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8F" w:rsidRDefault="0038458F" w:rsidP="0038458F">
      <w:r>
        <w:t xml:space="preserve">                           </w:t>
      </w:r>
      <w:r>
        <w:rPr>
          <w:noProof/>
        </w:rPr>
        <w:drawing>
          <wp:inline distT="0" distB="0" distL="0" distR="0" wp14:anchorId="43FBDDE1" wp14:editId="307BD33C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8458F" w:rsidRDefault="0038458F" w:rsidP="0038458F"/>
    <w:p w:rsidR="0038458F" w:rsidRDefault="0038458F" w:rsidP="0038458F">
      <w:pPr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РОССИЙСКАЯ ФЕДЕРАЦИЯ                        </w:t>
      </w:r>
    </w:p>
    <w:p w:rsidR="0038458F" w:rsidRDefault="0038458F" w:rsidP="0038458F">
      <w:pPr>
        <w:rPr>
          <w:b/>
        </w:rPr>
      </w:pPr>
      <w:r>
        <w:rPr>
          <w:b/>
        </w:rPr>
        <w:t xml:space="preserve">                                      </w:t>
      </w:r>
    </w:p>
    <w:p w:rsidR="0038458F" w:rsidRDefault="0038458F" w:rsidP="0038458F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38458F" w:rsidRDefault="0038458F" w:rsidP="0038458F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38458F" w:rsidRDefault="0038458F" w:rsidP="0038458F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38458F" w:rsidRDefault="0038458F" w:rsidP="0038458F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38458F" w:rsidRDefault="0038458F" w:rsidP="0038458F">
      <w:r>
        <w:t xml:space="preserve">               </w:t>
      </w:r>
    </w:p>
    <w:p w:rsidR="0038458F" w:rsidRDefault="0038458F" w:rsidP="0038458F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38458F" w:rsidRDefault="0038458F" w:rsidP="0038458F"/>
    <w:p w:rsidR="0038458F" w:rsidRDefault="0038458F" w:rsidP="00384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458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0.12.202</w:t>
      </w:r>
      <w:r w:rsidR="00E7630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г. №</w:t>
      </w:r>
      <w:r w:rsidR="00BF63C0">
        <w:rPr>
          <w:b/>
          <w:sz w:val="28"/>
          <w:szCs w:val="28"/>
          <w:u w:val="single"/>
        </w:rPr>
        <w:t>187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606E97" w:rsidRDefault="00606E97" w:rsidP="00606E97">
      <w:pPr>
        <w:jc w:val="both"/>
        <w:rPr>
          <w:rStyle w:val="2"/>
          <w:color w:val="000000"/>
          <w:sz w:val="24"/>
          <w:szCs w:val="24"/>
        </w:rPr>
      </w:pPr>
      <w:r w:rsidRPr="00E40AEC">
        <w:rPr>
          <w:rStyle w:val="2"/>
          <w:color w:val="000000"/>
          <w:sz w:val="24"/>
          <w:szCs w:val="24"/>
        </w:rPr>
        <w:t xml:space="preserve">Об утверждении карты </w:t>
      </w:r>
      <w:proofErr w:type="spellStart"/>
      <w:r w:rsidRPr="00E40AEC">
        <w:rPr>
          <w:rStyle w:val="2"/>
          <w:color w:val="000000"/>
          <w:sz w:val="24"/>
          <w:szCs w:val="24"/>
        </w:rPr>
        <w:t>комплаенс</w:t>
      </w:r>
      <w:proofErr w:type="spellEnd"/>
      <w:r w:rsidRPr="00E40AEC">
        <w:rPr>
          <w:rStyle w:val="2"/>
          <w:color w:val="000000"/>
          <w:sz w:val="24"/>
          <w:szCs w:val="24"/>
        </w:rPr>
        <w:t xml:space="preserve">-рисков </w:t>
      </w:r>
    </w:p>
    <w:p w:rsidR="00606E97" w:rsidRDefault="00EC76BC" w:rsidP="00606E97">
      <w:pPr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 </w:t>
      </w:r>
      <w:r w:rsidR="00606E97" w:rsidRPr="00E40AEC">
        <w:rPr>
          <w:rStyle w:val="2"/>
          <w:color w:val="000000"/>
          <w:sz w:val="24"/>
          <w:szCs w:val="24"/>
        </w:rPr>
        <w:t xml:space="preserve">администрации муниципального района </w:t>
      </w:r>
      <w:proofErr w:type="spellStart"/>
      <w:r w:rsidR="00606E97" w:rsidRPr="00E40AEC">
        <w:rPr>
          <w:rStyle w:val="2"/>
          <w:color w:val="000000"/>
          <w:sz w:val="24"/>
          <w:szCs w:val="24"/>
        </w:rPr>
        <w:t>Клявлинский</w:t>
      </w:r>
      <w:proofErr w:type="spellEnd"/>
      <w:r w:rsidR="00606E97" w:rsidRPr="00E40AEC">
        <w:rPr>
          <w:rStyle w:val="2"/>
          <w:color w:val="000000"/>
          <w:sz w:val="24"/>
          <w:szCs w:val="24"/>
        </w:rPr>
        <w:t xml:space="preserve"> </w:t>
      </w:r>
    </w:p>
    <w:p w:rsidR="0038458F" w:rsidRDefault="00606E97" w:rsidP="00606E97">
      <w:pPr>
        <w:jc w:val="both"/>
        <w:rPr>
          <w:sz w:val="24"/>
          <w:szCs w:val="24"/>
        </w:rPr>
      </w:pPr>
      <w:r w:rsidRPr="00E40AEC">
        <w:rPr>
          <w:rStyle w:val="2"/>
          <w:color w:val="000000"/>
          <w:sz w:val="24"/>
          <w:szCs w:val="24"/>
        </w:rPr>
        <w:t>Самарской области на 202</w:t>
      </w:r>
      <w:r w:rsidR="00BF63C0">
        <w:rPr>
          <w:rStyle w:val="2"/>
          <w:color w:val="000000"/>
          <w:sz w:val="24"/>
          <w:szCs w:val="24"/>
        </w:rPr>
        <w:t xml:space="preserve">2 </w:t>
      </w:r>
      <w:r w:rsidRPr="00E40AEC">
        <w:rPr>
          <w:rStyle w:val="2"/>
          <w:color w:val="000000"/>
          <w:sz w:val="24"/>
          <w:szCs w:val="24"/>
        </w:rPr>
        <w:t>год</w:t>
      </w:r>
    </w:p>
    <w:p w:rsidR="0038458F" w:rsidRDefault="0038458F" w:rsidP="00606E97">
      <w:pPr>
        <w:jc w:val="both"/>
        <w:rPr>
          <w:sz w:val="24"/>
          <w:szCs w:val="24"/>
        </w:rPr>
      </w:pPr>
    </w:p>
    <w:p w:rsidR="00606E97" w:rsidRDefault="00606E97" w:rsidP="00606E97">
      <w:pPr>
        <w:jc w:val="both"/>
        <w:rPr>
          <w:sz w:val="24"/>
          <w:szCs w:val="24"/>
        </w:rPr>
      </w:pPr>
    </w:p>
    <w:p w:rsidR="00606E97" w:rsidRDefault="00606E97" w:rsidP="00606E97">
      <w:pPr>
        <w:jc w:val="both"/>
        <w:rPr>
          <w:sz w:val="24"/>
          <w:szCs w:val="24"/>
        </w:rPr>
      </w:pPr>
    </w:p>
    <w:p w:rsidR="0038458F" w:rsidRPr="00183F64" w:rsidRDefault="00183F64" w:rsidP="00183F6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83F64"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Pr="00183F64"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3F64">
        <w:rPr>
          <w:rStyle w:val="2"/>
          <w:color w:val="000000"/>
          <w:sz w:val="24"/>
          <w:szCs w:val="24"/>
        </w:rPr>
        <w:t>Клявлинский</w:t>
      </w:r>
      <w:proofErr w:type="spellEnd"/>
      <w:r w:rsidRPr="00183F64">
        <w:rPr>
          <w:rStyle w:val="2"/>
          <w:color w:val="000000"/>
          <w:sz w:val="24"/>
          <w:szCs w:val="24"/>
        </w:rPr>
        <w:t xml:space="preserve"> </w:t>
      </w:r>
      <w:r w:rsidR="00EC76BC" w:rsidRPr="00183F64">
        <w:rPr>
          <w:rStyle w:val="2"/>
          <w:color w:val="000000"/>
          <w:sz w:val="24"/>
          <w:szCs w:val="24"/>
        </w:rPr>
        <w:t>Самарской области</w:t>
      </w:r>
      <w:r w:rsidRPr="00183F64">
        <w:rPr>
          <w:rStyle w:val="2"/>
          <w:color w:val="000000"/>
          <w:sz w:val="24"/>
          <w:szCs w:val="24"/>
        </w:rPr>
        <w:t>:</w:t>
      </w:r>
    </w:p>
    <w:p w:rsidR="00DB647A" w:rsidRPr="00183F64" w:rsidRDefault="00DB647A" w:rsidP="00183F64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firstLine="780"/>
        <w:jc w:val="both"/>
        <w:rPr>
          <w:rFonts w:cs="Times New Roman"/>
          <w:sz w:val="24"/>
          <w:szCs w:val="24"/>
        </w:rPr>
      </w:pPr>
      <w:r w:rsidRPr="00183F64">
        <w:rPr>
          <w:rStyle w:val="2"/>
          <w:rFonts w:cs="Times New Roman"/>
          <w:color w:val="000000"/>
          <w:sz w:val="24"/>
          <w:szCs w:val="24"/>
        </w:rPr>
        <w:t xml:space="preserve">Утвердить прилагаемую карту </w:t>
      </w:r>
      <w:proofErr w:type="spellStart"/>
      <w:r w:rsidRPr="00183F64">
        <w:rPr>
          <w:rStyle w:val="2"/>
          <w:rFonts w:cs="Times New Roman"/>
          <w:color w:val="000000"/>
          <w:sz w:val="24"/>
          <w:szCs w:val="24"/>
        </w:rPr>
        <w:t>комплаенс</w:t>
      </w:r>
      <w:proofErr w:type="spell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-рисков </w:t>
      </w:r>
      <w:r w:rsidR="00C944A4">
        <w:rPr>
          <w:rStyle w:val="2"/>
          <w:rFonts w:cs="Times New Roman"/>
          <w:color w:val="000000"/>
          <w:sz w:val="24"/>
          <w:szCs w:val="24"/>
        </w:rPr>
        <w:t>в а</w:t>
      </w:r>
      <w:r w:rsidRPr="00183F64">
        <w:rPr>
          <w:rStyle w:val="2"/>
          <w:rFonts w:cs="Times New Roman"/>
          <w:color w:val="000000"/>
          <w:sz w:val="24"/>
          <w:szCs w:val="24"/>
        </w:rPr>
        <w:t xml:space="preserve">дминистрации муниципального района </w:t>
      </w:r>
      <w:proofErr w:type="spellStart"/>
      <w:r w:rsidR="00C944A4">
        <w:rPr>
          <w:rStyle w:val="2"/>
          <w:rFonts w:cs="Times New Roman"/>
          <w:color w:val="000000"/>
          <w:sz w:val="24"/>
          <w:szCs w:val="24"/>
        </w:rPr>
        <w:t>Клявлинский</w:t>
      </w:r>
      <w:proofErr w:type="spell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 Самарской области на 202</w:t>
      </w:r>
      <w:r w:rsidR="00BF63C0">
        <w:rPr>
          <w:rStyle w:val="2"/>
          <w:rFonts w:cs="Times New Roman"/>
          <w:color w:val="000000"/>
          <w:sz w:val="24"/>
          <w:szCs w:val="24"/>
        </w:rPr>
        <w:t>2</w:t>
      </w:r>
      <w:r w:rsidRPr="00183F64">
        <w:rPr>
          <w:rStyle w:val="2"/>
          <w:rFonts w:cs="Times New Roman"/>
          <w:color w:val="000000"/>
          <w:sz w:val="24"/>
          <w:szCs w:val="24"/>
        </w:rPr>
        <w:t xml:space="preserve"> год.</w:t>
      </w:r>
    </w:p>
    <w:p w:rsidR="00DB647A" w:rsidRPr="0041594B" w:rsidRDefault="00DB647A" w:rsidP="00183F64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firstLine="780"/>
        <w:jc w:val="both"/>
        <w:rPr>
          <w:rStyle w:val="2"/>
          <w:rFonts w:cs="Times New Roman"/>
          <w:sz w:val="24"/>
          <w:szCs w:val="24"/>
          <w:shd w:val="clear" w:color="auto" w:fill="auto"/>
        </w:rPr>
      </w:pPr>
      <w:r w:rsidRPr="00183F64">
        <w:rPr>
          <w:rStyle w:val="2"/>
          <w:rFonts w:cs="Times New Roman"/>
          <w:color w:val="000000"/>
          <w:sz w:val="24"/>
          <w:szCs w:val="24"/>
        </w:rPr>
        <w:t xml:space="preserve">Муниципальным служащим </w:t>
      </w:r>
      <w:r w:rsidR="00C944A4">
        <w:rPr>
          <w:rStyle w:val="2"/>
          <w:rFonts w:cs="Times New Roman"/>
          <w:color w:val="000000"/>
          <w:sz w:val="24"/>
          <w:szCs w:val="24"/>
        </w:rPr>
        <w:t>а</w:t>
      </w:r>
      <w:r w:rsidRPr="00183F64">
        <w:rPr>
          <w:rStyle w:val="2"/>
          <w:rFonts w:cs="Times New Roman"/>
          <w:color w:val="000000"/>
          <w:sz w:val="24"/>
          <w:szCs w:val="24"/>
        </w:rPr>
        <w:t xml:space="preserve">дминистрации муниципального района </w:t>
      </w:r>
      <w:proofErr w:type="spellStart"/>
      <w:r w:rsidR="00C944A4">
        <w:rPr>
          <w:rStyle w:val="2"/>
          <w:rFonts w:cs="Times New Roman"/>
          <w:color w:val="000000"/>
          <w:sz w:val="24"/>
          <w:szCs w:val="24"/>
        </w:rPr>
        <w:t>Клявлинский</w:t>
      </w:r>
      <w:proofErr w:type="spell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183F64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183F64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 xml:space="preserve">-рисков, </w:t>
      </w:r>
      <w:proofErr w:type="gramStart"/>
      <w:r w:rsidRPr="00183F64">
        <w:rPr>
          <w:rStyle w:val="2"/>
          <w:rFonts w:cs="Times New Roman"/>
          <w:color w:val="000000"/>
          <w:sz w:val="24"/>
          <w:szCs w:val="24"/>
        </w:rPr>
        <w:t>утвержденных</w:t>
      </w:r>
      <w:proofErr w:type="gram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 настоящим распоряжением</w:t>
      </w:r>
      <w:r w:rsidR="00C944A4">
        <w:rPr>
          <w:rStyle w:val="2"/>
          <w:rFonts w:cs="Times New Roman"/>
          <w:color w:val="000000"/>
          <w:sz w:val="24"/>
          <w:szCs w:val="24"/>
        </w:rPr>
        <w:t>.</w:t>
      </w:r>
    </w:p>
    <w:p w:rsidR="0041594B" w:rsidRPr="00183F64" w:rsidRDefault="001E4065" w:rsidP="00183F64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firstLine="780"/>
        <w:jc w:val="both"/>
        <w:rPr>
          <w:rFonts w:cs="Times New Roman"/>
          <w:sz w:val="24"/>
          <w:szCs w:val="24"/>
        </w:rPr>
      </w:pPr>
      <w:proofErr w:type="gramStart"/>
      <w:r>
        <w:rPr>
          <w:rStyle w:val="2"/>
          <w:rFonts w:cs="Times New Roman"/>
          <w:color w:val="000000"/>
          <w:sz w:val="24"/>
          <w:szCs w:val="24"/>
        </w:rPr>
        <w:t>Контроль за</w:t>
      </w:r>
      <w:proofErr w:type="gramEnd"/>
      <w:r>
        <w:rPr>
          <w:rStyle w:val="2"/>
          <w:rFonts w:cs="Times New Roman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</w:t>
      </w:r>
      <w:r w:rsidR="006B24C5">
        <w:rPr>
          <w:rStyle w:val="2"/>
          <w:rFonts w:cs="Times New Roman"/>
          <w:color w:val="000000"/>
          <w:sz w:val="24"/>
          <w:szCs w:val="24"/>
        </w:rPr>
        <w:t xml:space="preserve"> по экономике и финансам</w:t>
      </w:r>
      <w:r>
        <w:rPr>
          <w:rStyle w:val="2"/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rFonts w:cs="Times New Roman"/>
          <w:color w:val="000000"/>
          <w:sz w:val="24"/>
          <w:szCs w:val="24"/>
        </w:rPr>
        <w:t>Буравова</w:t>
      </w:r>
      <w:proofErr w:type="spellEnd"/>
      <w:r>
        <w:rPr>
          <w:rStyle w:val="2"/>
          <w:rFonts w:cs="Times New Roman"/>
          <w:color w:val="000000"/>
          <w:sz w:val="24"/>
          <w:szCs w:val="24"/>
        </w:rPr>
        <w:t xml:space="preserve"> В.Н.</w:t>
      </w:r>
    </w:p>
    <w:p w:rsidR="0038458F" w:rsidRPr="00183F64" w:rsidRDefault="0038458F" w:rsidP="00183F64">
      <w:pPr>
        <w:spacing w:line="360" w:lineRule="auto"/>
        <w:ind w:firstLine="540"/>
        <w:jc w:val="both"/>
        <w:rPr>
          <w:sz w:val="24"/>
          <w:szCs w:val="24"/>
        </w:rPr>
      </w:pPr>
    </w:p>
    <w:p w:rsidR="0038458F" w:rsidRDefault="0038458F" w:rsidP="0038458F">
      <w:pPr>
        <w:spacing w:line="360" w:lineRule="auto"/>
        <w:jc w:val="both"/>
        <w:rPr>
          <w:sz w:val="24"/>
          <w:szCs w:val="24"/>
        </w:rPr>
      </w:pPr>
    </w:p>
    <w:p w:rsidR="00635611" w:rsidRDefault="00635611" w:rsidP="0038458F">
      <w:pPr>
        <w:spacing w:line="360" w:lineRule="auto"/>
        <w:jc w:val="both"/>
        <w:rPr>
          <w:sz w:val="24"/>
          <w:szCs w:val="24"/>
        </w:rPr>
      </w:pPr>
    </w:p>
    <w:p w:rsidR="00635611" w:rsidRDefault="00635611" w:rsidP="0038458F">
      <w:pPr>
        <w:spacing w:line="360" w:lineRule="auto"/>
        <w:jc w:val="both"/>
        <w:rPr>
          <w:sz w:val="24"/>
          <w:szCs w:val="24"/>
        </w:rPr>
      </w:pPr>
    </w:p>
    <w:p w:rsidR="00635611" w:rsidRDefault="00635611" w:rsidP="0038458F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8458F" w:rsidTr="00A6676F">
        <w:tc>
          <w:tcPr>
            <w:tcW w:w="6807" w:type="dxa"/>
            <w:shd w:val="clear" w:color="auto" w:fill="auto"/>
          </w:tcPr>
          <w:p w:rsidR="0038458F" w:rsidRDefault="0038458F" w:rsidP="00A6676F">
            <w:pPr>
              <w:ind w:left="56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458F" w:rsidRDefault="0038458F" w:rsidP="00A6676F">
            <w:pPr>
              <w:ind w:left="56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38458F" w:rsidRDefault="0038458F" w:rsidP="00A667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</w:t>
            </w:r>
          </w:p>
          <w:p w:rsidR="0038458F" w:rsidRPr="00C4632D" w:rsidRDefault="0038458F" w:rsidP="00A667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</w:t>
            </w:r>
            <w:r w:rsidRPr="00C4632D">
              <w:rPr>
                <w:rFonts w:eastAsia="Calibri"/>
                <w:sz w:val="22"/>
                <w:szCs w:val="22"/>
              </w:rPr>
              <w:t xml:space="preserve">И.Н. Соловьев </w:t>
            </w:r>
          </w:p>
        </w:tc>
      </w:tr>
      <w:tr w:rsidR="0038458F" w:rsidRPr="005D6F37" w:rsidTr="00A6676F">
        <w:tc>
          <w:tcPr>
            <w:tcW w:w="6807" w:type="dxa"/>
            <w:shd w:val="clear" w:color="auto" w:fill="auto"/>
          </w:tcPr>
          <w:p w:rsidR="0038458F" w:rsidRPr="005D6F37" w:rsidRDefault="0038458F" w:rsidP="00A6676F">
            <w:pPr>
              <w:ind w:left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38458F" w:rsidRPr="005D6F37" w:rsidRDefault="0038458F" w:rsidP="00A667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8458F" w:rsidRDefault="0038458F" w:rsidP="0038458F">
      <w:pPr>
        <w:spacing w:line="360" w:lineRule="auto"/>
        <w:ind w:firstLine="540"/>
        <w:jc w:val="center"/>
        <w:rPr>
          <w:sz w:val="24"/>
          <w:szCs w:val="24"/>
        </w:rPr>
      </w:pPr>
    </w:p>
    <w:p w:rsidR="0038458F" w:rsidRDefault="0038458F" w:rsidP="0038458F">
      <w:pPr>
        <w:spacing w:line="360" w:lineRule="auto"/>
        <w:ind w:firstLine="540"/>
        <w:rPr>
          <w:sz w:val="24"/>
          <w:szCs w:val="24"/>
        </w:rPr>
      </w:pPr>
    </w:p>
    <w:p w:rsidR="0038458F" w:rsidRDefault="0038458F" w:rsidP="0038458F">
      <w:pPr>
        <w:spacing w:line="360" w:lineRule="auto"/>
        <w:ind w:left="-567" w:firstLine="539"/>
      </w:pPr>
      <w:r>
        <w:t>Князева Г.В.</w:t>
      </w:r>
    </w:p>
    <w:p w:rsidR="0038458F" w:rsidRDefault="0038458F" w:rsidP="0038458F"/>
    <w:p w:rsidR="0041594B" w:rsidRDefault="0041594B"/>
    <w:p w:rsidR="00635611" w:rsidRDefault="00635611">
      <w:pPr>
        <w:sectPr w:rsidR="00635611" w:rsidSect="004159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94B" w:rsidRDefault="0041594B" w:rsidP="004159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Утверждена</w:t>
      </w:r>
    </w:p>
    <w:p w:rsidR="0041594B" w:rsidRDefault="00635611" w:rsidP="004159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Распоряжением </w:t>
      </w:r>
    </w:p>
    <w:p w:rsidR="0041594B" w:rsidRDefault="0041594B" w:rsidP="004159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635611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635611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</w:p>
    <w:p w:rsidR="0041594B" w:rsidRDefault="0041594B" w:rsidP="004159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63561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0 декабря 202</w:t>
      </w:r>
      <w:bookmarkStart w:id="0" w:name="_GoBack"/>
      <w:bookmarkEnd w:id="0"/>
      <w:r w:rsidR="00BF63C0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г. N </w:t>
      </w:r>
      <w:r w:rsidR="00635611">
        <w:rPr>
          <w:rFonts w:eastAsiaTheme="minorHAnsi"/>
          <w:sz w:val="24"/>
          <w:szCs w:val="24"/>
          <w:lang w:eastAsia="en-US"/>
        </w:rPr>
        <w:t>1</w:t>
      </w:r>
      <w:r w:rsidR="00BF63C0">
        <w:rPr>
          <w:rFonts w:eastAsiaTheme="minorHAnsi"/>
          <w:sz w:val="24"/>
          <w:szCs w:val="24"/>
          <w:lang w:eastAsia="en-US"/>
        </w:rPr>
        <w:t>87</w:t>
      </w:r>
    </w:p>
    <w:p w:rsidR="0041594B" w:rsidRDefault="0041594B" w:rsidP="00415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1594B" w:rsidRDefault="0041594B" w:rsidP="004159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КАРТА</w:t>
      </w:r>
    </w:p>
    <w:p w:rsidR="0041594B" w:rsidRDefault="0041594B" w:rsidP="004159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КОМПЛАЕНС-РИСКОВ НАРУШЕНИЯ АНТИМОНОПОЛЬНОГО ЗАКОНОДАТЕЛЬСТВА</w:t>
      </w:r>
    </w:p>
    <w:p w:rsidR="0041594B" w:rsidRDefault="0041594B" w:rsidP="004159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В АДМИНИСТРАЦИИ </w:t>
      </w:r>
      <w:r w:rsidR="00635611">
        <w:rPr>
          <w:rFonts w:eastAsiaTheme="minorHAnsi"/>
          <w:b/>
          <w:bCs/>
          <w:sz w:val="24"/>
          <w:szCs w:val="24"/>
          <w:lang w:eastAsia="en-US"/>
        </w:rPr>
        <w:t>МУНИЦИПАЛЬНОГО РАЙОНА КЛЯВЛИНСКИЙ САМАРСКОЙ ОБЛАСТИ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НА 202</w:t>
      </w:r>
      <w:r w:rsidR="00BF63C0">
        <w:rPr>
          <w:rFonts w:eastAsiaTheme="minorHAnsi"/>
          <w:b/>
          <w:bCs/>
          <w:sz w:val="24"/>
          <w:szCs w:val="24"/>
          <w:lang w:eastAsia="en-US"/>
        </w:rPr>
        <w:t>2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ГОД</w:t>
      </w:r>
    </w:p>
    <w:p w:rsidR="0041594B" w:rsidRDefault="0041594B" w:rsidP="00415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3061"/>
        <w:gridCol w:w="2551"/>
        <w:gridCol w:w="1304"/>
        <w:gridCol w:w="1644"/>
      </w:tblGrid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и условия возникновения рисков (описание)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Общие меры по минимизации и устранению рисков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(отсутствие) остаточных рисков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Предоставление муниципальной поддержки, субсидий хозяйствующим субъектам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 муниципальной поддержки, субсидий хозяйствующим субъектам: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необоснованных преимуще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 разработке механизмов поддержки хозяйствующих субъектов, не соответствующих нормам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установление в порядках предоставления субсидий критериев отбора их получателей, которые могут привести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ограничению или устранению конкуренции;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нарушения требований действующего законодательства при осуществлении отбора получателей субсидий, предоставляемых хозяйствующим субъектам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Недооценка муниципальными служащими отрицательного воздействия действий (бездействия) при предоставлении муниципальной поддержки, субсидий хозяйствующим субъектам на состояние конкуренции, ошибочное толкование норм антимонопольного законодательства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недостаточный уровень внутреннего контроля и координации процесса со стороны руководителей муниципальных служащих, ответственных за предоставление муниципальной поддержки, субсидий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детальное изучение муниципальными служащими законодательства, регулирующего вопросы предоставления муниципальной поддержки, субсидий хозяйствующим субъектам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Усиление внутреннего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Предоставление муниципальных услуг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 муниципальных услуг:</w:t>
            </w:r>
          </w:p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- истребование недопустимых, излишних документов или сведений;</w:t>
            </w:r>
          </w:p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 xml:space="preserve">- нарушение сроков оказания муниципальных услуг, </w:t>
            </w:r>
            <w:r w:rsidRPr="007519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установленных административными регламентами;</w:t>
            </w:r>
          </w:p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- затягивание (препятствие) процедуры предоставления муниципальной услуги;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- отказ в предоставлении муниципальной услуги по основаниям, не предусмотренным законодательством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предоставлении муниципальной услуги на состояние конкуренции, ошибочное толкование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недостаточный уровень внутреннего контроля и координации процесса со стороны руководителей муниципальных служащих, ответственных за предоставление муниципальных услуг.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чрезмерная нагрузка на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вопросы предоставления муниципальных услуг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 Выдача разрешений хозяйствующим субъектам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выдаче разрешений хозяйствующим субъектам: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необоснованный отказ в выдаче разрешения;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затягивание сроков выдачи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разрешения;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приоритетное (первоочередное) рассмотрение заявления о выдаче разрешения одних хозяйствующих субъектов по отношению к другим хозяйствующим субъектам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выдаче разрешений на состояние конкуренции, ошибочное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недостаточный уровень внутреннего контроля и координации процесса со стороны руководителей муниципальных служащих, ответственных подготовку документов о выдаче разрешений хозяйствующим субъектам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вопросы выдачи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разрешений хозяйствующим субъектам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Предоставление муниципального имущества без проведения конкурентных процедур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 муниципального имущества без проведения конкурентных процедур: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предоставление преимуществ отдельным хозяйствующим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субъектам при предоставлении имущества;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затягивание сроков по предоставлению имущества;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необоснованный отказ в предоставлении имущества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предоставлении муниципального имущества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недостаточный уровень внутреннего контроля и координации процесса со стороны руководителей муниципальных служащих, ответственных за подготовку документации по предоставлению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вопросы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предоставления муниципального имущества без проведения конкурентных процедур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 Предоставление, продажа муниципального имущества по результатам проведения конкурентных процедур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предоставлении, продаже, муниципального имущества по результатам проведения конкурентных процедур: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предоставление преимуществ определенным хозяйствующим субъектам при проведении конкурентных процедур, а равно содействие в ходе их проведения определенным хозяйствующим субъектам;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предоставление, продажа имущества, без проведения обязательных конкурентных процедур;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заключение дополнительного соглашения, предусматривающего изменение существенных условий договора, без проведения конкурентных процедур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предоставлении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имущества 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недостаточный уровень внутреннего контроля и координации процесса со стороны руководителей муниципальных служащих, ответственных за подготовку документации по предоставлению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вопросы предоставления, продажи муниципального имущества по результатам проведения конкурентных процедур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 Осуществление закупок товаров, работ, услуг для муниципальных нужд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антимонопольного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законодательства при осуществлении закупок товаров, работ, услуг: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принятие решения о способе закупки путем заключения контракта с единственным поставщиком в обход конкурентных процедур;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установление ограничивающих конкуренцию требований к участникам закупки;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участнику закупки преимущественных условий, в том числе путем доступа к информации.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ограничение конкуренции между участниками закупки путем включения в состав лотов товаров, работ, услуг, технологически не связанных с товарами, работами, услугами, поставка, выполнение, оказание которых являются предметом торгов, запроса предложений, запроса котировок;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заключение муниципальных контрактов по завышенным ценам в пользу поставщиков, подрядчиков, исполнителей;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необоснованное изменение условий муниципального контракта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муниципальными служащими отрицательного воздействия действий (бездействия) при осуществлении закупок товаров, работ, услуг для муниципальных нужд 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5) недостаточный уровень внутреннего контроля и координации процесса со стороны руководителей муниципальных служащих, ответственных за осуществление закупки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товаров, работ, услуг;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6) недостаточные сроки для проведения конкурентных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изучение муниципальными служащими законодательства, регулирующего вопросы осуществления закупок товаров, работ, услуг для муниципальных нужд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контрольной и методологической деятельности в сфере закупок товаров, работ, услуг;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Повторное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 w:rsidP="001D0DA7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7. Разработка муниципальных нормативных правовых актов администрации </w:t>
            </w:r>
            <w:r w:rsidR="001D0DA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1D0DA7">
              <w:rPr>
                <w:rFonts w:eastAsiaTheme="minorHAnsi"/>
                <w:sz w:val="24"/>
                <w:szCs w:val="24"/>
                <w:lang w:eastAsia="en-US"/>
              </w:rPr>
              <w:t>Клявлинский</w:t>
            </w:r>
            <w:proofErr w:type="spellEnd"/>
            <w:r w:rsidR="001D0D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(далее - МПА)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Существенный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в МПА положений, реализация которых может привести к недопущению, ограничению или устранению конкуренции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Недооценка муниципальными служащими отрицательного воздействия положений проектов МПА 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 муниципального служащего, ответственных за разработку проектов МПА;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4) недостаточный уровень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внутреннего контроля и координации процесса со стороны руководителей муниципальных служащих, ответственных за разработку проектов МПА;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недостаточный уровень правовой экспертизы проектов МПА на соответствие требованиям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детальное изучение муниципальными служащими положений действующего законодательства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 Осуществление муниципального контроля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Существенный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проведении муниципального контроля: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включение в план плановых проверок хозяйствующих субъектов, не подлежащих включению, и проведение в отношении данных лиц проверок;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необоснованное отнесение объектов контроля к определенной категории риска, необоснованное изменение категории риска объектов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указание в предписании об устранении выявленных нарушений мероприятий, не являющихся необходимыми для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устранения выявленных нарушений, невыполнимых сроков исполнения предписания об устранении выявленных нарушений;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неверная квалификация административных правонарушений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Недооценка муниципальными служащими отрицательного воздействия результатов проведения муниципального контроля на состояние конкуренции.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4) недостаточный уровень внутреннего контроля и координации процесса со стороны руководителей муниципальных служащих, ответственных за осуществление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детальное изучение муниципальными служащими положений действующего законодательства, регулирующего вопросы проведения муниципального контроля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Профессиональное развитие муниципальных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 Подготовка ответов на обращения хозяйствующих субъектов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подготовке ответов на обращения хозяйствующих субъектов: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подготовка ответа с нарушением срока, предусмотренного законодательством;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предоставление недостоверной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Недооценка муниципальными служащими отрицательного воздействия действий (бездействия) при подготовке ответа и положений ответа на состояние конкуренции.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3) недостаточный уровень внутреннего контроля и координации процесса со стороны руководителей муниципальных служащих, ответственных 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подготовку 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качества проработки содержания ответов с учетом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</w:tbl>
    <w:p w:rsidR="0041594B" w:rsidRDefault="0041594B" w:rsidP="00415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sectPr w:rsidR="0041594B" w:rsidSect="004159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3"/>
    <w:rsid w:val="00183F64"/>
    <w:rsid w:val="001D0DA7"/>
    <w:rsid w:val="001E4065"/>
    <w:rsid w:val="002B4AF0"/>
    <w:rsid w:val="002E4BBE"/>
    <w:rsid w:val="0038458F"/>
    <w:rsid w:val="0041594B"/>
    <w:rsid w:val="00540113"/>
    <w:rsid w:val="00606E97"/>
    <w:rsid w:val="00635611"/>
    <w:rsid w:val="006B24C5"/>
    <w:rsid w:val="0073177E"/>
    <w:rsid w:val="007519AD"/>
    <w:rsid w:val="00BF63C0"/>
    <w:rsid w:val="00C944A4"/>
    <w:rsid w:val="00CD2F0E"/>
    <w:rsid w:val="00DB647A"/>
    <w:rsid w:val="00E7630F"/>
    <w:rsid w:val="00E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uiPriority w:val="99"/>
    <w:rsid w:val="00606E9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DB647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DB647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0"/>
    <w:uiPriority w:val="99"/>
    <w:rsid w:val="00DB647A"/>
    <w:rPr>
      <w:rFonts w:ascii="Candara" w:hAnsi="Candara" w:cs="Candar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B647A"/>
    <w:pPr>
      <w:widowControl w:val="0"/>
      <w:shd w:val="clear" w:color="auto" w:fill="FFFFFF"/>
      <w:spacing w:line="317" w:lineRule="exact"/>
      <w:jc w:val="center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uiPriority w:val="99"/>
    <w:rsid w:val="00606E9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DB647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DB647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0"/>
    <w:uiPriority w:val="99"/>
    <w:rsid w:val="00DB647A"/>
    <w:rPr>
      <w:rFonts w:ascii="Candara" w:hAnsi="Candara" w:cs="Candar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B647A"/>
    <w:pPr>
      <w:widowControl w:val="0"/>
      <w:shd w:val="clear" w:color="auto" w:fill="FFFFFF"/>
      <w:spacing w:line="317" w:lineRule="exact"/>
      <w:jc w:val="center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10</cp:revision>
  <dcterms:created xsi:type="dcterms:W3CDTF">2022-02-22T09:24:00Z</dcterms:created>
  <dcterms:modified xsi:type="dcterms:W3CDTF">2023-02-20T05:07:00Z</dcterms:modified>
</cp:coreProperties>
</file>