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F8B" w:rsidRPr="00173F8B" w:rsidRDefault="00173F8B" w:rsidP="00173F8B">
      <w:pPr>
        <w:shd w:val="clear" w:color="auto" w:fill="FFFFFF"/>
        <w:spacing w:after="300" w:line="240" w:lineRule="auto"/>
        <w:rPr>
          <w:rFonts w:ascii="Arial" w:eastAsia="Times New Roman" w:hAnsi="Arial" w:cs="Arial"/>
          <w:color w:val="545454"/>
          <w:sz w:val="21"/>
          <w:szCs w:val="21"/>
          <w:lang w:eastAsia="ru-RU"/>
        </w:rPr>
      </w:pPr>
      <w:proofErr w:type="gramStart"/>
      <w:r w:rsidRPr="00173F8B">
        <w:rPr>
          <w:rFonts w:ascii="Arial" w:eastAsia="Times New Roman" w:hAnsi="Arial" w:cs="Arial"/>
          <w:color w:val="545454"/>
          <w:sz w:val="21"/>
          <w:szCs w:val="21"/>
          <w:lang w:eastAsia="ru-RU"/>
        </w:rPr>
        <w:t xml:space="preserve">Комитетом по управлению муниципальным имуществом администрации </w:t>
      </w:r>
      <w:proofErr w:type="spellStart"/>
      <w:r w:rsidRPr="00173F8B">
        <w:rPr>
          <w:rFonts w:ascii="Arial" w:eastAsia="Times New Roman" w:hAnsi="Arial" w:cs="Arial"/>
          <w:color w:val="545454"/>
          <w:sz w:val="21"/>
          <w:szCs w:val="21"/>
          <w:lang w:eastAsia="ru-RU"/>
        </w:rPr>
        <w:t>г.о</w:t>
      </w:r>
      <w:proofErr w:type="spellEnd"/>
      <w:r w:rsidRPr="00173F8B">
        <w:rPr>
          <w:rFonts w:ascii="Arial" w:eastAsia="Times New Roman" w:hAnsi="Arial" w:cs="Arial"/>
          <w:color w:val="545454"/>
          <w:sz w:val="21"/>
          <w:szCs w:val="21"/>
          <w:lang w:eastAsia="ru-RU"/>
        </w:rPr>
        <w:t xml:space="preserve">. Новокуйбышевск Самарской области (далее – КУМИ) проведена оценка регулирующего воздействия проекта Решения Думы </w:t>
      </w:r>
      <w:proofErr w:type="spellStart"/>
      <w:r w:rsidRPr="00173F8B">
        <w:rPr>
          <w:rFonts w:ascii="Arial" w:eastAsia="Times New Roman" w:hAnsi="Arial" w:cs="Arial"/>
          <w:color w:val="545454"/>
          <w:sz w:val="21"/>
          <w:szCs w:val="21"/>
          <w:lang w:eastAsia="ru-RU"/>
        </w:rPr>
        <w:t>г.о</w:t>
      </w:r>
      <w:proofErr w:type="spellEnd"/>
      <w:r w:rsidRPr="00173F8B">
        <w:rPr>
          <w:rFonts w:ascii="Arial" w:eastAsia="Times New Roman" w:hAnsi="Arial" w:cs="Arial"/>
          <w:color w:val="545454"/>
          <w:sz w:val="21"/>
          <w:szCs w:val="21"/>
          <w:lang w:eastAsia="ru-RU"/>
        </w:rPr>
        <w:t xml:space="preserve">. Новокуйбышевск Самарской области «О внесении изменений в Решение Думы </w:t>
      </w:r>
      <w:proofErr w:type="spellStart"/>
      <w:r w:rsidRPr="00173F8B">
        <w:rPr>
          <w:rFonts w:ascii="Arial" w:eastAsia="Times New Roman" w:hAnsi="Arial" w:cs="Arial"/>
          <w:color w:val="545454"/>
          <w:sz w:val="21"/>
          <w:szCs w:val="21"/>
          <w:lang w:eastAsia="ru-RU"/>
        </w:rPr>
        <w:t>г.о</w:t>
      </w:r>
      <w:proofErr w:type="spellEnd"/>
      <w:r w:rsidRPr="00173F8B">
        <w:rPr>
          <w:rFonts w:ascii="Arial" w:eastAsia="Times New Roman" w:hAnsi="Arial" w:cs="Arial"/>
          <w:color w:val="545454"/>
          <w:sz w:val="21"/>
          <w:szCs w:val="21"/>
          <w:lang w:eastAsia="ru-RU"/>
        </w:rPr>
        <w:t>. Новокуйбышевск от 18.12.2008 г. № 560 «Об утверждении коэффициентов, необходимых для определения размера арендной платы за использование расположенных на территории городского округа Новокуйбышевск Самарской области земельных участков, государственная</w:t>
      </w:r>
      <w:proofErr w:type="gramEnd"/>
      <w:r w:rsidRPr="00173F8B">
        <w:rPr>
          <w:rFonts w:ascii="Arial" w:eastAsia="Times New Roman" w:hAnsi="Arial" w:cs="Arial"/>
          <w:color w:val="545454"/>
          <w:sz w:val="21"/>
          <w:szCs w:val="21"/>
          <w:lang w:eastAsia="ru-RU"/>
        </w:rPr>
        <w:t xml:space="preserve"> </w:t>
      </w:r>
      <w:proofErr w:type="gramStart"/>
      <w:r w:rsidRPr="00173F8B">
        <w:rPr>
          <w:rFonts w:ascii="Arial" w:eastAsia="Times New Roman" w:hAnsi="Arial" w:cs="Arial"/>
          <w:color w:val="545454"/>
          <w:sz w:val="21"/>
          <w:szCs w:val="21"/>
          <w:lang w:eastAsia="ru-RU"/>
        </w:rPr>
        <w:t>собственность</w:t>
      </w:r>
      <w:proofErr w:type="gramEnd"/>
      <w:r w:rsidRPr="00173F8B">
        <w:rPr>
          <w:rFonts w:ascii="Arial" w:eastAsia="Times New Roman" w:hAnsi="Arial" w:cs="Arial"/>
          <w:color w:val="545454"/>
          <w:sz w:val="21"/>
          <w:szCs w:val="21"/>
          <w:lang w:eastAsia="ru-RU"/>
        </w:rPr>
        <w:t xml:space="preserve"> на которые не разграничена» (далее - Решение Думы </w:t>
      </w:r>
      <w:proofErr w:type="spellStart"/>
      <w:r w:rsidRPr="00173F8B">
        <w:rPr>
          <w:rFonts w:ascii="Arial" w:eastAsia="Times New Roman" w:hAnsi="Arial" w:cs="Arial"/>
          <w:color w:val="545454"/>
          <w:sz w:val="21"/>
          <w:szCs w:val="21"/>
          <w:lang w:eastAsia="ru-RU"/>
        </w:rPr>
        <w:t>г.о</w:t>
      </w:r>
      <w:proofErr w:type="spellEnd"/>
      <w:r w:rsidRPr="00173F8B">
        <w:rPr>
          <w:rFonts w:ascii="Arial" w:eastAsia="Times New Roman" w:hAnsi="Arial" w:cs="Arial"/>
          <w:color w:val="545454"/>
          <w:sz w:val="21"/>
          <w:szCs w:val="21"/>
          <w:lang w:eastAsia="ru-RU"/>
        </w:rPr>
        <w:t>. Новокуйбышевск от 18.12.2008 г. № 560).</w:t>
      </w:r>
    </w:p>
    <w:p w:rsidR="00173F8B" w:rsidRPr="00173F8B" w:rsidRDefault="00173F8B" w:rsidP="00173F8B">
      <w:pPr>
        <w:shd w:val="clear" w:color="auto" w:fill="FFFFFF"/>
        <w:spacing w:after="300" w:line="240" w:lineRule="auto"/>
        <w:rPr>
          <w:rFonts w:ascii="Arial" w:eastAsia="Times New Roman" w:hAnsi="Arial" w:cs="Arial"/>
          <w:color w:val="545454"/>
          <w:sz w:val="21"/>
          <w:szCs w:val="21"/>
          <w:lang w:eastAsia="ru-RU"/>
        </w:rPr>
      </w:pPr>
      <w:proofErr w:type="gramStart"/>
      <w:r w:rsidRPr="00173F8B">
        <w:rPr>
          <w:rFonts w:ascii="Arial" w:eastAsia="Times New Roman" w:hAnsi="Arial" w:cs="Arial"/>
          <w:color w:val="545454"/>
          <w:sz w:val="21"/>
          <w:szCs w:val="21"/>
          <w:lang w:eastAsia="ru-RU"/>
        </w:rPr>
        <w:t xml:space="preserve">Комитетом по управлению муниципальным имуществом администрации </w:t>
      </w:r>
      <w:proofErr w:type="spellStart"/>
      <w:r w:rsidRPr="00173F8B">
        <w:rPr>
          <w:rFonts w:ascii="Arial" w:eastAsia="Times New Roman" w:hAnsi="Arial" w:cs="Arial"/>
          <w:color w:val="545454"/>
          <w:sz w:val="21"/>
          <w:szCs w:val="21"/>
          <w:lang w:eastAsia="ru-RU"/>
        </w:rPr>
        <w:t>г.о</w:t>
      </w:r>
      <w:proofErr w:type="spellEnd"/>
      <w:r w:rsidRPr="00173F8B">
        <w:rPr>
          <w:rFonts w:ascii="Arial" w:eastAsia="Times New Roman" w:hAnsi="Arial" w:cs="Arial"/>
          <w:color w:val="545454"/>
          <w:sz w:val="21"/>
          <w:szCs w:val="21"/>
          <w:lang w:eastAsia="ru-RU"/>
        </w:rPr>
        <w:t xml:space="preserve">. Новокуйбышевск Самарской области (далее – КУМИ) проведена оценка регулирующего воздействия проекта Решения Думы </w:t>
      </w:r>
      <w:proofErr w:type="spellStart"/>
      <w:r w:rsidRPr="00173F8B">
        <w:rPr>
          <w:rFonts w:ascii="Arial" w:eastAsia="Times New Roman" w:hAnsi="Arial" w:cs="Arial"/>
          <w:color w:val="545454"/>
          <w:sz w:val="21"/>
          <w:szCs w:val="21"/>
          <w:lang w:eastAsia="ru-RU"/>
        </w:rPr>
        <w:t>г.о</w:t>
      </w:r>
      <w:proofErr w:type="spellEnd"/>
      <w:r w:rsidRPr="00173F8B">
        <w:rPr>
          <w:rFonts w:ascii="Arial" w:eastAsia="Times New Roman" w:hAnsi="Arial" w:cs="Arial"/>
          <w:color w:val="545454"/>
          <w:sz w:val="21"/>
          <w:szCs w:val="21"/>
          <w:lang w:eastAsia="ru-RU"/>
        </w:rPr>
        <w:t xml:space="preserve">. Новокуйбышевск Самарской области «О внесении изменений в Решение Думы </w:t>
      </w:r>
      <w:proofErr w:type="spellStart"/>
      <w:r w:rsidRPr="00173F8B">
        <w:rPr>
          <w:rFonts w:ascii="Arial" w:eastAsia="Times New Roman" w:hAnsi="Arial" w:cs="Arial"/>
          <w:color w:val="545454"/>
          <w:sz w:val="21"/>
          <w:szCs w:val="21"/>
          <w:lang w:eastAsia="ru-RU"/>
        </w:rPr>
        <w:t>г.о</w:t>
      </w:r>
      <w:proofErr w:type="spellEnd"/>
      <w:r w:rsidRPr="00173F8B">
        <w:rPr>
          <w:rFonts w:ascii="Arial" w:eastAsia="Times New Roman" w:hAnsi="Arial" w:cs="Arial"/>
          <w:color w:val="545454"/>
          <w:sz w:val="21"/>
          <w:szCs w:val="21"/>
          <w:lang w:eastAsia="ru-RU"/>
        </w:rPr>
        <w:t>. Новокуйбышевск от 18.12.2008 г. № 560 «Об утверждении коэффициентов, необходимых для определения размера арендной платы за использование расположенных на территории городского округа Новокуйбышевск Самарской области земельных участков, государственная</w:t>
      </w:r>
      <w:proofErr w:type="gramEnd"/>
      <w:r w:rsidRPr="00173F8B">
        <w:rPr>
          <w:rFonts w:ascii="Arial" w:eastAsia="Times New Roman" w:hAnsi="Arial" w:cs="Arial"/>
          <w:color w:val="545454"/>
          <w:sz w:val="21"/>
          <w:szCs w:val="21"/>
          <w:lang w:eastAsia="ru-RU"/>
        </w:rPr>
        <w:t xml:space="preserve"> </w:t>
      </w:r>
      <w:proofErr w:type="gramStart"/>
      <w:r w:rsidRPr="00173F8B">
        <w:rPr>
          <w:rFonts w:ascii="Arial" w:eastAsia="Times New Roman" w:hAnsi="Arial" w:cs="Arial"/>
          <w:color w:val="545454"/>
          <w:sz w:val="21"/>
          <w:szCs w:val="21"/>
          <w:lang w:eastAsia="ru-RU"/>
        </w:rPr>
        <w:t>собственность</w:t>
      </w:r>
      <w:proofErr w:type="gramEnd"/>
      <w:r w:rsidRPr="00173F8B">
        <w:rPr>
          <w:rFonts w:ascii="Arial" w:eastAsia="Times New Roman" w:hAnsi="Arial" w:cs="Arial"/>
          <w:color w:val="545454"/>
          <w:sz w:val="21"/>
          <w:szCs w:val="21"/>
          <w:lang w:eastAsia="ru-RU"/>
        </w:rPr>
        <w:t xml:space="preserve"> на которые не разграничена» (далее - Решение Думы </w:t>
      </w:r>
      <w:proofErr w:type="spellStart"/>
      <w:r w:rsidRPr="00173F8B">
        <w:rPr>
          <w:rFonts w:ascii="Arial" w:eastAsia="Times New Roman" w:hAnsi="Arial" w:cs="Arial"/>
          <w:color w:val="545454"/>
          <w:sz w:val="21"/>
          <w:szCs w:val="21"/>
          <w:lang w:eastAsia="ru-RU"/>
        </w:rPr>
        <w:t>г.о</w:t>
      </w:r>
      <w:proofErr w:type="spellEnd"/>
      <w:r w:rsidRPr="00173F8B">
        <w:rPr>
          <w:rFonts w:ascii="Arial" w:eastAsia="Times New Roman" w:hAnsi="Arial" w:cs="Arial"/>
          <w:color w:val="545454"/>
          <w:sz w:val="21"/>
          <w:szCs w:val="21"/>
          <w:lang w:eastAsia="ru-RU"/>
        </w:rPr>
        <w:t>. Новокуйбышевск от 18.12.2008 г. № 560).</w:t>
      </w:r>
    </w:p>
    <w:p w:rsidR="00173F8B" w:rsidRPr="00173F8B" w:rsidRDefault="00173F8B" w:rsidP="00173F8B">
      <w:pPr>
        <w:shd w:val="clear" w:color="auto" w:fill="FFFFFF"/>
        <w:spacing w:after="300" w:line="240" w:lineRule="auto"/>
        <w:rPr>
          <w:rFonts w:ascii="Arial" w:eastAsia="Times New Roman" w:hAnsi="Arial" w:cs="Arial"/>
          <w:color w:val="545454"/>
          <w:sz w:val="21"/>
          <w:szCs w:val="21"/>
          <w:lang w:eastAsia="ru-RU"/>
        </w:rPr>
      </w:pPr>
      <w:proofErr w:type="gramStart"/>
      <w:r w:rsidRPr="00173F8B">
        <w:rPr>
          <w:rFonts w:ascii="Arial" w:eastAsia="Times New Roman" w:hAnsi="Arial" w:cs="Arial"/>
          <w:color w:val="545454"/>
          <w:sz w:val="21"/>
          <w:szCs w:val="21"/>
          <w:lang w:eastAsia="ru-RU"/>
        </w:rPr>
        <w:t xml:space="preserve">Изначально проект Решения Думы </w:t>
      </w:r>
      <w:proofErr w:type="spellStart"/>
      <w:r w:rsidRPr="00173F8B">
        <w:rPr>
          <w:rFonts w:ascii="Arial" w:eastAsia="Times New Roman" w:hAnsi="Arial" w:cs="Arial"/>
          <w:color w:val="545454"/>
          <w:sz w:val="21"/>
          <w:szCs w:val="21"/>
          <w:lang w:eastAsia="ru-RU"/>
        </w:rPr>
        <w:t>г.о</w:t>
      </w:r>
      <w:proofErr w:type="spellEnd"/>
      <w:r w:rsidRPr="00173F8B">
        <w:rPr>
          <w:rFonts w:ascii="Arial" w:eastAsia="Times New Roman" w:hAnsi="Arial" w:cs="Arial"/>
          <w:color w:val="545454"/>
          <w:sz w:val="21"/>
          <w:szCs w:val="21"/>
          <w:lang w:eastAsia="ru-RU"/>
        </w:rPr>
        <w:t>. Новокуйбышевск от 18.12.2008 г. № 560 разработан с целью приведения значений коэффициентов видов использования земельных участков в соответствие с текущей ситуацией на рынке земельных участков (соответствие размера арендной платы земельных участков, находящихся в государственной или муниципальной собственности), а также в соответствие с основным принципам определения арендной платы, установленными Постановлением Правительства Российской Федерации от 16 июля</w:t>
      </w:r>
      <w:proofErr w:type="gramEnd"/>
      <w:r w:rsidRPr="00173F8B">
        <w:rPr>
          <w:rFonts w:ascii="Arial" w:eastAsia="Times New Roman" w:hAnsi="Arial" w:cs="Arial"/>
          <w:color w:val="545454"/>
          <w:sz w:val="21"/>
          <w:szCs w:val="21"/>
          <w:lang w:eastAsia="ru-RU"/>
        </w:rPr>
        <w:t xml:space="preserve"> 2009 г.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173F8B" w:rsidRPr="00173F8B" w:rsidRDefault="00173F8B" w:rsidP="00173F8B">
      <w:pPr>
        <w:shd w:val="clear" w:color="auto" w:fill="FFFFFF"/>
        <w:spacing w:after="300" w:line="240" w:lineRule="auto"/>
        <w:rPr>
          <w:rFonts w:ascii="Arial" w:eastAsia="Times New Roman" w:hAnsi="Arial" w:cs="Arial"/>
          <w:color w:val="545454"/>
          <w:sz w:val="21"/>
          <w:szCs w:val="21"/>
          <w:lang w:eastAsia="ru-RU"/>
        </w:rPr>
      </w:pPr>
      <w:r w:rsidRPr="00173F8B">
        <w:rPr>
          <w:rFonts w:ascii="Arial" w:eastAsia="Times New Roman" w:hAnsi="Arial" w:cs="Arial"/>
          <w:color w:val="545454"/>
          <w:sz w:val="21"/>
          <w:szCs w:val="21"/>
          <w:lang w:eastAsia="ru-RU"/>
        </w:rPr>
        <w:t xml:space="preserve">Скорректированным проектом предлагались к рассмотрению вопросы по внесению изменений в Решение Думы </w:t>
      </w:r>
      <w:proofErr w:type="spellStart"/>
      <w:r w:rsidRPr="00173F8B">
        <w:rPr>
          <w:rFonts w:ascii="Arial" w:eastAsia="Times New Roman" w:hAnsi="Arial" w:cs="Arial"/>
          <w:color w:val="545454"/>
          <w:sz w:val="21"/>
          <w:szCs w:val="21"/>
          <w:lang w:eastAsia="ru-RU"/>
        </w:rPr>
        <w:t>г.о</w:t>
      </w:r>
      <w:proofErr w:type="spellEnd"/>
      <w:r w:rsidRPr="00173F8B">
        <w:rPr>
          <w:rFonts w:ascii="Arial" w:eastAsia="Times New Roman" w:hAnsi="Arial" w:cs="Arial"/>
          <w:color w:val="545454"/>
          <w:sz w:val="21"/>
          <w:szCs w:val="21"/>
          <w:lang w:eastAsia="ru-RU"/>
        </w:rPr>
        <w:t>. Новокуйбышевск от 18.12.2008 г. № 560 в части:</w:t>
      </w:r>
    </w:p>
    <w:p w:rsidR="00173F8B" w:rsidRPr="00173F8B" w:rsidRDefault="00173F8B" w:rsidP="00173F8B">
      <w:pPr>
        <w:shd w:val="clear" w:color="auto" w:fill="FFFFFF"/>
        <w:spacing w:after="300" w:line="240" w:lineRule="auto"/>
        <w:rPr>
          <w:rFonts w:ascii="Arial" w:eastAsia="Times New Roman" w:hAnsi="Arial" w:cs="Arial"/>
          <w:color w:val="545454"/>
          <w:sz w:val="21"/>
          <w:szCs w:val="21"/>
          <w:lang w:eastAsia="ru-RU"/>
        </w:rPr>
      </w:pPr>
      <w:r w:rsidRPr="00173F8B">
        <w:rPr>
          <w:rFonts w:ascii="Arial" w:eastAsia="Times New Roman" w:hAnsi="Arial" w:cs="Arial"/>
          <w:color w:val="545454"/>
          <w:sz w:val="21"/>
          <w:szCs w:val="21"/>
          <w:lang w:eastAsia="ru-RU"/>
        </w:rPr>
        <w:t>1) корректировки отдельных подпунктов;</w:t>
      </w:r>
    </w:p>
    <w:p w:rsidR="00173F8B" w:rsidRPr="00173F8B" w:rsidRDefault="00173F8B" w:rsidP="00173F8B">
      <w:pPr>
        <w:shd w:val="clear" w:color="auto" w:fill="FFFFFF"/>
        <w:spacing w:after="300" w:line="240" w:lineRule="auto"/>
        <w:rPr>
          <w:rFonts w:ascii="Arial" w:eastAsia="Times New Roman" w:hAnsi="Arial" w:cs="Arial"/>
          <w:color w:val="545454"/>
          <w:sz w:val="21"/>
          <w:szCs w:val="21"/>
          <w:lang w:eastAsia="ru-RU"/>
        </w:rPr>
      </w:pPr>
      <w:r w:rsidRPr="00173F8B">
        <w:rPr>
          <w:rFonts w:ascii="Arial" w:eastAsia="Times New Roman" w:hAnsi="Arial" w:cs="Arial"/>
          <w:color w:val="545454"/>
          <w:sz w:val="21"/>
          <w:szCs w:val="21"/>
          <w:lang w:eastAsia="ru-RU"/>
        </w:rPr>
        <w:t>2) добавления подпунктов, касающихся земельных участков для обеспечения занятий спортом, размещения полей для гольфа или конных прогулок, размещения железнодорожных путей, объектов автомобильного транспорта, объектов, предназначенных для ремонта автомобилей, размещения рынков, объектов обеспечения сельскохозяйственного производства;</w:t>
      </w:r>
    </w:p>
    <w:p w:rsidR="00173F8B" w:rsidRPr="00173F8B" w:rsidRDefault="00173F8B" w:rsidP="00173F8B">
      <w:pPr>
        <w:shd w:val="clear" w:color="auto" w:fill="FFFFFF"/>
        <w:spacing w:after="300" w:line="240" w:lineRule="auto"/>
        <w:rPr>
          <w:rFonts w:ascii="Arial" w:eastAsia="Times New Roman" w:hAnsi="Arial" w:cs="Arial"/>
          <w:color w:val="545454"/>
          <w:sz w:val="21"/>
          <w:szCs w:val="21"/>
          <w:lang w:eastAsia="ru-RU"/>
        </w:rPr>
      </w:pPr>
      <w:r w:rsidRPr="00173F8B">
        <w:rPr>
          <w:rFonts w:ascii="Arial" w:eastAsia="Times New Roman" w:hAnsi="Arial" w:cs="Arial"/>
          <w:color w:val="545454"/>
          <w:sz w:val="21"/>
          <w:szCs w:val="21"/>
          <w:lang w:eastAsia="ru-RU"/>
        </w:rPr>
        <w:t xml:space="preserve">3) включения таблицы «Коэффициент вида использования земельного участка, необходимый для определения размера арендной платы за использование расположенных на территории </w:t>
      </w:r>
      <w:proofErr w:type="spellStart"/>
      <w:r w:rsidRPr="00173F8B">
        <w:rPr>
          <w:rFonts w:ascii="Arial" w:eastAsia="Times New Roman" w:hAnsi="Arial" w:cs="Arial"/>
          <w:color w:val="545454"/>
          <w:sz w:val="21"/>
          <w:szCs w:val="21"/>
          <w:lang w:eastAsia="ru-RU"/>
        </w:rPr>
        <w:t>г.о</w:t>
      </w:r>
      <w:proofErr w:type="spellEnd"/>
      <w:r w:rsidRPr="00173F8B">
        <w:rPr>
          <w:rFonts w:ascii="Arial" w:eastAsia="Times New Roman" w:hAnsi="Arial" w:cs="Arial"/>
          <w:color w:val="545454"/>
          <w:sz w:val="21"/>
          <w:szCs w:val="21"/>
          <w:lang w:eastAsia="ru-RU"/>
        </w:rPr>
        <w:t xml:space="preserve">. Новокуйбышевск Самарской области земельных участков, государственная собственность на которые не </w:t>
      </w:r>
      <w:proofErr w:type="gramStart"/>
      <w:r w:rsidRPr="00173F8B">
        <w:rPr>
          <w:rFonts w:ascii="Arial" w:eastAsia="Times New Roman" w:hAnsi="Arial" w:cs="Arial"/>
          <w:color w:val="545454"/>
          <w:sz w:val="21"/>
          <w:szCs w:val="21"/>
          <w:lang w:eastAsia="ru-RU"/>
        </w:rPr>
        <w:t>разграничена</w:t>
      </w:r>
      <w:proofErr w:type="gramEnd"/>
      <w:r w:rsidRPr="00173F8B">
        <w:rPr>
          <w:rFonts w:ascii="Arial" w:eastAsia="Times New Roman" w:hAnsi="Arial" w:cs="Arial"/>
          <w:color w:val="545454"/>
          <w:sz w:val="21"/>
          <w:szCs w:val="21"/>
          <w:lang w:eastAsia="ru-RU"/>
        </w:rPr>
        <w:t xml:space="preserve"> и предоставляемых для целей, не связанных со строительством (</w:t>
      </w:r>
      <w:proofErr w:type="spellStart"/>
      <w:r w:rsidRPr="00173F8B">
        <w:rPr>
          <w:rFonts w:ascii="Arial" w:eastAsia="Times New Roman" w:hAnsi="Arial" w:cs="Arial"/>
          <w:color w:val="545454"/>
          <w:sz w:val="21"/>
          <w:szCs w:val="21"/>
          <w:lang w:eastAsia="ru-RU"/>
        </w:rPr>
        <w:t>Кв</w:t>
      </w:r>
      <w:proofErr w:type="spellEnd"/>
      <w:r w:rsidRPr="00173F8B">
        <w:rPr>
          <w:rFonts w:ascii="Arial" w:eastAsia="Times New Roman" w:hAnsi="Arial" w:cs="Arial"/>
          <w:color w:val="545454"/>
          <w:sz w:val="21"/>
          <w:szCs w:val="21"/>
          <w:lang w:eastAsia="ru-RU"/>
        </w:rPr>
        <w:t xml:space="preserve">)» (приложение № 1 к решению Думы </w:t>
      </w:r>
      <w:proofErr w:type="spellStart"/>
      <w:r w:rsidRPr="00173F8B">
        <w:rPr>
          <w:rFonts w:ascii="Arial" w:eastAsia="Times New Roman" w:hAnsi="Arial" w:cs="Arial"/>
          <w:color w:val="545454"/>
          <w:sz w:val="21"/>
          <w:szCs w:val="21"/>
          <w:lang w:eastAsia="ru-RU"/>
        </w:rPr>
        <w:t>г.о</w:t>
      </w:r>
      <w:proofErr w:type="spellEnd"/>
      <w:r w:rsidRPr="00173F8B">
        <w:rPr>
          <w:rFonts w:ascii="Arial" w:eastAsia="Times New Roman" w:hAnsi="Arial" w:cs="Arial"/>
          <w:color w:val="545454"/>
          <w:sz w:val="21"/>
          <w:szCs w:val="21"/>
          <w:lang w:eastAsia="ru-RU"/>
        </w:rPr>
        <w:t>. Новокуйбышевск от 18.12.2008 г. № 560).</w:t>
      </w:r>
    </w:p>
    <w:p w:rsidR="00173F8B" w:rsidRPr="00173F8B" w:rsidRDefault="00173F8B" w:rsidP="00173F8B">
      <w:pPr>
        <w:shd w:val="clear" w:color="auto" w:fill="FFFFFF"/>
        <w:spacing w:after="300" w:line="240" w:lineRule="auto"/>
        <w:rPr>
          <w:rFonts w:ascii="Arial" w:eastAsia="Times New Roman" w:hAnsi="Arial" w:cs="Arial"/>
          <w:color w:val="545454"/>
          <w:sz w:val="21"/>
          <w:szCs w:val="21"/>
          <w:lang w:eastAsia="ru-RU"/>
        </w:rPr>
      </w:pPr>
      <w:r w:rsidRPr="00173F8B">
        <w:rPr>
          <w:rFonts w:ascii="Arial" w:eastAsia="Times New Roman" w:hAnsi="Arial" w:cs="Arial"/>
          <w:color w:val="545454"/>
          <w:sz w:val="21"/>
          <w:szCs w:val="21"/>
          <w:lang w:eastAsia="ru-RU"/>
        </w:rPr>
        <w:t xml:space="preserve">В качестве финансово-экономического обоснования </w:t>
      </w:r>
      <w:proofErr w:type="gramStart"/>
      <w:r w:rsidRPr="00173F8B">
        <w:rPr>
          <w:rFonts w:ascii="Arial" w:eastAsia="Times New Roman" w:hAnsi="Arial" w:cs="Arial"/>
          <w:color w:val="545454"/>
          <w:sz w:val="21"/>
          <w:szCs w:val="21"/>
          <w:lang w:eastAsia="ru-RU"/>
        </w:rPr>
        <w:t>применения  коэффициентов видов использования земельных участков</w:t>
      </w:r>
      <w:proofErr w:type="gramEnd"/>
      <w:r w:rsidRPr="00173F8B">
        <w:rPr>
          <w:rFonts w:ascii="Arial" w:eastAsia="Times New Roman" w:hAnsi="Arial" w:cs="Arial"/>
          <w:color w:val="545454"/>
          <w:sz w:val="21"/>
          <w:szCs w:val="21"/>
          <w:lang w:eastAsia="ru-RU"/>
        </w:rPr>
        <w:t xml:space="preserve"> представлено экспертное заключение ООО «Институт оценки и управления» от 10.04.2023, выполненное на основании муниципального контракта, заключенного с администрацией </w:t>
      </w:r>
      <w:proofErr w:type="spellStart"/>
      <w:r w:rsidRPr="00173F8B">
        <w:rPr>
          <w:rFonts w:ascii="Arial" w:eastAsia="Times New Roman" w:hAnsi="Arial" w:cs="Arial"/>
          <w:color w:val="545454"/>
          <w:sz w:val="21"/>
          <w:szCs w:val="21"/>
          <w:lang w:eastAsia="ru-RU"/>
        </w:rPr>
        <w:t>г.о</w:t>
      </w:r>
      <w:proofErr w:type="spellEnd"/>
      <w:r w:rsidRPr="00173F8B">
        <w:rPr>
          <w:rFonts w:ascii="Arial" w:eastAsia="Times New Roman" w:hAnsi="Arial" w:cs="Arial"/>
          <w:color w:val="545454"/>
          <w:sz w:val="21"/>
          <w:szCs w:val="21"/>
          <w:lang w:eastAsia="ru-RU"/>
        </w:rPr>
        <w:t>. Новокуйбышевск.</w:t>
      </w:r>
    </w:p>
    <w:p w:rsidR="00173F8B" w:rsidRPr="00173F8B" w:rsidRDefault="00173F8B" w:rsidP="00173F8B">
      <w:pPr>
        <w:shd w:val="clear" w:color="auto" w:fill="FFFFFF"/>
        <w:spacing w:after="300" w:line="240" w:lineRule="auto"/>
        <w:rPr>
          <w:rFonts w:ascii="Arial" w:eastAsia="Times New Roman" w:hAnsi="Arial" w:cs="Arial"/>
          <w:color w:val="545454"/>
          <w:sz w:val="21"/>
          <w:szCs w:val="21"/>
          <w:lang w:eastAsia="ru-RU"/>
        </w:rPr>
      </w:pPr>
      <w:r w:rsidRPr="00173F8B">
        <w:rPr>
          <w:rFonts w:ascii="Arial" w:eastAsia="Times New Roman" w:hAnsi="Arial" w:cs="Arial"/>
          <w:color w:val="545454"/>
          <w:sz w:val="21"/>
          <w:szCs w:val="21"/>
          <w:lang w:eastAsia="ru-RU"/>
        </w:rPr>
        <w:t xml:space="preserve">Как следует из экспертного заключения, исполнитель исследовал сложившуюся практику установления арендных платежей за землю для земельных участков, государственная собственность на которые не разграничена и находящихся в муниципальной собственности. В ходе исследований эксперт определил среднерыночные цены удельных показателей стоимости земельных участков по разрешенным видам использования в </w:t>
      </w:r>
      <w:proofErr w:type="spellStart"/>
      <w:r w:rsidRPr="00173F8B">
        <w:rPr>
          <w:rFonts w:ascii="Arial" w:eastAsia="Times New Roman" w:hAnsi="Arial" w:cs="Arial"/>
          <w:color w:val="545454"/>
          <w:sz w:val="21"/>
          <w:szCs w:val="21"/>
          <w:lang w:eastAsia="ru-RU"/>
        </w:rPr>
        <w:t>г.о</w:t>
      </w:r>
      <w:proofErr w:type="spellEnd"/>
      <w:r w:rsidRPr="00173F8B">
        <w:rPr>
          <w:rFonts w:ascii="Arial" w:eastAsia="Times New Roman" w:hAnsi="Arial" w:cs="Arial"/>
          <w:color w:val="545454"/>
          <w:sz w:val="21"/>
          <w:szCs w:val="21"/>
          <w:lang w:eastAsia="ru-RU"/>
        </w:rPr>
        <w:t xml:space="preserve">. Новокуйбышевск; </w:t>
      </w:r>
      <w:proofErr w:type="gramStart"/>
      <w:r w:rsidRPr="00173F8B">
        <w:rPr>
          <w:rFonts w:ascii="Arial" w:eastAsia="Times New Roman" w:hAnsi="Arial" w:cs="Arial"/>
          <w:color w:val="545454"/>
          <w:sz w:val="21"/>
          <w:szCs w:val="21"/>
          <w:lang w:eastAsia="ru-RU"/>
        </w:rPr>
        <w:t xml:space="preserve">обосновал коэффициент капитализации для определения величины среднерыночной арендной ставки с применением дифференцированного подхода по сегментам рынка </w:t>
      </w:r>
      <w:r w:rsidRPr="00173F8B">
        <w:rPr>
          <w:rFonts w:ascii="Arial" w:eastAsia="Times New Roman" w:hAnsi="Arial" w:cs="Arial"/>
          <w:color w:val="545454"/>
          <w:sz w:val="21"/>
          <w:szCs w:val="21"/>
          <w:lang w:eastAsia="ru-RU"/>
        </w:rPr>
        <w:lastRenderedPageBreak/>
        <w:t xml:space="preserve">участков, специфики видов деятельности арендаторов и объема доступной информации по их экономической деятельности по Самарской области и Российской Федерации за 2021 г.; исследовал значение рентабельности активов предприятий и организаций по видам использования на территории </w:t>
      </w:r>
      <w:proofErr w:type="spellStart"/>
      <w:r w:rsidRPr="00173F8B">
        <w:rPr>
          <w:rFonts w:ascii="Arial" w:eastAsia="Times New Roman" w:hAnsi="Arial" w:cs="Arial"/>
          <w:color w:val="545454"/>
          <w:sz w:val="21"/>
          <w:szCs w:val="21"/>
          <w:lang w:eastAsia="ru-RU"/>
        </w:rPr>
        <w:t>г.о</w:t>
      </w:r>
      <w:proofErr w:type="spellEnd"/>
      <w:r w:rsidRPr="00173F8B">
        <w:rPr>
          <w:rFonts w:ascii="Arial" w:eastAsia="Times New Roman" w:hAnsi="Arial" w:cs="Arial"/>
          <w:color w:val="545454"/>
          <w:sz w:val="21"/>
          <w:szCs w:val="21"/>
          <w:lang w:eastAsia="ru-RU"/>
        </w:rPr>
        <w:t>. Новокуйбышевск;</w:t>
      </w:r>
      <w:proofErr w:type="gramEnd"/>
      <w:r w:rsidRPr="00173F8B">
        <w:rPr>
          <w:rFonts w:ascii="Arial" w:eastAsia="Times New Roman" w:hAnsi="Arial" w:cs="Arial"/>
          <w:color w:val="545454"/>
          <w:sz w:val="21"/>
          <w:szCs w:val="21"/>
          <w:lang w:eastAsia="ru-RU"/>
        </w:rPr>
        <w:t xml:space="preserve"> обосновывая применение коэффициентов для определения арендной платы, эксперт исследовал средние значения удельных показателей стоимости земель населенных пунктов на территории городского округа в разрезе оценочных групп, а также средних удельных показателей рыночной стоимости земель, включая земли под коммерческое использование.</w:t>
      </w:r>
    </w:p>
    <w:p w:rsidR="00173F8B" w:rsidRPr="00173F8B" w:rsidRDefault="00173F8B" w:rsidP="00173F8B">
      <w:pPr>
        <w:shd w:val="clear" w:color="auto" w:fill="FFFFFF"/>
        <w:spacing w:after="300" w:line="240" w:lineRule="auto"/>
        <w:rPr>
          <w:rFonts w:ascii="Arial" w:eastAsia="Times New Roman" w:hAnsi="Arial" w:cs="Arial"/>
          <w:color w:val="545454"/>
          <w:sz w:val="21"/>
          <w:szCs w:val="21"/>
          <w:lang w:eastAsia="ru-RU"/>
        </w:rPr>
      </w:pPr>
      <w:r w:rsidRPr="00173F8B">
        <w:rPr>
          <w:rFonts w:ascii="Arial" w:eastAsia="Times New Roman" w:hAnsi="Arial" w:cs="Arial"/>
          <w:color w:val="545454"/>
          <w:sz w:val="21"/>
          <w:szCs w:val="21"/>
          <w:lang w:eastAsia="ru-RU"/>
        </w:rPr>
        <w:t xml:space="preserve">Экспертное заключение содержит анализ рынка недвижимости в </w:t>
      </w:r>
      <w:proofErr w:type="spellStart"/>
      <w:r w:rsidRPr="00173F8B">
        <w:rPr>
          <w:rFonts w:ascii="Arial" w:eastAsia="Times New Roman" w:hAnsi="Arial" w:cs="Arial"/>
          <w:color w:val="545454"/>
          <w:sz w:val="21"/>
          <w:szCs w:val="21"/>
          <w:lang w:eastAsia="ru-RU"/>
        </w:rPr>
        <w:t>г.о</w:t>
      </w:r>
      <w:proofErr w:type="spellEnd"/>
      <w:r w:rsidRPr="00173F8B">
        <w:rPr>
          <w:rFonts w:ascii="Arial" w:eastAsia="Times New Roman" w:hAnsi="Arial" w:cs="Arial"/>
          <w:color w:val="545454"/>
          <w:sz w:val="21"/>
          <w:szCs w:val="21"/>
          <w:lang w:eastAsia="ru-RU"/>
        </w:rPr>
        <w:t xml:space="preserve">. Новокуйбышевск, включая анализ влияния общей политической и социально-экономической обстановки в стране и регионе; анализ сегмента рынка земельных участков по категориям; анализ фактических данных о ценах сделок и (или) предложений с объектами недвижимости по данным </w:t>
      </w:r>
      <w:proofErr w:type="spellStart"/>
      <w:r w:rsidRPr="00173F8B">
        <w:rPr>
          <w:rFonts w:ascii="Arial" w:eastAsia="Times New Roman" w:hAnsi="Arial" w:cs="Arial"/>
          <w:color w:val="545454"/>
          <w:sz w:val="21"/>
          <w:szCs w:val="21"/>
          <w:lang w:eastAsia="ru-RU"/>
        </w:rPr>
        <w:t>Росреестра</w:t>
      </w:r>
      <w:proofErr w:type="spellEnd"/>
      <w:r w:rsidRPr="00173F8B">
        <w:rPr>
          <w:rFonts w:ascii="Arial" w:eastAsia="Times New Roman" w:hAnsi="Arial" w:cs="Arial"/>
          <w:color w:val="545454"/>
          <w:sz w:val="21"/>
          <w:szCs w:val="21"/>
          <w:lang w:eastAsia="ru-RU"/>
        </w:rPr>
        <w:t xml:space="preserve">; </w:t>
      </w:r>
      <w:proofErr w:type="gramStart"/>
      <w:r w:rsidRPr="00173F8B">
        <w:rPr>
          <w:rFonts w:ascii="Arial" w:eastAsia="Times New Roman" w:hAnsi="Arial" w:cs="Arial"/>
          <w:color w:val="545454"/>
          <w:sz w:val="21"/>
          <w:szCs w:val="21"/>
          <w:lang w:eastAsia="ru-RU"/>
        </w:rPr>
        <w:t>состояние рынка земельных участков коммерческого назначения в Самарской области в общей структуре предложений, в том числе по районам и городам области; анализ основных факторов, влияющих на спрос, предложение и цены сопоставимых объектов недвижимости по данным информационных ресурсов «</w:t>
      </w:r>
      <w:proofErr w:type="spellStart"/>
      <w:r w:rsidRPr="00173F8B">
        <w:rPr>
          <w:rFonts w:ascii="Arial" w:eastAsia="Times New Roman" w:hAnsi="Arial" w:cs="Arial"/>
          <w:color w:val="545454"/>
          <w:sz w:val="21"/>
          <w:szCs w:val="21"/>
          <w:lang w:eastAsia="ru-RU"/>
        </w:rPr>
        <w:t>Авито</w:t>
      </w:r>
      <w:proofErr w:type="spellEnd"/>
      <w:r w:rsidRPr="00173F8B">
        <w:rPr>
          <w:rFonts w:ascii="Arial" w:eastAsia="Times New Roman" w:hAnsi="Arial" w:cs="Arial"/>
          <w:color w:val="545454"/>
          <w:sz w:val="21"/>
          <w:szCs w:val="21"/>
          <w:lang w:eastAsia="ru-RU"/>
        </w:rPr>
        <w:t>», «ЦИАН», «Domofond.ru»; график зависимости от УПРС ЗУ под коммерцию (руб./</w:t>
      </w:r>
      <w:proofErr w:type="spellStart"/>
      <w:r w:rsidRPr="00173F8B">
        <w:rPr>
          <w:rFonts w:ascii="Arial" w:eastAsia="Times New Roman" w:hAnsi="Arial" w:cs="Arial"/>
          <w:color w:val="545454"/>
          <w:sz w:val="21"/>
          <w:szCs w:val="21"/>
          <w:lang w:eastAsia="ru-RU"/>
        </w:rPr>
        <w:t>кв.м</w:t>
      </w:r>
      <w:proofErr w:type="spellEnd"/>
      <w:r w:rsidRPr="00173F8B">
        <w:rPr>
          <w:rFonts w:ascii="Arial" w:eastAsia="Times New Roman" w:hAnsi="Arial" w:cs="Arial"/>
          <w:color w:val="545454"/>
          <w:sz w:val="21"/>
          <w:szCs w:val="21"/>
          <w:lang w:eastAsia="ru-RU"/>
        </w:rPr>
        <w:t>.) от площади, от расстояния до автодорог;</w:t>
      </w:r>
      <w:proofErr w:type="gramEnd"/>
      <w:r w:rsidRPr="00173F8B">
        <w:rPr>
          <w:rFonts w:ascii="Arial" w:eastAsia="Times New Roman" w:hAnsi="Arial" w:cs="Arial"/>
          <w:color w:val="545454"/>
          <w:sz w:val="21"/>
          <w:szCs w:val="21"/>
          <w:lang w:eastAsia="ru-RU"/>
        </w:rPr>
        <w:t xml:space="preserve"> основные выводы относительно рынка земельных участков в Самарской области, включая участки под коммерческое использование.</w:t>
      </w:r>
    </w:p>
    <w:p w:rsidR="00173F8B" w:rsidRPr="00173F8B" w:rsidRDefault="00173F8B" w:rsidP="00173F8B">
      <w:pPr>
        <w:shd w:val="clear" w:color="auto" w:fill="FFFFFF"/>
        <w:spacing w:after="300" w:line="240" w:lineRule="auto"/>
        <w:rPr>
          <w:rFonts w:ascii="Arial" w:eastAsia="Times New Roman" w:hAnsi="Arial" w:cs="Arial"/>
          <w:color w:val="545454"/>
          <w:sz w:val="21"/>
          <w:szCs w:val="21"/>
          <w:lang w:eastAsia="ru-RU"/>
        </w:rPr>
      </w:pPr>
      <w:proofErr w:type="gramStart"/>
      <w:r w:rsidRPr="00173F8B">
        <w:rPr>
          <w:rFonts w:ascii="Arial" w:eastAsia="Times New Roman" w:hAnsi="Arial" w:cs="Arial"/>
          <w:color w:val="545454"/>
          <w:sz w:val="21"/>
          <w:szCs w:val="21"/>
          <w:lang w:eastAsia="ru-RU"/>
        </w:rPr>
        <w:t>Определено</w:t>
      </w:r>
      <w:proofErr w:type="gramEnd"/>
      <w:r w:rsidRPr="00173F8B">
        <w:rPr>
          <w:rFonts w:ascii="Arial" w:eastAsia="Times New Roman" w:hAnsi="Arial" w:cs="Arial"/>
          <w:color w:val="545454"/>
          <w:sz w:val="21"/>
          <w:szCs w:val="21"/>
          <w:lang w:eastAsia="ru-RU"/>
        </w:rPr>
        <w:t xml:space="preserve"> возможно снижение арендной платы за земельные участки: под объектами образования и просвещение на 12,5%, под служебными гаражами на 16,4%, под стоянками транспортных средств на 20,8%, делового управления на 0,4%, под ремонт автомобилей на 3,7%.</w:t>
      </w:r>
    </w:p>
    <w:p w:rsidR="00173F8B" w:rsidRPr="00173F8B" w:rsidRDefault="00173F8B" w:rsidP="00173F8B">
      <w:pPr>
        <w:shd w:val="clear" w:color="auto" w:fill="FFFFFF"/>
        <w:spacing w:after="300" w:line="240" w:lineRule="auto"/>
        <w:rPr>
          <w:rFonts w:ascii="Arial" w:eastAsia="Times New Roman" w:hAnsi="Arial" w:cs="Arial"/>
          <w:color w:val="545454"/>
          <w:sz w:val="21"/>
          <w:szCs w:val="21"/>
          <w:lang w:eastAsia="ru-RU"/>
        </w:rPr>
      </w:pPr>
      <w:r w:rsidRPr="00173F8B">
        <w:rPr>
          <w:rFonts w:ascii="Arial" w:eastAsia="Times New Roman" w:hAnsi="Arial" w:cs="Arial"/>
          <w:color w:val="545454"/>
          <w:sz w:val="21"/>
          <w:szCs w:val="21"/>
          <w:lang w:eastAsia="ru-RU"/>
        </w:rPr>
        <w:t xml:space="preserve">Принятые к расчетам значения обоснованы разрешенным видом использования земельных участков (наиболее близких </w:t>
      </w:r>
      <w:proofErr w:type="gramStart"/>
      <w:r w:rsidRPr="00173F8B">
        <w:rPr>
          <w:rFonts w:ascii="Arial" w:eastAsia="Times New Roman" w:hAnsi="Arial" w:cs="Arial"/>
          <w:color w:val="545454"/>
          <w:sz w:val="21"/>
          <w:szCs w:val="21"/>
          <w:lang w:eastAsia="ru-RU"/>
        </w:rPr>
        <w:t>к</w:t>
      </w:r>
      <w:proofErr w:type="gramEnd"/>
      <w:r w:rsidRPr="00173F8B">
        <w:rPr>
          <w:rFonts w:ascii="Arial" w:eastAsia="Times New Roman" w:hAnsi="Arial" w:cs="Arial"/>
          <w:color w:val="545454"/>
          <w:sz w:val="21"/>
          <w:szCs w:val="21"/>
          <w:lang w:eastAsia="ru-RU"/>
        </w:rPr>
        <w:t xml:space="preserve"> исследуемым), опираются на анализ количественных, качественных, экономических характеристик земельных участков, расположенных на территории </w:t>
      </w:r>
      <w:proofErr w:type="spellStart"/>
      <w:r w:rsidRPr="00173F8B">
        <w:rPr>
          <w:rFonts w:ascii="Arial" w:eastAsia="Times New Roman" w:hAnsi="Arial" w:cs="Arial"/>
          <w:color w:val="545454"/>
          <w:sz w:val="21"/>
          <w:szCs w:val="21"/>
          <w:lang w:eastAsia="ru-RU"/>
        </w:rPr>
        <w:t>г.о</w:t>
      </w:r>
      <w:proofErr w:type="spellEnd"/>
      <w:r w:rsidRPr="00173F8B">
        <w:rPr>
          <w:rFonts w:ascii="Arial" w:eastAsia="Times New Roman" w:hAnsi="Arial" w:cs="Arial"/>
          <w:color w:val="545454"/>
          <w:sz w:val="21"/>
          <w:szCs w:val="21"/>
          <w:lang w:eastAsia="ru-RU"/>
        </w:rPr>
        <w:t>. Новокуйбышевск, с учетом местоположения, а также иных факторов, влияющих на их коммерческую привлекательность, потребительский спрос. В качестве результирующего значения в расчетах принималось среднее значение. В необходимых случаях введены корректировки, в том числе на вид использования «коммерческое использование».</w:t>
      </w:r>
    </w:p>
    <w:p w:rsidR="00173F8B" w:rsidRPr="00173F8B" w:rsidRDefault="00173F8B" w:rsidP="00173F8B">
      <w:pPr>
        <w:shd w:val="clear" w:color="auto" w:fill="FFFFFF"/>
        <w:spacing w:after="300" w:line="240" w:lineRule="auto"/>
        <w:rPr>
          <w:rFonts w:ascii="Arial" w:eastAsia="Times New Roman" w:hAnsi="Arial" w:cs="Arial"/>
          <w:color w:val="545454"/>
          <w:sz w:val="21"/>
          <w:szCs w:val="21"/>
          <w:lang w:eastAsia="ru-RU"/>
        </w:rPr>
      </w:pPr>
      <w:r w:rsidRPr="00173F8B">
        <w:rPr>
          <w:rFonts w:ascii="Arial" w:eastAsia="Times New Roman" w:hAnsi="Arial" w:cs="Arial"/>
          <w:color w:val="545454"/>
          <w:sz w:val="21"/>
          <w:szCs w:val="21"/>
          <w:lang w:eastAsia="ru-RU"/>
        </w:rPr>
        <w:t xml:space="preserve">Проект был вынесен на публичные консультации, в рамках которых поступило письмо </w:t>
      </w:r>
      <w:proofErr w:type="gramStart"/>
      <w:r w:rsidRPr="00173F8B">
        <w:rPr>
          <w:rFonts w:ascii="Arial" w:eastAsia="Times New Roman" w:hAnsi="Arial" w:cs="Arial"/>
          <w:color w:val="545454"/>
          <w:sz w:val="21"/>
          <w:szCs w:val="21"/>
          <w:lang w:eastAsia="ru-RU"/>
        </w:rPr>
        <w:t>от</w:t>
      </w:r>
      <w:proofErr w:type="gramEnd"/>
      <w:r w:rsidRPr="00173F8B">
        <w:rPr>
          <w:rFonts w:ascii="Arial" w:eastAsia="Times New Roman" w:hAnsi="Arial" w:cs="Arial"/>
          <w:color w:val="545454"/>
          <w:sz w:val="21"/>
          <w:szCs w:val="21"/>
          <w:lang w:eastAsia="ru-RU"/>
        </w:rPr>
        <w:t xml:space="preserve"> НО «</w:t>
      </w:r>
      <w:proofErr w:type="gramStart"/>
      <w:r w:rsidRPr="00173F8B">
        <w:rPr>
          <w:rFonts w:ascii="Arial" w:eastAsia="Times New Roman" w:hAnsi="Arial" w:cs="Arial"/>
          <w:color w:val="545454"/>
          <w:sz w:val="21"/>
          <w:szCs w:val="21"/>
          <w:lang w:eastAsia="ru-RU"/>
        </w:rPr>
        <w:t>Ассоциация</w:t>
      </w:r>
      <w:proofErr w:type="gramEnd"/>
      <w:r w:rsidRPr="00173F8B">
        <w:rPr>
          <w:rFonts w:ascii="Arial" w:eastAsia="Times New Roman" w:hAnsi="Arial" w:cs="Arial"/>
          <w:color w:val="545454"/>
          <w:sz w:val="21"/>
          <w:szCs w:val="21"/>
          <w:lang w:eastAsia="ru-RU"/>
        </w:rPr>
        <w:t xml:space="preserve"> предпринимателей </w:t>
      </w:r>
      <w:proofErr w:type="spellStart"/>
      <w:r w:rsidRPr="00173F8B">
        <w:rPr>
          <w:rFonts w:ascii="Arial" w:eastAsia="Times New Roman" w:hAnsi="Arial" w:cs="Arial"/>
          <w:color w:val="545454"/>
          <w:sz w:val="21"/>
          <w:szCs w:val="21"/>
          <w:lang w:eastAsia="ru-RU"/>
        </w:rPr>
        <w:t>г.о</w:t>
      </w:r>
      <w:proofErr w:type="spellEnd"/>
      <w:r w:rsidRPr="00173F8B">
        <w:rPr>
          <w:rFonts w:ascii="Arial" w:eastAsia="Times New Roman" w:hAnsi="Arial" w:cs="Arial"/>
          <w:color w:val="545454"/>
          <w:sz w:val="21"/>
          <w:szCs w:val="21"/>
          <w:lang w:eastAsia="ru-RU"/>
        </w:rPr>
        <w:t>. Новокуйбышевск Самарской области» (далее – Ассоциация) с предложением отклонить проект изменений в связи с увеличением коэффициентов, влекущих неблагоприятные последствия для предпринимательского сообщества города. В письме приведены примеры увеличения коэффициентов по земельным участкам для следующих видов разрешенного использования: отдых (рекреация) на 225,89%, обеспечение занятий спортом в помещениях на 171,03%, поля для гольфа или конных прогулок на 175,73%, рынки на 671,38%. </w:t>
      </w:r>
    </w:p>
    <w:p w:rsidR="00173F8B" w:rsidRPr="00173F8B" w:rsidRDefault="00173F8B" w:rsidP="00173F8B">
      <w:pPr>
        <w:shd w:val="clear" w:color="auto" w:fill="FFFFFF"/>
        <w:spacing w:after="300" w:line="240" w:lineRule="auto"/>
        <w:rPr>
          <w:rFonts w:ascii="Arial" w:eastAsia="Times New Roman" w:hAnsi="Arial" w:cs="Arial"/>
          <w:color w:val="545454"/>
          <w:sz w:val="21"/>
          <w:szCs w:val="21"/>
          <w:lang w:eastAsia="ru-RU"/>
        </w:rPr>
      </w:pPr>
      <w:r w:rsidRPr="00173F8B">
        <w:rPr>
          <w:rFonts w:ascii="Arial" w:eastAsia="Times New Roman" w:hAnsi="Arial" w:cs="Arial"/>
          <w:color w:val="545454"/>
          <w:sz w:val="21"/>
          <w:szCs w:val="21"/>
          <w:lang w:eastAsia="ru-RU"/>
        </w:rPr>
        <w:t>Однако</w:t>
      </w:r>
      <w:proofErr w:type="gramStart"/>
      <w:r w:rsidRPr="00173F8B">
        <w:rPr>
          <w:rFonts w:ascii="Arial" w:eastAsia="Times New Roman" w:hAnsi="Arial" w:cs="Arial"/>
          <w:color w:val="545454"/>
          <w:sz w:val="21"/>
          <w:szCs w:val="21"/>
          <w:lang w:eastAsia="ru-RU"/>
        </w:rPr>
        <w:t>,</w:t>
      </w:r>
      <w:proofErr w:type="gramEnd"/>
      <w:r w:rsidRPr="00173F8B">
        <w:rPr>
          <w:rFonts w:ascii="Arial" w:eastAsia="Times New Roman" w:hAnsi="Arial" w:cs="Arial"/>
          <w:color w:val="545454"/>
          <w:sz w:val="21"/>
          <w:szCs w:val="21"/>
          <w:lang w:eastAsia="ru-RU"/>
        </w:rPr>
        <w:t xml:space="preserve"> в рамках публичных консультаций проведено рабочее совещание с представителями заинтересованных сторон, в ходе которого по итогу обсуждения проект доработан с учетом предложений Ассоциации. </w:t>
      </w:r>
      <w:proofErr w:type="gramStart"/>
      <w:r w:rsidRPr="00173F8B">
        <w:rPr>
          <w:rFonts w:ascii="Arial" w:eastAsia="Times New Roman" w:hAnsi="Arial" w:cs="Arial"/>
          <w:color w:val="545454"/>
          <w:sz w:val="21"/>
          <w:szCs w:val="21"/>
          <w:lang w:eastAsia="ru-RU"/>
        </w:rPr>
        <w:t>Разработчик посчитал возможным отказаться от увеличения значений ряда коэффициентов видов использования земельных участков, в связи в наличием замечаний предпринимательского сообщества, что позволит в будущем периоде в складывающейся в регионе экономической обстановке сохранить уровень оплаты бизнес-сообществом арендной стоимости земельных участков для отдельных видов разрешенного использования.</w:t>
      </w:r>
      <w:proofErr w:type="gramEnd"/>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14"/>
        <w:gridCol w:w="2770"/>
        <w:gridCol w:w="3319"/>
        <w:gridCol w:w="868"/>
      </w:tblGrid>
      <w:tr w:rsidR="00173F8B" w:rsidRPr="00173F8B" w:rsidTr="00173F8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3F8B" w:rsidRPr="00173F8B" w:rsidRDefault="00173F8B" w:rsidP="00173F8B">
            <w:pPr>
              <w:spacing w:after="300" w:line="240" w:lineRule="auto"/>
              <w:jc w:val="center"/>
              <w:rPr>
                <w:rFonts w:ascii="Arial" w:eastAsia="Times New Roman" w:hAnsi="Arial" w:cs="Arial"/>
                <w:color w:val="545454"/>
                <w:sz w:val="21"/>
                <w:szCs w:val="21"/>
                <w:lang w:eastAsia="ru-RU"/>
              </w:rPr>
            </w:pPr>
            <w:r w:rsidRPr="00173F8B">
              <w:rPr>
                <w:rFonts w:ascii="Arial" w:eastAsia="Times New Roman" w:hAnsi="Arial" w:cs="Arial"/>
                <w:color w:val="545454"/>
                <w:sz w:val="21"/>
                <w:szCs w:val="21"/>
                <w:lang w:eastAsia="ru-RU"/>
              </w:rPr>
              <w:t>Вид разрешенного использования земельного участка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3F8B" w:rsidRPr="00173F8B" w:rsidRDefault="00173F8B" w:rsidP="00173F8B">
            <w:pPr>
              <w:spacing w:after="300" w:line="240" w:lineRule="auto"/>
              <w:jc w:val="center"/>
              <w:rPr>
                <w:rFonts w:ascii="Arial" w:eastAsia="Times New Roman" w:hAnsi="Arial" w:cs="Arial"/>
                <w:color w:val="545454"/>
                <w:sz w:val="21"/>
                <w:szCs w:val="21"/>
                <w:lang w:eastAsia="ru-RU"/>
              </w:rPr>
            </w:pPr>
            <w:r w:rsidRPr="00173F8B">
              <w:rPr>
                <w:rFonts w:ascii="Arial" w:eastAsia="Times New Roman" w:hAnsi="Arial" w:cs="Arial"/>
                <w:color w:val="545454"/>
                <w:sz w:val="21"/>
                <w:szCs w:val="21"/>
                <w:lang w:eastAsia="ru-RU"/>
              </w:rPr>
              <w:t xml:space="preserve">Арендная стоимость земельного участка согласно сведениям доработанного проекта в </w:t>
            </w:r>
            <w:r w:rsidRPr="00173F8B">
              <w:rPr>
                <w:rFonts w:ascii="Arial" w:eastAsia="Times New Roman" w:hAnsi="Arial" w:cs="Arial"/>
                <w:color w:val="545454"/>
                <w:sz w:val="21"/>
                <w:szCs w:val="21"/>
                <w:lang w:eastAsia="ru-RU"/>
              </w:rPr>
              <w:lastRenderedPageBreak/>
              <w:t>2024 году</w:t>
            </w:r>
          </w:p>
          <w:p w:rsidR="00173F8B" w:rsidRPr="00173F8B" w:rsidRDefault="00173F8B" w:rsidP="00173F8B">
            <w:pPr>
              <w:spacing w:after="300" w:line="240" w:lineRule="auto"/>
              <w:jc w:val="center"/>
              <w:rPr>
                <w:rFonts w:ascii="Arial" w:eastAsia="Times New Roman" w:hAnsi="Arial" w:cs="Arial"/>
                <w:color w:val="545454"/>
                <w:sz w:val="21"/>
                <w:szCs w:val="21"/>
                <w:lang w:eastAsia="ru-RU"/>
              </w:rPr>
            </w:pPr>
            <w:r w:rsidRPr="00173F8B">
              <w:rPr>
                <w:rFonts w:ascii="Arial" w:eastAsia="Times New Roman" w:hAnsi="Arial" w:cs="Arial"/>
                <w:color w:val="545454"/>
                <w:sz w:val="21"/>
                <w:szCs w:val="21"/>
                <w:lang w:eastAsia="ru-RU"/>
              </w:rPr>
              <w:t>(тыс. руб.)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3F8B" w:rsidRPr="00173F8B" w:rsidRDefault="00173F8B" w:rsidP="00173F8B">
            <w:pPr>
              <w:spacing w:after="300" w:line="240" w:lineRule="auto"/>
              <w:jc w:val="center"/>
              <w:rPr>
                <w:rFonts w:ascii="Arial" w:eastAsia="Times New Roman" w:hAnsi="Arial" w:cs="Arial"/>
                <w:color w:val="545454"/>
                <w:sz w:val="21"/>
                <w:szCs w:val="21"/>
                <w:lang w:eastAsia="ru-RU"/>
              </w:rPr>
            </w:pPr>
            <w:r w:rsidRPr="00173F8B">
              <w:rPr>
                <w:rFonts w:ascii="Arial" w:eastAsia="Times New Roman" w:hAnsi="Arial" w:cs="Arial"/>
                <w:color w:val="545454"/>
                <w:sz w:val="21"/>
                <w:szCs w:val="21"/>
                <w:lang w:eastAsia="ru-RU"/>
              </w:rPr>
              <w:lastRenderedPageBreak/>
              <w:t xml:space="preserve">Планируемая арендная стоимость земельного участка с учетом коэффициента, указанного в экспертном </w:t>
            </w:r>
            <w:r w:rsidRPr="00173F8B">
              <w:rPr>
                <w:rFonts w:ascii="Arial" w:eastAsia="Times New Roman" w:hAnsi="Arial" w:cs="Arial"/>
                <w:color w:val="545454"/>
                <w:sz w:val="21"/>
                <w:szCs w:val="21"/>
                <w:lang w:eastAsia="ru-RU"/>
              </w:rPr>
              <w:lastRenderedPageBreak/>
              <w:t>заключении на 2024 год</w:t>
            </w:r>
          </w:p>
          <w:p w:rsidR="00173F8B" w:rsidRPr="00173F8B" w:rsidRDefault="00173F8B" w:rsidP="00173F8B">
            <w:pPr>
              <w:spacing w:after="300" w:line="240" w:lineRule="auto"/>
              <w:jc w:val="center"/>
              <w:rPr>
                <w:rFonts w:ascii="Arial" w:eastAsia="Times New Roman" w:hAnsi="Arial" w:cs="Arial"/>
                <w:color w:val="545454"/>
                <w:sz w:val="21"/>
                <w:szCs w:val="21"/>
                <w:lang w:eastAsia="ru-RU"/>
              </w:rPr>
            </w:pPr>
            <w:r w:rsidRPr="00173F8B">
              <w:rPr>
                <w:rFonts w:ascii="Arial" w:eastAsia="Times New Roman" w:hAnsi="Arial" w:cs="Arial"/>
                <w:color w:val="545454"/>
                <w:sz w:val="21"/>
                <w:szCs w:val="21"/>
                <w:lang w:eastAsia="ru-RU"/>
              </w:rPr>
              <w:t>(тыс. руб.)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3F8B" w:rsidRPr="00173F8B" w:rsidRDefault="00173F8B" w:rsidP="00173F8B">
            <w:pPr>
              <w:spacing w:after="300" w:line="240" w:lineRule="auto"/>
              <w:jc w:val="center"/>
              <w:rPr>
                <w:rFonts w:ascii="Arial" w:eastAsia="Times New Roman" w:hAnsi="Arial" w:cs="Arial"/>
                <w:color w:val="545454"/>
                <w:sz w:val="21"/>
                <w:szCs w:val="21"/>
                <w:lang w:eastAsia="ru-RU"/>
              </w:rPr>
            </w:pPr>
            <w:r w:rsidRPr="00173F8B">
              <w:rPr>
                <w:rFonts w:ascii="Arial" w:eastAsia="Times New Roman" w:hAnsi="Arial" w:cs="Arial"/>
                <w:color w:val="545454"/>
                <w:sz w:val="21"/>
                <w:szCs w:val="21"/>
                <w:lang w:eastAsia="ru-RU"/>
              </w:rPr>
              <w:lastRenderedPageBreak/>
              <w:t>Разница</w:t>
            </w:r>
          </w:p>
          <w:p w:rsidR="00173F8B" w:rsidRPr="00173F8B" w:rsidRDefault="00173F8B" w:rsidP="00173F8B">
            <w:pPr>
              <w:spacing w:after="300" w:line="240" w:lineRule="auto"/>
              <w:jc w:val="center"/>
              <w:rPr>
                <w:rFonts w:ascii="Arial" w:eastAsia="Times New Roman" w:hAnsi="Arial" w:cs="Arial"/>
                <w:color w:val="545454"/>
                <w:sz w:val="21"/>
                <w:szCs w:val="21"/>
                <w:lang w:eastAsia="ru-RU"/>
              </w:rPr>
            </w:pPr>
            <w:r w:rsidRPr="00173F8B">
              <w:rPr>
                <w:rFonts w:ascii="Arial" w:eastAsia="Times New Roman" w:hAnsi="Arial" w:cs="Arial"/>
                <w:color w:val="545454"/>
                <w:sz w:val="21"/>
                <w:szCs w:val="21"/>
                <w:lang w:eastAsia="ru-RU"/>
              </w:rPr>
              <w:t>(тыс. руб.)</w:t>
            </w:r>
          </w:p>
        </w:tc>
      </w:tr>
      <w:tr w:rsidR="00173F8B" w:rsidRPr="00173F8B" w:rsidTr="00173F8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3F8B" w:rsidRPr="00173F8B" w:rsidRDefault="00173F8B" w:rsidP="00173F8B">
            <w:pPr>
              <w:spacing w:after="300" w:line="240" w:lineRule="auto"/>
              <w:rPr>
                <w:rFonts w:ascii="Arial" w:eastAsia="Times New Roman" w:hAnsi="Arial" w:cs="Arial"/>
                <w:color w:val="545454"/>
                <w:sz w:val="21"/>
                <w:szCs w:val="21"/>
                <w:lang w:eastAsia="ru-RU"/>
              </w:rPr>
            </w:pPr>
            <w:r w:rsidRPr="00173F8B">
              <w:rPr>
                <w:rFonts w:ascii="Arial" w:eastAsia="Times New Roman" w:hAnsi="Arial" w:cs="Arial"/>
                <w:color w:val="545454"/>
                <w:sz w:val="21"/>
                <w:szCs w:val="21"/>
                <w:lang w:eastAsia="ru-RU"/>
              </w:rPr>
              <w:lastRenderedPageBreak/>
              <w:t>Энергетика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3F8B" w:rsidRPr="00173F8B" w:rsidRDefault="00173F8B" w:rsidP="00173F8B">
            <w:pPr>
              <w:spacing w:after="300" w:line="240" w:lineRule="auto"/>
              <w:jc w:val="center"/>
              <w:rPr>
                <w:rFonts w:ascii="Arial" w:eastAsia="Times New Roman" w:hAnsi="Arial" w:cs="Arial"/>
                <w:color w:val="545454"/>
                <w:sz w:val="21"/>
                <w:szCs w:val="21"/>
                <w:lang w:eastAsia="ru-RU"/>
              </w:rPr>
            </w:pPr>
            <w:r w:rsidRPr="00173F8B">
              <w:rPr>
                <w:rFonts w:ascii="Arial" w:eastAsia="Times New Roman" w:hAnsi="Arial" w:cs="Arial"/>
                <w:color w:val="545454"/>
                <w:sz w:val="21"/>
                <w:szCs w:val="21"/>
                <w:lang w:eastAsia="ru-RU"/>
              </w:rPr>
              <w:t>106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3F8B" w:rsidRPr="00173F8B" w:rsidRDefault="00173F8B" w:rsidP="00173F8B">
            <w:pPr>
              <w:spacing w:after="300" w:line="240" w:lineRule="auto"/>
              <w:jc w:val="center"/>
              <w:rPr>
                <w:rFonts w:ascii="Arial" w:eastAsia="Times New Roman" w:hAnsi="Arial" w:cs="Arial"/>
                <w:color w:val="545454"/>
                <w:sz w:val="21"/>
                <w:szCs w:val="21"/>
                <w:lang w:eastAsia="ru-RU"/>
              </w:rPr>
            </w:pPr>
            <w:r w:rsidRPr="00173F8B">
              <w:rPr>
                <w:rFonts w:ascii="Arial" w:eastAsia="Times New Roman" w:hAnsi="Arial" w:cs="Arial"/>
                <w:color w:val="545454"/>
                <w:sz w:val="21"/>
                <w:szCs w:val="21"/>
                <w:lang w:eastAsia="ru-RU"/>
              </w:rPr>
              <w:t>219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3F8B" w:rsidRPr="00173F8B" w:rsidRDefault="00173F8B" w:rsidP="00173F8B">
            <w:pPr>
              <w:spacing w:after="300" w:line="240" w:lineRule="auto"/>
              <w:jc w:val="center"/>
              <w:rPr>
                <w:rFonts w:ascii="Arial" w:eastAsia="Times New Roman" w:hAnsi="Arial" w:cs="Arial"/>
                <w:color w:val="545454"/>
                <w:sz w:val="21"/>
                <w:szCs w:val="21"/>
                <w:lang w:eastAsia="ru-RU"/>
              </w:rPr>
            </w:pPr>
            <w:r w:rsidRPr="00173F8B">
              <w:rPr>
                <w:rFonts w:ascii="Arial" w:eastAsia="Times New Roman" w:hAnsi="Arial" w:cs="Arial"/>
                <w:color w:val="545454"/>
                <w:sz w:val="21"/>
                <w:szCs w:val="21"/>
                <w:lang w:eastAsia="ru-RU"/>
              </w:rPr>
              <w:t>113</w:t>
            </w:r>
          </w:p>
        </w:tc>
      </w:tr>
      <w:tr w:rsidR="00173F8B" w:rsidRPr="00173F8B" w:rsidTr="00173F8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3F8B" w:rsidRPr="00173F8B" w:rsidRDefault="00173F8B" w:rsidP="00173F8B">
            <w:pPr>
              <w:spacing w:after="300" w:line="240" w:lineRule="auto"/>
              <w:rPr>
                <w:rFonts w:ascii="Arial" w:eastAsia="Times New Roman" w:hAnsi="Arial" w:cs="Arial"/>
                <w:color w:val="545454"/>
                <w:sz w:val="21"/>
                <w:szCs w:val="21"/>
                <w:lang w:eastAsia="ru-RU"/>
              </w:rPr>
            </w:pPr>
            <w:r w:rsidRPr="00173F8B">
              <w:rPr>
                <w:rFonts w:ascii="Arial" w:eastAsia="Times New Roman" w:hAnsi="Arial" w:cs="Arial"/>
                <w:color w:val="545454"/>
                <w:sz w:val="21"/>
                <w:szCs w:val="21"/>
                <w:lang w:eastAsia="ru-RU"/>
              </w:rPr>
              <w:t>Под коммунальное обслуживание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3F8B" w:rsidRPr="00173F8B" w:rsidRDefault="00173F8B" w:rsidP="00173F8B">
            <w:pPr>
              <w:spacing w:after="300" w:line="240" w:lineRule="auto"/>
              <w:jc w:val="center"/>
              <w:rPr>
                <w:rFonts w:ascii="Arial" w:eastAsia="Times New Roman" w:hAnsi="Arial" w:cs="Arial"/>
                <w:color w:val="545454"/>
                <w:sz w:val="21"/>
                <w:szCs w:val="21"/>
                <w:lang w:eastAsia="ru-RU"/>
              </w:rPr>
            </w:pPr>
            <w:r w:rsidRPr="00173F8B">
              <w:rPr>
                <w:rFonts w:ascii="Arial" w:eastAsia="Times New Roman" w:hAnsi="Arial" w:cs="Arial"/>
                <w:color w:val="545454"/>
                <w:sz w:val="21"/>
                <w:szCs w:val="21"/>
                <w:lang w:eastAsia="ru-RU"/>
              </w:rPr>
              <w:t>47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3F8B" w:rsidRPr="00173F8B" w:rsidRDefault="00173F8B" w:rsidP="00173F8B">
            <w:pPr>
              <w:spacing w:after="300" w:line="240" w:lineRule="auto"/>
              <w:jc w:val="center"/>
              <w:rPr>
                <w:rFonts w:ascii="Arial" w:eastAsia="Times New Roman" w:hAnsi="Arial" w:cs="Arial"/>
                <w:color w:val="545454"/>
                <w:sz w:val="21"/>
                <w:szCs w:val="21"/>
                <w:lang w:eastAsia="ru-RU"/>
              </w:rPr>
            </w:pPr>
            <w:r w:rsidRPr="00173F8B">
              <w:rPr>
                <w:rFonts w:ascii="Arial" w:eastAsia="Times New Roman" w:hAnsi="Arial" w:cs="Arial"/>
                <w:color w:val="545454"/>
                <w:sz w:val="21"/>
                <w:szCs w:val="21"/>
                <w:lang w:eastAsia="ru-RU"/>
              </w:rPr>
              <w:t>72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3F8B" w:rsidRPr="00173F8B" w:rsidRDefault="00173F8B" w:rsidP="00173F8B">
            <w:pPr>
              <w:spacing w:after="300" w:line="240" w:lineRule="auto"/>
              <w:jc w:val="center"/>
              <w:rPr>
                <w:rFonts w:ascii="Arial" w:eastAsia="Times New Roman" w:hAnsi="Arial" w:cs="Arial"/>
                <w:color w:val="545454"/>
                <w:sz w:val="21"/>
                <w:szCs w:val="21"/>
                <w:lang w:eastAsia="ru-RU"/>
              </w:rPr>
            </w:pPr>
            <w:r w:rsidRPr="00173F8B">
              <w:rPr>
                <w:rFonts w:ascii="Arial" w:eastAsia="Times New Roman" w:hAnsi="Arial" w:cs="Arial"/>
                <w:color w:val="545454"/>
                <w:sz w:val="21"/>
                <w:szCs w:val="21"/>
                <w:lang w:eastAsia="ru-RU"/>
              </w:rPr>
              <w:t>25</w:t>
            </w:r>
          </w:p>
        </w:tc>
      </w:tr>
      <w:tr w:rsidR="00173F8B" w:rsidRPr="00173F8B" w:rsidTr="00173F8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3F8B" w:rsidRPr="00173F8B" w:rsidRDefault="00173F8B" w:rsidP="00173F8B">
            <w:pPr>
              <w:spacing w:after="300" w:line="240" w:lineRule="auto"/>
              <w:rPr>
                <w:rFonts w:ascii="Arial" w:eastAsia="Times New Roman" w:hAnsi="Arial" w:cs="Arial"/>
                <w:color w:val="545454"/>
                <w:sz w:val="21"/>
                <w:szCs w:val="21"/>
                <w:lang w:eastAsia="ru-RU"/>
              </w:rPr>
            </w:pPr>
            <w:r w:rsidRPr="00173F8B">
              <w:rPr>
                <w:rFonts w:ascii="Arial" w:eastAsia="Times New Roman" w:hAnsi="Arial" w:cs="Arial"/>
                <w:color w:val="545454"/>
                <w:sz w:val="21"/>
                <w:szCs w:val="21"/>
                <w:lang w:eastAsia="ru-RU"/>
              </w:rPr>
              <w:t>Железнодорожное обслуживание перевозок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3F8B" w:rsidRPr="00173F8B" w:rsidRDefault="00173F8B" w:rsidP="00173F8B">
            <w:pPr>
              <w:spacing w:after="300" w:line="240" w:lineRule="auto"/>
              <w:jc w:val="center"/>
              <w:rPr>
                <w:rFonts w:ascii="Arial" w:eastAsia="Times New Roman" w:hAnsi="Arial" w:cs="Arial"/>
                <w:color w:val="545454"/>
                <w:sz w:val="21"/>
                <w:szCs w:val="21"/>
                <w:lang w:eastAsia="ru-RU"/>
              </w:rPr>
            </w:pPr>
            <w:r w:rsidRPr="00173F8B">
              <w:rPr>
                <w:rFonts w:ascii="Arial" w:eastAsia="Times New Roman" w:hAnsi="Arial" w:cs="Arial"/>
                <w:color w:val="545454"/>
                <w:sz w:val="21"/>
                <w:szCs w:val="21"/>
                <w:lang w:eastAsia="ru-RU"/>
              </w:rPr>
              <w:t>164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3F8B" w:rsidRPr="00173F8B" w:rsidRDefault="00173F8B" w:rsidP="00173F8B">
            <w:pPr>
              <w:spacing w:after="300" w:line="240" w:lineRule="auto"/>
              <w:jc w:val="center"/>
              <w:rPr>
                <w:rFonts w:ascii="Arial" w:eastAsia="Times New Roman" w:hAnsi="Arial" w:cs="Arial"/>
                <w:color w:val="545454"/>
                <w:sz w:val="21"/>
                <w:szCs w:val="21"/>
                <w:lang w:eastAsia="ru-RU"/>
              </w:rPr>
            </w:pPr>
            <w:r w:rsidRPr="00173F8B">
              <w:rPr>
                <w:rFonts w:ascii="Arial" w:eastAsia="Times New Roman" w:hAnsi="Arial" w:cs="Arial"/>
                <w:color w:val="545454"/>
                <w:sz w:val="21"/>
                <w:szCs w:val="21"/>
                <w:lang w:eastAsia="ru-RU"/>
              </w:rPr>
              <w:t>920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3F8B" w:rsidRPr="00173F8B" w:rsidRDefault="00173F8B" w:rsidP="00173F8B">
            <w:pPr>
              <w:spacing w:after="300" w:line="240" w:lineRule="auto"/>
              <w:jc w:val="center"/>
              <w:rPr>
                <w:rFonts w:ascii="Arial" w:eastAsia="Times New Roman" w:hAnsi="Arial" w:cs="Arial"/>
                <w:color w:val="545454"/>
                <w:sz w:val="21"/>
                <w:szCs w:val="21"/>
                <w:lang w:eastAsia="ru-RU"/>
              </w:rPr>
            </w:pPr>
            <w:r w:rsidRPr="00173F8B">
              <w:rPr>
                <w:rFonts w:ascii="Arial" w:eastAsia="Times New Roman" w:hAnsi="Arial" w:cs="Arial"/>
                <w:color w:val="545454"/>
                <w:sz w:val="21"/>
                <w:szCs w:val="21"/>
                <w:lang w:eastAsia="ru-RU"/>
              </w:rPr>
              <w:t>756</w:t>
            </w:r>
          </w:p>
        </w:tc>
      </w:tr>
      <w:tr w:rsidR="00173F8B" w:rsidRPr="00173F8B" w:rsidTr="00173F8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3F8B" w:rsidRPr="00173F8B" w:rsidRDefault="00173F8B" w:rsidP="00173F8B">
            <w:pPr>
              <w:spacing w:after="300" w:line="240" w:lineRule="auto"/>
              <w:rPr>
                <w:rFonts w:ascii="Arial" w:eastAsia="Times New Roman" w:hAnsi="Arial" w:cs="Arial"/>
                <w:color w:val="545454"/>
                <w:sz w:val="21"/>
                <w:szCs w:val="21"/>
                <w:lang w:eastAsia="ru-RU"/>
              </w:rPr>
            </w:pPr>
            <w:r w:rsidRPr="00173F8B">
              <w:rPr>
                <w:rFonts w:ascii="Arial" w:eastAsia="Times New Roman" w:hAnsi="Arial" w:cs="Arial"/>
                <w:color w:val="545454"/>
                <w:sz w:val="21"/>
                <w:szCs w:val="21"/>
                <w:lang w:eastAsia="ru-RU"/>
              </w:rPr>
              <w:t>Под заправку транспортного средства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3F8B" w:rsidRPr="00173F8B" w:rsidRDefault="00173F8B" w:rsidP="00173F8B">
            <w:pPr>
              <w:spacing w:after="300" w:line="240" w:lineRule="auto"/>
              <w:jc w:val="center"/>
              <w:rPr>
                <w:rFonts w:ascii="Arial" w:eastAsia="Times New Roman" w:hAnsi="Arial" w:cs="Arial"/>
                <w:color w:val="545454"/>
                <w:sz w:val="21"/>
                <w:szCs w:val="21"/>
                <w:lang w:eastAsia="ru-RU"/>
              </w:rPr>
            </w:pPr>
            <w:r w:rsidRPr="00173F8B">
              <w:rPr>
                <w:rFonts w:ascii="Arial" w:eastAsia="Times New Roman" w:hAnsi="Arial" w:cs="Arial"/>
                <w:color w:val="545454"/>
                <w:sz w:val="21"/>
                <w:szCs w:val="21"/>
                <w:lang w:eastAsia="ru-RU"/>
              </w:rPr>
              <w:t>2 199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3F8B" w:rsidRPr="00173F8B" w:rsidRDefault="00173F8B" w:rsidP="00173F8B">
            <w:pPr>
              <w:spacing w:after="300" w:line="240" w:lineRule="auto"/>
              <w:jc w:val="center"/>
              <w:rPr>
                <w:rFonts w:ascii="Arial" w:eastAsia="Times New Roman" w:hAnsi="Arial" w:cs="Arial"/>
                <w:color w:val="545454"/>
                <w:sz w:val="21"/>
                <w:szCs w:val="21"/>
                <w:lang w:eastAsia="ru-RU"/>
              </w:rPr>
            </w:pPr>
            <w:r w:rsidRPr="00173F8B">
              <w:rPr>
                <w:rFonts w:ascii="Arial" w:eastAsia="Times New Roman" w:hAnsi="Arial" w:cs="Arial"/>
                <w:color w:val="545454"/>
                <w:sz w:val="21"/>
                <w:szCs w:val="21"/>
                <w:lang w:eastAsia="ru-RU"/>
              </w:rPr>
              <w:t>2 434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3F8B" w:rsidRPr="00173F8B" w:rsidRDefault="00173F8B" w:rsidP="00173F8B">
            <w:pPr>
              <w:spacing w:after="300" w:line="240" w:lineRule="auto"/>
              <w:jc w:val="center"/>
              <w:rPr>
                <w:rFonts w:ascii="Arial" w:eastAsia="Times New Roman" w:hAnsi="Arial" w:cs="Arial"/>
                <w:color w:val="545454"/>
                <w:sz w:val="21"/>
                <w:szCs w:val="21"/>
                <w:lang w:eastAsia="ru-RU"/>
              </w:rPr>
            </w:pPr>
            <w:r w:rsidRPr="00173F8B">
              <w:rPr>
                <w:rFonts w:ascii="Arial" w:eastAsia="Times New Roman" w:hAnsi="Arial" w:cs="Arial"/>
                <w:color w:val="545454"/>
                <w:sz w:val="21"/>
                <w:szCs w:val="21"/>
                <w:lang w:eastAsia="ru-RU"/>
              </w:rPr>
              <w:t>235</w:t>
            </w:r>
          </w:p>
        </w:tc>
      </w:tr>
      <w:tr w:rsidR="00173F8B" w:rsidRPr="00173F8B" w:rsidTr="00173F8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3F8B" w:rsidRPr="00173F8B" w:rsidRDefault="00173F8B" w:rsidP="00173F8B">
            <w:pPr>
              <w:spacing w:after="300" w:line="240" w:lineRule="auto"/>
              <w:rPr>
                <w:rFonts w:ascii="Arial" w:eastAsia="Times New Roman" w:hAnsi="Arial" w:cs="Arial"/>
                <w:color w:val="545454"/>
                <w:sz w:val="21"/>
                <w:szCs w:val="21"/>
                <w:lang w:eastAsia="ru-RU"/>
              </w:rPr>
            </w:pPr>
            <w:r w:rsidRPr="00173F8B">
              <w:rPr>
                <w:rFonts w:ascii="Arial" w:eastAsia="Times New Roman" w:hAnsi="Arial" w:cs="Arial"/>
                <w:b/>
                <w:bCs/>
                <w:color w:val="3333FF"/>
                <w:sz w:val="21"/>
                <w:szCs w:val="21"/>
                <w:lang w:eastAsia="ru-RU"/>
              </w:rPr>
              <w:t>Итого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3F8B" w:rsidRPr="00173F8B" w:rsidRDefault="00173F8B" w:rsidP="00173F8B">
            <w:pPr>
              <w:spacing w:after="300" w:line="240" w:lineRule="auto"/>
              <w:jc w:val="center"/>
              <w:rPr>
                <w:rFonts w:ascii="Arial" w:eastAsia="Times New Roman" w:hAnsi="Arial" w:cs="Arial"/>
                <w:color w:val="545454"/>
                <w:sz w:val="21"/>
                <w:szCs w:val="21"/>
                <w:lang w:eastAsia="ru-RU"/>
              </w:rPr>
            </w:pPr>
            <w:r w:rsidRPr="00173F8B">
              <w:rPr>
                <w:rFonts w:ascii="Arial" w:eastAsia="Times New Roman" w:hAnsi="Arial" w:cs="Arial"/>
                <w:b/>
                <w:bCs/>
                <w:color w:val="3333FF"/>
                <w:sz w:val="21"/>
                <w:szCs w:val="21"/>
                <w:lang w:eastAsia="ru-RU"/>
              </w:rPr>
              <w:t>2 516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3F8B" w:rsidRPr="00173F8B" w:rsidRDefault="00173F8B" w:rsidP="00173F8B">
            <w:pPr>
              <w:spacing w:after="300" w:line="240" w:lineRule="auto"/>
              <w:jc w:val="center"/>
              <w:rPr>
                <w:rFonts w:ascii="Arial" w:eastAsia="Times New Roman" w:hAnsi="Arial" w:cs="Arial"/>
                <w:color w:val="545454"/>
                <w:sz w:val="21"/>
                <w:szCs w:val="21"/>
                <w:lang w:eastAsia="ru-RU"/>
              </w:rPr>
            </w:pPr>
            <w:r w:rsidRPr="00173F8B">
              <w:rPr>
                <w:rFonts w:ascii="Arial" w:eastAsia="Times New Roman" w:hAnsi="Arial" w:cs="Arial"/>
                <w:b/>
                <w:bCs/>
                <w:color w:val="3333FF"/>
                <w:sz w:val="21"/>
                <w:szCs w:val="21"/>
                <w:lang w:eastAsia="ru-RU"/>
              </w:rPr>
              <w:t>3 645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73F8B" w:rsidRPr="00173F8B" w:rsidRDefault="00173F8B" w:rsidP="00173F8B">
            <w:pPr>
              <w:spacing w:after="300" w:line="240" w:lineRule="auto"/>
              <w:jc w:val="center"/>
              <w:rPr>
                <w:rFonts w:ascii="Arial" w:eastAsia="Times New Roman" w:hAnsi="Arial" w:cs="Arial"/>
                <w:color w:val="545454"/>
                <w:sz w:val="21"/>
                <w:szCs w:val="21"/>
                <w:lang w:eastAsia="ru-RU"/>
              </w:rPr>
            </w:pPr>
            <w:r w:rsidRPr="00173F8B">
              <w:rPr>
                <w:rFonts w:ascii="Arial" w:eastAsia="Times New Roman" w:hAnsi="Arial" w:cs="Arial"/>
                <w:b/>
                <w:bCs/>
                <w:color w:val="3333FF"/>
                <w:sz w:val="21"/>
                <w:szCs w:val="21"/>
                <w:lang w:eastAsia="ru-RU"/>
              </w:rPr>
              <w:t>1 129</w:t>
            </w:r>
          </w:p>
        </w:tc>
      </w:tr>
    </w:tbl>
    <w:p w:rsidR="00173F8B" w:rsidRPr="00173F8B" w:rsidRDefault="00173F8B" w:rsidP="00173F8B">
      <w:pPr>
        <w:shd w:val="clear" w:color="auto" w:fill="FFFFFF"/>
        <w:spacing w:after="300" w:line="240" w:lineRule="auto"/>
        <w:rPr>
          <w:rFonts w:ascii="Arial" w:eastAsia="Times New Roman" w:hAnsi="Arial" w:cs="Arial"/>
          <w:color w:val="545454"/>
          <w:sz w:val="21"/>
          <w:szCs w:val="21"/>
          <w:lang w:eastAsia="ru-RU"/>
        </w:rPr>
      </w:pPr>
      <w:r w:rsidRPr="00173F8B">
        <w:rPr>
          <w:rFonts w:ascii="Arial" w:eastAsia="Times New Roman" w:hAnsi="Arial" w:cs="Arial"/>
          <w:color w:val="545454"/>
          <w:sz w:val="21"/>
          <w:szCs w:val="21"/>
          <w:lang w:eastAsia="ru-RU"/>
        </w:rPr>
        <w:t> Так, согласно расчету стоимости арендной платы за земельные участки в соответствии с коэффициентами, установленными в экспертном заключении путем расчета, неизменными остались следующие значения:</w:t>
      </w:r>
    </w:p>
    <w:p w:rsidR="00173F8B" w:rsidRPr="00173F8B" w:rsidRDefault="00173F8B" w:rsidP="00173F8B">
      <w:pPr>
        <w:shd w:val="clear" w:color="auto" w:fill="FFFFFF"/>
        <w:spacing w:after="300" w:line="240" w:lineRule="auto"/>
        <w:rPr>
          <w:rFonts w:ascii="Arial" w:eastAsia="Times New Roman" w:hAnsi="Arial" w:cs="Arial"/>
          <w:color w:val="545454"/>
          <w:sz w:val="21"/>
          <w:szCs w:val="21"/>
          <w:lang w:eastAsia="ru-RU"/>
        </w:rPr>
      </w:pPr>
      <w:r w:rsidRPr="00173F8B">
        <w:rPr>
          <w:rFonts w:ascii="Arial" w:eastAsia="Times New Roman" w:hAnsi="Arial" w:cs="Arial"/>
          <w:color w:val="545454"/>
          <w:sz w:val="21"/>
          <w:szCs w:val="21"/>
          <w:lang w:eastAsia="ru-RU"/>
        </w:rPr>
        <w:t>- арендная плата, которую осуществляют предприниматели за аренду земель с видом разрешенного использования «энергетика» в 2024 году составит 106 тыс. руб. – с учетом коэффициента, указанного в экспертном заключении, арендная плата должна составлять 219 тыс. руб.;</w:t>
      </w:r>
    </w:p>
    <w:p w:rsidR="00173F8B" w:rsidRPr="00173F8B" w:rsidRDefault="00173F8B" w:rsidP="00173F8B">
      <w:pPr>
        <w:shd w:val="clear" w:color="auto" w:fill="FFFFFF"/>
        <w:spacing w:after="300" w:line="240" w:lineRule="auto"/>
        <w:rPr>
          <w:rFonts w:ascii="Arial" w:eastAsia="Times New Roman" w:hAnsi="Arial" w:cs="Arial"/>
          <w:color w:val="545454"/>
          <w:sz w:val="21"/>
          <w:szCs w:val="21"/>
          <w:lang w:eastAsia="ru-RU"/>
        </w:rPr>
      </w:pPr>
      <w:r w:rsidRPr="00173F8B">
        <w:rPr>
          <w:rFonts w:ascii="Arial" w:eastAsia="Times New Roman" w:hAnsi="Arial" w:cs="Arial"/>
          <w:color w:val="545454"/>
          <w:sz w:val="21"/>
          <w:szCs w:val="21"/>
          <w:lang w:eastAsia="ru-RU"/>
        </w:rPr>
        <w:t>- арендная плата, которую осуществляют предприниматели за аренду земель с видом разрешенного использования «под коммунальное обслуживание» в 2024 году составит 47 тыс. руб. – с учетом коэффициента, указанного в экспертном заключении, арендная плата должна составлять                72 тыс. руб.;</w:t>
      </w:r>
    </w:p>
    <w:p w:rsidR="00173F8B" w:rsidRPr="00173F8B" w:rsidRDefault="00173F8B" w:rsidP="00173F8B">
      <w:pPr>
        <w:shd w:val="clear" w:color="auto" w:fill="FFFFFF"/>
        <w:spacing w:after="300" w:line="240" w:lineRule="auto"/>
        <w:rPr>
          <w:rFonts w:ascii="Arial" w:eastAsia="Times New Roman" w:hAnsi="Arial" w:cs="Arial"/>
          <w:color w:val="545454"/>
          <w:sz w:val="21"/>
          <w:szCs w:val="21"/>
          <w:lang w:eastAsia="ru-RU"/>
        </w:rPr>
      </w:pPr>
      <w:r w:rsidRPr="00173F8B">
        <w:rPr>
          <w:rFonts w:ascii="Arial" w:eastAsia="Times New Roman" w:hAnsi="Arial" w:cs="Arial"/>
          <w:color w:val="545454"/>
          <w:sz w:val="21"/>
          <w:szCs w:val="21"/>
          <w:lang w:eastAsia="ru-RU"/>
        </w:rPr>
        <w:t>- арендная плата, которую осуществляют предприниматели за аренду земель с видом разрешенного использования «железнодорожное обслуживание перевозок» в 2024 году составит 164 тыс. руб. – с учетом коэффициента, указанного в экспертном заключении, а также в связи                          с переводом земель в иную категорию арендная плата должна составлять                920 тыс. руб.;</w:t>
      </w:r>
    </w:p>
    <w:p w:rsidR="00173F8B" w:rsidRPr="00173F8B" w:rsidRDefault="00173F8B" w:rsidP="00173F8B">
      <w:pPr>
        <w:shd w:val="clear" w:color="auto" w:fill="FFFFFF"/>
        <w:spacing w:after="300" w:line="240" w:lineRule="auto"/>
        <w:rPr>
          <w:rFonts w:ascii="Arial" w:eastAsia="Times New Roman" w:hAnsi="Arial" w:cs="Arial"/>
          <w:color w:val="545454"/>
          <w:sz w:val="21"/>
          <w:szCs w:val="21"/>
          <w:lang w:eastAsia="ru-RU"/>
        </w:rPr>
      </w:pPr>
      <w:r w:rsidRPr="00173F8B">
        <w:rPr>
          <w:rFonts w:ascii="Arial" w:eastAsia="Times New Roman" w:hAnsi="Arial" w:cs="Arial"/>
          <w:color w:val="545454"/>
          <w:sz w:val="21"/>
          <w:szCs w:val="21"/>
          <w:lang w:eastAsia="ru-RU"/>
        </w:rPr>
        <w:t>- арендная плата, которую осуществляют предприниматели за аренду земель с видом разрешенного использования «под заправку транспортного средства» в 2024 году составит 2 199 тыс. руб. – с учетом коэффициента, указанного в экспертном заключении, арендная плата должна составлять                 2 434 тыс. руб.</w:t>
      </w:r>
    </w:p>
    <w:p w:rsidR="00173F8B" w:rsidRPr="00173F8B" w:rsidRDefault="00173F8B" w:rsidP="00173F8B">
      <w:pPr>
        <w:shd w:val="clear" w:color="auto" w:fill="FFFFFF"/>
        <w:spacing w:after="300" w:line="240" w:lineRule="auto"/>
        <w:rPr>
          <w:rFonts w:ascii="Arial" w:eastAsia="Times New Roman" w:hAnsi="Arial" w:cs="Arial"/>
          <w:color w:val="545454"/>
          <w:sz w:val="21"/>
          <w:szCs w:val="21"/>
          <w:lang w:eastAsia="ru-RU"/>
        </w:rPr>
      </w:pPr>
      <w:proofErr w:type="gramStart"/>
      <w:r w:rsidRPr="00173F8B">
        <w:rPr>
          <w:rFonts w:ascii="Arial" w:eastAsia="Times New Roman" w:hAnsi="Arial" w:cs="Arial"/>
          <w:color w:val="545454"/>
          <w:sz w:val="21"/>
          <w:szCs w:val="21"/>
          <w:lang w:eastAsia="ru-RU"/>
        </w:rPr>
        <w:t>Доработанный проект вместе с отчетом об ОРВ направлен в  уполномоченный орган, которым подготовлено положительное заключение, указана рекомендация органу разработчику (КУМИ) – внести предложение о принятии Правительством Самарской области нормы о возможности ограничения роста размера арендной платы за земельные участки, государственная собственность на которые не разграничена, для целей, не связанных со строительством, в 2024 году.</w:t>
      </w:r>
      <w:proofErr w:type="gramEnd"/>
    </w:p>
    <w:p w:rsidR="00173F8B" w:rsidRPr="00173F8B" w:rsidRDefault="00173F8B" w:rsidP="00173F8B">
      <w:pPr>
        <w:shd w:val="clear" w:color="auto" w:fill="FFFFFF"/>
        <w:spacing w:after="300" w:line="240" w:lineRule="auto"/>
        <w:rPr>
          <w:rFonts w:ascii="Arial" w:eastAsia="Times New Roman" w:hAnsi="Arial" w:cs="Arial"/>
          <w:color w:val="545454"/>
          <w:sz w:val="21"/>
          <w:szCs w:val="21"/>
          <w:lang w:eastAsia="ru-RU"/>
        </w:rPr>
      </w:pPr>
      <w:proofErr w:type="gramStart"/>
      <w:r w:rsidRPr="00173F8B">
        <w:rPr>
          <w:rFonts w:ascii="Arial" w:eastAsia="Times New Roman" w:hAnsi="Arial" w:cs="Arial"/>
          <w:color w:val="545454"/>
          <w:sz w:val="21"/>
          <w:szCs w:val="21"/>
          <w:lang w:eastAsia="ru-RU"/>
        </w:rPr>
        <w:t xml:space="preserve">На основании изложенного, проведение ОРВ проекта Решения Думы </w:t>
      </w:r>
      <w:proofErr w:type="spellStart"/>
      <w:r w:rsidRPr="00173F8B">
        <w:rPr>
          <w:rFonts w:ascii="Arial" w:eastAsia="Times New Roman" w:hAnsi="Arial" w:cs="Arial"/>
          <w:color w:val="545454"/>
          <w:sz w:val="21"/>
          <w:szCs w:val="21"/>
          <w:lang w:eastAsia="ru-RU"/>
        </w:rPr>
        <w:t>г.о</w:t>
      </w:r>
      <w:proofErr w:type="spellEnd"/>
      <w:r w:rsidRPr="00173F8B">
        <w:rPr>
          <w:rFonts w:ascii="Arial" w:eastAsia="Times New Roman" w:hAnsi="Arial" w:cs="Arial"/>
          <w:color w:val="545454"/>
          <w:sz w:val="21"/>
          <w:szCs w:val="21"/>
          <w:lang w:eastAsia="ru-RU"/>
        </w:rPr>
        <w:t>. Новокуйбышевск от 18.12.2008 г. № 560 может быть признано «лучшей практикой Самарской области», поскольку явилось примером эффективного взаимодействия органов власти с предпринимательским сообществом, позволило избежать увеличения расходов субъектов предпринимательства в качестве арендной платы за земельные участки, государственная собственность на которые не разграничена, на сумму в размере 1 129 тыс. руб. Таким</w:t>
      </w:r>
      <w:proofErr w:type="gramEnd"/>
      <w:r w:rsidRPr="00173F8B">
        <w:rPr>
          <w:rFonts w:ascii="Arial" w:eastAsia="Times New Roman" w:hAnsi="Arial" w:cs="Arial"/>
          <w:color w:val="545454"/>
          <w:sz w:val="21"/>
          <w:szCs w:val="21"/>
          <w:lang w:eastAsia="ru-RU"/>
        </w:rPr>
        <w:t xml:space="preserve"> образом, принятие проекта </w:t>
      </w:r>
      <w:r w:rsidRPr="00173F8B">
        <w:rPr>
          <w:rFonts w:ascii="Arial" w:eastAsia="Times New Roman" w:hAnsi="Arial" w:cs="Arial"/>
          <w:color w:val="545454"/>
          <w:sz w:val="21"/>
          <w:szCs w:val="21"/>
          <w:lang w:eastAsia="ru-RU"/>
        </w:rPr>
        <w:lastRenderedPageBreak/>
        <w:t>решения в новой редакции создает благоприятные условия для развития бизнеса на территории указанного городского округа Самарской области в будущем периоде.</w:t>
      </w:r>
    </w:p>
    <w:p w:rsidR="00173F8B" w:rsidRPr="00173F8B" w:rsidRDefault="00173F8B" w:rsidP="00173F8B">
      <w:pPr>
        <w:shd w:val="clear" w:color="auto" w:fill="FFFFFF"/>
        <w:spacing w:after="300" w:line="240" w:lineRule="auto"/>
        <w:rPr>
          <w:rFonts w:ascii="Arial" w:eastAsia="Times New Roman" w:hAnsi="Arial" w:cs="Arial"/>
          <w:color w:val="545454"/>
          <w:sz w:val="21"/>
          <w:szCs w:val="21"/>
          <w:lang w:eastAsia="ru-RU"/>
        </w:rPr>
      </w:pPr>
      <w:r w:rsidRPr="00173F8B">
        <w:rPr>
          <w:rFonts w:ascii="Arial" w:eastAsia="Times New Roman" w:hAnsi="Arial" w:cs="Arial"/>
          <w:color w:val="545454"/>
          <w:sz w:val="21"/>
          <w:szCs w:val="21"/>
          <w:lang w:eastAsia="ru-RU"/>
        </w:rPr>
        <w:t>Отчет о проведении ОРВ - </w:t>
      </w:r>
      <w:hyperlink r:id="rId5" w:history="1">
        <w:r w:rsidRPr="00173F8B">
          <w:rPr>
            <w:rFonts w:ascii="Arial" w:eastAsia="Times New Roman" w:hAnsi="Arial" w:cs="Arial"/>
            <w:color w:val="1C4E84"/>
            <w:sz w:val="21"/>
            <w:szCs w:val="21"/>
            <w:lang w:eastAsia="ru-RU"/>
          </w:rPr>
          <w:t>http://city-hall.nvkb.ru/about/orv/reports/orv/orv.php?ELEMENT_ID=36745</w:t>
        </w:r>
      </w:hyperlink>
    </w:p>
    <w:p w:rsidR="00173F8B" w:rsidRPr="00173F8B" w:rsidRDefault="00173F8B" w:rsidP="00173F8B">
      <w:pPr>
        <w:shd w:val="clear" w:color="auto" w:fill="FFFFFF"/>
        <w:spacing w:after="300" w:line="240" w:lineRule="auto"/>
        <w:rPr>
          <w:rFonts w:ascii="Arial" w:eastAsia="Times New Roman" w:hAnsi="Arial" w:cs="Arial"/>
          <w:color w:val="545454"/>
          <w:sz w:val="21"/>
          <w:szCs w:val="21"/>
          <w:lang w:eastAsia="ru-RU"/>
        </w:rPr>
      </w:pPr>
      <w:r w:rsidRPr="00173F8B">
        <w:rPr>
          <w:rFonts w:ascii="Arial" w:eastAsia="Times New Roman" w:hAnsi="Arial" w:cs="Arial"/>
          <w:color w:val="545454"/>
          <w:sz w:val="21"/>
          <w:szCs w:val="21"/>
          <w:lang w:eastAsia="ru-RU"/>
        </w:rPr>
        <w:t>Пояснительная записка, уведомление, проект НПА - </w:t>
      </w:r>
      <w:hyperlink r:id="rId6" w:history="1">
        <w:r w:rsidRPr="00173F8B">
          <w:rPr>
            <w:rFonts w:ascii="Arial" w:eastAsia="Times New Roman" w:hAnsi="Arial" w:cs="Arial"/>
            <w:color w:val="1C4E84"/>
            <w:sz w:val="21"/>
            <w:szCs w:val="21"/>
            <w:lang w:eastAsia="ru-RU"/>
          </w:rPr>
          <w:t>http://city-hall.nvkb.ru/about/orv/consultation/examination/examination.php?ELEMENT_ID=35827</w:t>
        </w:r>
      </w:hyperlink>
    </w:p>
    <w:p w:rsidR="00173F8B" w:rsidRPr="00173F8B" w:rsidRDefault="00173F8B" w:rsidP="00173F8B">
      <w:pPr>
        <w:shd w:val="clear" w:color="auto" w:fill="FFFFFF"/>
        <w:spacing w:after="300" w:line="240" w:lineRule="auto"/>
        <w:rPr>
          <w:rFonts w:ascii="Arial" w:eastAsia="Times New Roman" w:hAnsi="Arial" w:cs="Arial"/>
          <w:color w:val="545454"/>
          <w:sz w:val="21"/>
          <w:szCs w:val="21"/>
          <w:lang w:eastAsia="ru-RU"/>
        </w:rPr>
      </w:pPr>
      <w:r w:rsidRPr="00173F8B">
        <w:rPr>
          <w:rFonts w:ascii="Arial" w:eastAsia="Times New Roman" w:hAnsi="Arial" w:cs="Arial"/>
          <w:color w:val="545454"/>
          <w:sz w:val="21"/>
          <w:szCs w:val="21"/>
          <w:lang w:eastAsia="ru-RU"/>
        </w:rPr>
        <w:t>Заключение положительное -</w:t>
      </w:r>
      <w:r w:rsidRPr="00173F8B">
        <w:rPr>
          <w:rFonts w:ascii="Arial" w:eastAsia="Times New Roman" w:hAnsi="Arial" w:cs="Arial"/>
          <w:color w:val="545454"/>
          <w:sz w:val="21"/>
          <w:szCs w:val="21"/>
          <w:u w:val="single"/>
          <w:lang w:eastAsia="ru-RU"/>
        </w:rPr>
        <w:t> </w:t>
      </w:r>
      <w:hyperlink r:id="rId7" w:history="1">
        <w:r w:rsidRPr="00173F8B">
          <w:rPr>
            <w:rFonts w:ascii="Arial" w:eastAsia="Times New Roman" w:hAnsi="Arial" w:cs="Arial"/>
            <w:color w:val="1C4E84"/>
            <w:sz w:val="21"/>
            <w:szCs w:val="21"/>
            <w:lang w:eastAsia="ru-RU"/>
          </w:rPr>
          <w:t>http://city-hall.nvkb.ru/about/orv/conclusion/orv/orv.php?ELEMENT_ID=36727</w:t>
        </w:r>
      </w:hyperlink>
    </w:p>
    <w:p w:rsidR="00173F8B" w:rsidRPr="00173F8B" w:rsidRDefault="00173F8B" w:rsidP="00173F8B">
      <w:pPr>
        <w:shd w:val="clear" w:color="auto" w:fill="FFFFFF"/>
        <w:spacing w:after="300" w:line="240" w:lineRule="auto"/>
        <w:rPr>
          <w:rFonts w:ascii="Arial" w:eastAsia="Times New Roman" w:hAnsi="Arial" w:cs="Arial"/>
          <w:color w:val="545454"/>
          <w:sz w:val="21"/>
          <w:szCs w:val="21"/>
          <w:lang w:eastAsia="ru-RU"/>
        </w:rPr>
      </w:pPr>
      <w:proofErr w:type="gramStart"/>
      <w:r w:rsidRPr="00173F8B">
        <w:rPr>
          <w:rFonts w:ascii="Arial" w:eastAsia="Times New Roman" w:hAnsi="Arial" w:cs="Arial"/>
          <w:color w:val="545454"/>
          <w:sz w:val="21"/>
          <w:szCs w:val="21"/>
          <w:lang w:eastAsia="ru-RU"/>
        </w:rPr>
        <w:t xml:space="preserve">Решение Думы городского округа Новокуйбышевск № 433 от 22.06.2023 «О внесении изменений в Решение Думы </w:t>
      </w:r>
      <w:proofErr w:type="spellStart"/>
      <w:r w:rsidRPr="00173F8B">
        <w:rPr>
          <w:rFonts w:ascii="Arial" w:eastAsia="Times New Roman" w:hAnsi="Arial" w:cs="Arial"/>
          <w:color w:val="545454"/>
          <w:sz w:val="21"/>
          <w:szCs w:val="21"/>
          <w:lang w:eastAsia="ru-RU"/>
        </w:rPr>
        <w:t>г.о</w:t>
      </w:r>
      <w:proofErr w:type="spellEnd"/>
      <w:r w:rsidRPr="00173F8B">
        <w:rPr>
          <w:rFonts w:ascii="Arial" w:eastAsia="Times New Roman" w:hAnsi="Arial" w:cs="Arial"/>
          <w:color w:val="545454"/>
          <w:sz w:val="21"/>
          <w:szCs w:val="21"/>
          <w:lang w:eastAsia="ru-RU"/>
        </w:rPr>
        <w:t>. Новокуйбышевск от 18.12.2008 г. №560 «Об утверждении коэффициентов, необходимых для определения размера арендной платы за использование расположенных на территории городского округа Новокуйбышевск Самарской области земельных участков, государственная собственность на которые не разграничена» - </w:t>
      </w:r>
      <w:hyperlink r:id="rId8" w:history="1">
        <w:r w:rsidRPr="00173F8B">
          <w:rPr>
            <w:rFonts w:ascii="Arial" w:eastAsia="Times New Roman" w:hAnsi="Arial" w:cs="Arial"/>
            <w:color w:val="1C4E84"/>
            <w:sz w:val="21"/>
            <w:szCs w:val="21"/>
            <w:lang w:eastAsia="ru-RU"/>
          </w:rPr>
          <w:t>https://nk.samgd.ru/acts/decisions/86999/</w:t>
        </w:r>
      </w:hyperlink>
      <w:proofErr w:type="gramEnd"/>
    </w:p>
    <w:p w:rsidR="00102DEA" w:rsidRDefault="00C01E38">
      <w:r w:rsidRPr="00C01E38">
        <w:t>http://orv.gov.ru/Regions/Details/36?cat=19</w:t>
      </w:r>
      <w:bookmarkStart w:id="0" w:name="_GoBack"/>
      <w:bookmarkEnd w:id="0"/>
    </w:p>
    <w:p w:rsidR="00C01E38" w:rsidRDefault="00C01E38"/>
    <w:sectPr w:rsidR="00C01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3A"/>
    <w:rsid w:val="00102DEA"/>
    <w:rsid w:val="00173F8B"/>
    <w:rsid w:val="004C4D3A"/>
    <w:rsid w:val="00C01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3F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3F8B"/>
    <w:rPr>
      <w:b/>
      <w:bCs/>
    </w:rPr>
  </w:style>
  <w:style w:type="character" w:styleId="a5">
    <w:name w:val="Hyperlink"/>
    <w:basedOn w:val="a0"/>
    <w:uiPriority w:val="99"/>
    <w:semiHidden/>
    <w:unhideWhenUsed/>
    <w:rsid w:val="00173F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3F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3F8B"/>
    <w:rPr>
      <w:b/>
      <w:bCs/>
    </w:rPr>
  </w:style>
  <w:style w:type="character" w:styleId="a5">
    <w:name w:val="Hyperlink"/>
    <w:basedOn w:val="a0"/>
    <w:uiPriority w:val="99"/>
    <w:semiHidden/>
    <w:unhideWhenUsed/>
    <w:rsid w:val="00173F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k.samgd.ru/acts/decisions/86999/" TargetMode="External"/><Relationship Id="rId3" Type="http://schemas.openxmlformats.org/officeDocument/2006/relationships/settings" Target="settings.xml"/><Relationship Id="rId7" Type="http://schemas.openxmlformats.org/officeDocument/2006/relationships/hyperlink" Target="http://city-hall.nvkb.ru/about/orv/conclusion/orv/orv.php?ELEMENT_ID=3672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ity-hall.nvkb.ru/about/orv/consultation/examination/examination.php?ELEMENT_ID=35827" TargetMode="External"/><Relationship Id="rId5" Type="http://schemas.openxmlformats.org/officeDocument/2006/relationships/hyperlink" Target="http://city-hall.nvkb.ru/about/orv/reports/orv/orv.php?ELEMENT_ID=3674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1739</Words>
  <Characters>9918</Characters>
  <Application>Microsoft Office Word</Application>
  <DocSecurity>0</DocSecurity>
  <Lines>82</Lines>
  <Paragraphs>23</Paragraphs>
  <ScaleCrop>false</ScaleCrop>
  <Company/>
  <LinksUpToDate>false</LinksUpToDate>
  <CharactersWithSpaces>11634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2024-02-06T17:56:00Z</dcterms:created>
  <dcterms:modified xsi:type="dcterms:W3CDTF">2024-02-06T19:28:00Z</dcterms:modified>
</cp:coreProperties>
</file>