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58F" w:rsidRDefault="0038458F" w:rsidP="0038458F">
      <w:r>
        <w:t xml:space="preserve">                           </w:t>
      </w:r>
      <w:r>
        <w:rPr>
          <w:noProof/>
        </w:rPr>
        <w:drawing>
          <wp:inline distT="0" distB="0" distL="0" distR="0" wp14:anchorId="43FBDDE1" wp14:editId="307BD33C">
            <wp:extent cx="5238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38458F" w:rsidRDefault="0038458F" w:rsidP="0038458F"/>
    <w:p w:rsidR="0038458F" w:rsidRDefault="0038458F" w:rsidP="0038458F">
      <w:pPr>
        <w:rPr>
          <w:b/>
          <w:sz w:val="28"/>
        </w:rPr>
      </w:pPr>
      <w:r>
        <w:t xml:space="preserve">  </w:t>
      </w:r>
      <w:r>
        <w:rPr>
          <w:b/>
          <w:sz w:val="28"/>
        </w:rPr>
        <w:t xml:space="preserve">РОССИЙСКАЯ ФЕДЕРАЦИЯ                        </w:t>
      </w:r>
    </w:p>
    <w:p w:rsidR="0038458F" w:rsidRDefault="0038458F" w:rsidP="0038458F">
      <w:pPr>
        <w:rPr>
          <w:b/>
        </w:rPr>
      </w:pPr>
      <w:r>
        <w:rPr>
          <w:b/>
        </w:rPr>
        <w:t xml:space="preserve">                                      </w:t>
      </w:r>
    </w:p>
    <w:p w:rsidR="0038458F" w:rsidRDefault="0038458F" w:rsidP="0038458F">
      <w:pPr>
        <w:rPr>
          <w:b/>
          <w:sz w:val="28"/>
        </w:rPr>
      </w:pPr>
      <w:r>
        <w:rPr>
          <w:b/>
          <w:sz w:val="28"/>
        </w:rPr>
        <w:t xml:space="preserve">          АДМИНИСТРАЦИЯ      </w:t>
      </w:r>
    </w:p>
    <w:p w:rsidR="0038458F" w:rsidRDefault="0038458F" w:rsidP="0038458F">
      <w:pPr>
        <w:rPr>
          <w:b/>
          <w:sz w:val="28"/>
        </w:rPr>
      </w:pPr>
      <w:r>
        <w:rPr>
          <w:b/>
          <w:sz w:val="28"/>
        </w:rPr>
        <w:t>МУНИЦИПАЛЬНОГО РАЙОНА</w:t>
      </w:r>
    </w:p>
    <w:p w:rsidR="0038458F" w:rsidRDefault="0038458F" w:rsidP="0038458F">
      <w:pPr>
        <w:rPr>
          <w:b/>
          <w:sz w:val="28"/>
        </w:rPr>
      </w:pPr>
      <w:r>
        <w:rPr>
          <w:b/>
          <w:sz w:val="28"/>
        </w:rPr>
        <w:t xml:space="preserve">             КЛЯВЛИНСКИЙ </w:t>
      </w:r>
    </w:p>
    <w:p w:rsidR="0038458F" w:rsidRDefault="0038458F" w:rsidP="0038458F">
      <w:pPr>
        <w:rPr>
          <w:sz w:val="28"/>
        </w:rPr>
      </w:pPr>
      <w:r>
        <w:rPr>
          <w:b/>
          <w:sz w:val="28"/>
        </w:rPr>
        <w:t xml:space="preserve">           Самарской области                                                     </w:t>
      </w:r>
    </w:p>
    <w:p w:rsidR="0038458F" w:rsidRDefault="0038458F" w:rsidP="0038458F">
      <w:r>
        <w:t xml:space="preserve">               </w:t>
      </w:r>
    </w:p>
    <w:p w:rsidR="0038458F" w:rsidRDefault="0038458F" w:rsidP="0038458F">
      <w:pPr>
        <w:rPr>
          <w:b/>
          <w:sz w:val="28"/>
          <w:szCs w:val="28"/>
        </w:rPr>
      </w:pPr>
      <w:r>
        <w:t xml:space="preserve">             </w:t>
      </w:r>
      <w:r>
        <w:rPr>
          <w:b/>
          <w:sz w:val="28"/>
          <w:szCs w:val="28"/>
        </w:rPr>
        <w:t>РАСПОРЯЖЕНИЕ</w:t>
      </w:r>
    </w:p>
    <w:p w:rsidR="0038458F" w:rsidRDefault="0038458F" w:rsidP="0038458F"/>
    <w:p w:rsidR="0038458F" w:rsidRDefault="0038458F" w:rsidP="003845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38458F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0.12.2020 г. №163  </w:t>
      </w:r>
      <w:r>
        <w:rPr>
          <w:b/>
          <w:sz w:val="28"/>
          <w:szCs w:val="28"/>
        </w:rPr>
        <w:t xml:space="preserve">  </w:t>
      </w:r>
    </w:p>
    <w:p w:rsidR="00606E97" w:rsidRDefault="00606E97" w:rsidP="00606E97">
      <w:pPr>
        <w:jc w:val="both"/>
        <w:rPr>
          <w:rStyle w:val="2"/>
          <w:color w:val="000000"/>
          <w:sz w:val="24"/>
          <w:szCs w:val="24"/>
        </w:rPr>
      </w:pPr>
      <w:r w:rsidRPr="00E40AEC">
        <w:rPr>
          <w:rStyle w:val="2"/>
          <w:color w:val="000000"/>
          <w:sz w:val="24"/>
          <w:szCs w:val="24"/>
        </w:rPr>
        <w:t xml:space="preserve">Об утверждении карты </w:t>
      </w:r>
      <w:proofErr w:type="spellStart"/>
      <w:r w:rsidRPr="00E40AEC">
        <w:rPr>
          <w:rStyle w:val="2"/>
          <w:color w:val="000000"/>
          <w:sz w:val="24"/>
          <w:szCs w:val="24"/>
        </w:rPr>
        <w:t>комплаенс</w:t>
      </w:r>
      <w:proofErr w:type="spellEnd"/>
      <w:r w:rsidRPr="00E40AEC">
        <w:rPr>
          <w:rStyle w:val="2"/>
          <w:color w:val="000000"/>
          <w:sz w:val="24"/>
          <w:szCs w:val="24"/>
        </w:rPr>
        <w:t xml:space="preserve">-рисков </w:t>
      </w:r>
    </w:p>
    <w:p w:rsidR="00606E97" w:rsidRDefault="00EC76BC" w:rsidP="00606E97">
      <w:pPr>
        <w:jc w:val="both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в </w:t>
      </w:r>
      <w:r w:rsidR="00606E97" w:rsidRPr="00E40AEC">
        <w:rPr>
          <w:rStyle w:val="2"/>
          <w:color w:val="000000"/>
          <w:sz w:val="24"/>
          <w:szCs w:val="24"/>
        </w:rPr>
        <w:t xml:space="preserve">администрации муниципального района </w:t>
      </w:r>
      <w:proofErr w:type="spellStart"/>
      <w:r w:rsidR="00606E97" w:rsidRPr="00E40AEC">
        <w:rPr>
          <w:rStyle w:val="2"/>
          <w:color w:val="000000"/>
          <w:sz w:val="24"/>
          <w:szCs w:val="24"/>
        </w:rPr>
        <w:t>Клявлинский</w:t>
      </w:r>
      <w:proofErr w:type="spellEnd"/>
      <w:r w:rsidR="00606E97" w:rsidRPr="00E40AEC">
        <w:rPr>
          <w:rStyle w:val="2"/>
          <w:color w:val="000000"/>
          <w:sz w:val="24"/>
          <w:szCs w:val="24"/>
        </w:rPr>
        <w:t xml:space="preserve"> </w:t>
      </w:r>
    </w:p>
    <w:p w:rsidR="0038458F" w:rsidRDefault="00606E97" w:rsidP="00606E97">
      <w:pPr>
        <w:jc w:val="both"/>
        <w:rPr>
          <w:sz w:val="24"/>
          <w:szCs w:val="24"/>
        </w:rPr>
      </w:pPr>
      <w:r w:rsidRPr="00E40AEC">
        <w:rPr>
          <w:rStyle w:val="2"/>
          <w:color w:val="000000"/>
          <w:sz w:val="24"/>
          <w:szCs w:val="24"/>
        </w:rPr>
        <w:t>Самарской области на 2021 год</w:t>
      </w:r>
    </w:p>
    <w:p w:rsidR="0038458F" w:rsidRDefault="0038458F" w:rsidP="00606E97">
      <w:pPr>
        <w:jc w:val="both"/>
        <w:rPr>
          <w:sz w:val="24"/>
          <w:szCs w:val="24"/>
        </w:rPr>
      </w:pPr>
    </w:p>
    <w:p w:rsidR="00606E97" w:rsidRDefault="00606E97" w:rsidP="00606E97">
      <w:pPr>
        <w:jc w:val="both"/>
        <w:rPr>
          <w:sz w:val="24"/>
          <w:szCs w:val="24"/>
        </w:rPr>
      </w:pPr>
    </w:p>
    <w:p w:rsidR="00606E97" w:rsidRDefault="00606E97" w:rsidP="00606E97">
      <w:pPr>
        <w:jc w:val="both"/>
        <w:rPr>
          <w:sz w:val="24"/>
          <w:szCs w:val="24"/>
        </w:rPr>
      </w:pPr>
    </w:p>
    <w:p w:rsidR="0038458F" w:rsidRPr="00183F64" w:rsidRDefault="00183F64" w:rsidP="00183F64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183F64">
        <w:rPr>
          <w:rFonts w:eastAsiaTheme="minorHAnsi"/>
          <w:sz w:val="24"/>
          <w:szCs w:val="24"/>
          <w:lang w:eastAsia="en-US"/>
        </w:rPr>
        <w:t xml:space="preserve">В целях совершенствования системы управления рисками в администрации </w:t>
      </w:r>
      <w:r w:rsidRPr="00183F64">
        <w:rPr>
          <w:rStyle w:val="2"/>
          <w:color w:val="000000"/>
          <w:sz w:val="24"/>
          <w:szCs w:val="24"/>
        </w:rPr>
        <w:t xml:space="preserve">муниципального района </w:t>
      </w:r>
      <w:proofErr w:type="spellStart"/>
      <w:r w:rsidRPr="00183F64">
        <w:rPr>
          <w:rStyle w:val="2"/>
          <w:color w:val="000000"/>
          <w:sz w:val="24"/>
          <w:szCs w:val="24"/>
        </w:rPr>
        <w:t>Клявлинский</w:t>
      </w:r>
      <w:proofErr w:type="spellEnd"/>
      <w:r w:rsidRPr="00183F64">
        <w:rPr>
          <w:rStyle w:val="2"/>
          <w:color w:val="000000"/>
          <w:sz w:val="24"/>
          <w:szCs w:val="24"/>
        </w:rPr>
        <w:t xml:space="preserve"> </w:t>
      </w:r>
      <w:r w:rsidR="00EC76BC" w:rsidRPr="00183F64">
        <w:rPr>
          <w:rStyle w:val="2"/>
          <w:color w:val="000000"/>
          <w:sz w:val="24"/>
          <w:szCs w:val="24"/>
        </w:rPr>
        <w:t>Самарской области</w:t>
      </w:r>
      <w:r w:rsidRPr="00183F64">
        <w:rPr>
          <w:rStyle w:val="2"/>
          <w:color w:val="000000"/>
          <w:sz w:val="24"/>
          <w:szCs w:val="24"/>
        </w:rPr>
        <w:t>:</w:t>
      </w:r>
    </w:p>
    <w:p w:rsidR="00DB647A" w:rsidRPr="00183F64" w:rsidRDefault="00DB647A" w:rsidP="00183F64">
      <w:pPr>
        <w:pStyle w:val="21"/>
        <w:numPr>
          <w:ilvl w:val="0"/>
          <w:numId w:val="1"/>
        </w:numPr>
        <w:shd w:val="clear" w:color="auto" w:fill="auto"/>
        <w:tabs>
          <w:tab w:val="left" w:pos="1111"/>
        </w:tabs>
        <w:spacing w:line="360" w:lineRule="auto"/>
        <w:ind w:firstLine="780"/>
        <w:jc w:val="both"/>
        <w:rPr>
          <w:rFonts w:cs="Times New Roman"/>
          <w:sz w:val="24"/>
          <w:szCs w:val="24"/>
        </w:rPr>
      </w:pPr>
      <w:r w:rsidRPr="00183F64">
        <w:rPr>
          <w:rStyle w:val="2"/>
          <w:rFonts w:cs="Times New Roman"/>
          <w:color w:val="000000"/>
          <w:sz w:val="24"/>
          <w:szCs w:val="24"/>
        </w:rPr>
        <w:t xml:space="preserve">Утвердить прилагаемую карту </w:t>
      </w:r>
      <w:proofErr w:type="spellStart"/>
      <w:r w:rsidRPr="00183F64">
        <w:rPr>
          <w:rStyle w:val="2"/>
          <w:rFonts w:cs="Times New Roman"/>
          <w:color w:val="000000"/>
          <w:sz w:val="24"/>
          <w:szCs w:val="24"/>
        </w:rPr>
        <w:t>комплаенс</w:t>
      </w:r>
      <w:proofErr w:type="spellEnd"/>
      <w:r w:rsidRPr="00183F64">
        <w:rPr>
          <w:rStyle w:val="2"/>
          <w:rFonts w:cs="Times New Roman"/>
          <w:color w:val="000000"/>
          <w:sz w:val="24"/>
          <w:szCs w:val="24"/>
        </w:rPr>
        <w:t xml:space="preserve">-рисков </w:t>
      </w:r>
      <w:r w:rsidR="00C944A4">
        <w:rPr>
          <w:rStyle w:val="2"/>
          <w:rFonts w:cs="Times New Roman"/>
          <w:color w:val="000000"/>
          <w:sz w:val="24"/>
          <w:szCs w:val="24"/>
        </w:rPr>
        <w:t>в а</w:t>
      </w:r>
      <w:r w:rsidRPr="00183F64">
        <w:rPr>
          <w:rStyle w:val="2"/>
          <w:rFonts w:cs="Times New Roman"/>
          <w:color w:val="000000"/>
          <w:sz w:val="24"/>
          <w:szCs w:val="24"/>
        </w:rPr>
        <w:t xml:space="preserve">дминистрации муниципального района </w:t>
      </w:r>
      <w:proofErr w:type="spellStart"/>
      <w:r w:rsidR="00C944A4">
        <w:rPr>
          <w:rStyle w:val="2"/>
          <w:rFonts w:cs="Times New Roman"/>
          <w:color w:val="000000"/>
          <w:sz w:val="24"/>
          <w:szCs w:val="24"/>
        </w:rPr>
        <w:t>Клявлинский</w:t>
      </w:r>
      <w:proofErr w:type="spellEnd"/>
      <w:r w:rsidRPr="00183F64">
        <w:rPr>
          <w:rStyle w:val="2"/>
          <w:rFonts w:cs="Times New Roman"/>
          <w:color w:val="000000"/>
          <w:sz w:val="24"/>
          <w:szCs w:val="24"/>
        </w:rPr>
        <w:t xml:space="preserve"> Самарской области на 202</w:t>
      </w:r>
      <w:r w:rsidR="00C944A4">
        <w:rPr>
          <w:rStyle w:val="2"/>
          <w:rFonts w:cs="Times New Roman"/>
          <w:color w:val="000000"/>
          <w:sz w:val="24"/>
          <w:szCs w:val="24"/>
        </w:rPr>
        <w:t>1</w:t>
      </w:r>
      <w:r w:rsidRPr="00183F64">
        <w:rPr>
          <w:rStyle w:val="2"/>
          <w:rFonts w:cs="Times New Roman"/>
          <w:color w:val="000000"/>
          <w:sz w:val="24"/>
          <w:szCs w:val="24"/>
        </w:rPr>
        <w:t xml:space="preserve"> год.</w:t>
      </w:r>
    </w:p>
    <w:p w:rsidR="00DB647A" w:rsidRPr="0041594B" w:rsidRDefault="00DB647A" w:rsidP="00183F64">
      <w:pPr>
        <w:pStyle w:val="21"/>
        <w:numPr>
          <w:ilvl w:val="0"/>
          <w:numId w:val="1"/>
        </w:numPr>
        <w:shd w:val="clear" w:color="auto" w:fill="auto"/>
        <w:tabs>
          <w:tab w:val="left" w:pos="1111"/>
        </w:tabs>
        <w:spacing w:line="360" w:lineRule="auto"/>
        <w:ind w:firstLine="780"/>
        <w:jc w:val="both"/>
        <w:rPr>
          <w:rStyle w:val="2"/>
          <w:rFonts w:cs="Times New Roman"/>
          <w:sz w:val="24"/>
          <w:szCs w:val="24"/>
          <w:shd w:val="clear" w:color="auto" w:fill="auto"/>
        </w:rPr>
      </w:pPr>
      <w:r w:rsidRPr="00183F64">
        <w:rPr>
          <w:rStyle w:val="2"/>
          <w:rFonts w:cs="Times New Roman"/>
          <w:color w:val="000000"/>
          <w:sz w:val="24"/>
          <w:szCs w:val="24"/>
        </w:rPr>
        <w:t xml:space="preserve">Муниципальным служащим </w:t>
      </w:r>
      <w:r w:rsidR="00C944A4">
        <w:rPr>
          <w:rStyle w:val="2"/>
          <w:rFonts w:cs="Times New Roman"/>
          <w:color w:val="000000"/>
          <w:sz w:val="24"/>
          <w:szCs w:val="24"/>
        </w:rPr>
        <w:t>а</w:t>
      </w:r>
      <w:r w:rsidRPr="00183F64">
        <w:rPr>
          <w:rStyle w:val="2"/>
          <w:rFonts w:cs="Times New Roman"/>
          <w:color w:val="000000"/>
          <w:sz w:val="24"/>
          <w:szCs w:val="24"/>
        </w:rPr>
        <w:t xml:space="preserve">дминистрации муниципального района </w:t>
      </w:r>
      <w:proofErr w:type="spellStart"/>
      <w:r w:rsidR="00C944A4">
        <w:rPr>
          <w:rStyle w:val="2"/>
          <w:rFonts w:cs="Times New Roman"/>
          <w:color w:val="000000"/>
          <w:sz w:val="24"/>
          <w:szCs w:val="24"/>
        </w:rPr>
        <w:t>Клявлинский</w:t>
      </w:r>
      <w:proofErr w:type="spellEnd"/>
      <w:r w:rsidRPr="00183F64">
        <w:rPr>
          <w:rStyle w:val="2"/>
          <w:rFonts w:cs="Times New Roman"/>
          <w:color w:val="000000"/>
          <w:sz w:val="24"/>
          <w:szCs w:val="24"/>
        </w:rPr>
        <w:t xml:space="preserve"> при осуществлении своей служебной деятельности на постоянной основе проводить работу по минимизации и устранению </w:t>
      </w:r>
      <w:proofErr w:type="spellStart"/>
      <w:r w:rsidRPr="00183F64">
        <w:rPr>
          <w:rStyle w:val="2Candara"/>
          <w:rFonts w:ascii="Times New Roman" w:hAnsi="Times New Roman" w:cs="Times New Roman"/>
          <w:color w:val="000000"/>
          <w:sz w:val="24"/>
          <w:szCs w:val="24"/>
        </w:rPr>
        <w:t>комплаенс</w:t>
      </w:r>
      <w:proofErr w:type="spellEnd"/>
      <w:r w:rsidRPr="00183F64">
        <w:rPr>
          <w:rStyle w:val="2Candara"/>
          <w:rFonts w:ascii="Times New Roman" w:hAnsi="Times New Roman" w:cs="Times New Roman"/>
          <w:color w:val="000000"/>
          <w:sz w:val="24"/>
          <w:szCs w:val="24"/>
        </w:rPr>
        <w:t xml:space="preserve">-рисков, </w:t>
      </w:r>
      <w:proofErr w:type="gramStart"/>
      <w:r w:rsidRPr="00183F64">
        <w:rPr>
          <w:rStyle w:val="2"/>
          <w:rFonts w:cs="Times New Roman"/>
          <w:color w:val="000000"/>
          <w:sz w:val="24"/>
          <w:szCs w:val="24"/>
        </w:rPr>
        <w:t>утвержденных</w:t>
      </w:r>
      <w:proofErr w:type="gramEnd"/>
      <w:r w:rsidRPr="00183F64">
        <w:rPr>
          <w:rStyle w:val="2"/>
          <w:rFonts w:cs="Times New Roman"/>
          <w:color w:val="000000"/>
          <w:sz w:val="24"/>
          <w:szCs w:val="24"/>
        </w:rPr>
        <w:t xml:space="preserve"> настоящим распоряжением</w:t>
      </w:r>
      <w:r w:rsidR="00C944A4">
        <w:rPr>
          <w:rStyle w:val="2"/>
          <w:rFonts w:cs="Times New Roman"/>
          <w:color w:val="000000"/>
          <w:sz w:val="24"/>
          <w:szCs w:val="24"/>
        </w:rPr>
        <w:t>.</w:t>
      </w:r>
    </w:p>
    <w:p w:rsidR="0041594B" w:rsidRPr="00183F64" w:rsidRDefault="001E4065" w:rsidP="00183F64">
      <w:pPr>
        <w:pStyle w:val="21"/>
        <w:numPr>
          <w:ilvl w:val="0"/>
          <w:numId w:val="1"/>
        </w:numPr>
        <w:shd w:val="clear" w:color="auto" w:fill="auto"/>
        <w:tabs>
          <w:tab w:val="left" w:pos="1111"/>
        </w:tabs>
        <w:spacing w:line="360" w:lineRule="auto"/>
        <w:ind w:firstLine="780"/>
        <w:jc w:val="both"/>
        <w:rPr>
          <w:rFonts w:cs="Times New Roman"/>
          <w:sz w:val="24"/>
          <w:szCs w:val="24"/>
        </w:rPr>
      </w:pPr>
      <w:proofErr w:type="gramStart"/>
      <w:r>
        <w:rPr>
          <w:rStyle w:val="2"/>
          <w:rFonts w:cs="Times New Roman"/>
          <w:color w:val="000000"/>
          <w:sz w:val="24"/>
          <w:szCs w:val="24"/>
        </w:rPr>
        <w:t>Контроль за</w:t>
      </w:r>
      <w:proofErr w:type="gramEnd"/>
      <w:r>
        <w:rPr>
          <w:rStyle w:val="2"/>
          <w:rFonts w:cs="Times New Roman"/>
          <w:color w:val="000000"/>
          <w:sz w:val="24"/>
          <w:szCs w:val="24"/>
        </w:rPr>
        <w:t xml:space="preserve"> исполнением настоящего распоряжения возложить на заместителя Главы района</w:t>
      </w:r>
      <w:r w:rsidR="006B24C5">
        <w:rPr>
          <w:rStyle w:val="2"/>
          <w:rFonts w:cs="Times New Roman"/>
          <w:color w:val="000000"/>
          <w:sz w:val="24"/>
          <w:szCs w:val="24"/>
        </w:rPr>
        <w:t xml:space="preserve"> по экономике и финансам</w:t>
      </w:r>
      <w:r>
        <w:rPr>
          <w:rStyle w:val="2"/>
          <w:rFonts w:cs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2"/>
          <w:rFonts w:cs="Times New Roman"/>
          <w:color w:val="000000"/>
          <w:sz w:val="24"/>
          <w:szCs w:val="24"/>
        </w:rPr>
        <w:t>Буравова</w:t>
      </w:r>
      <w:proofErr w:type="spellEnd"/>
      <w:r>
        <w:rPr>
          <w:rStyle w:val="2"/>
          <w:rFonts w:cs="Times New Roman"/>
          <w:color w:val="000000"/>
          <w:sz w:val="24"/>
          <w:szCs w:val="24"/>
        </w:rPr>
        <w:t xml:space="preserve"> В.Н.</w:t>
      </w:r>
    </w:p>
    <w:p w:rsidR="0038458F" w:rsidRPr="00183F64" w:rsidRDefault="0038458F" w:rsidP="00183F64">
      <w:pPr>
        <w:spacing w:line="360" w:lineRule="auto"/>
        <w:ind w:firstLine="540"/>
        <w:jc w:val="both"/>
        <w:rPr>
          <w:sz w:val="24"/>
          <w:szCs w:val="24"/>
        </w:rPr>
      </w:pPr>
    </w:p>
    <w:p w:rsidR="0038458F" w:rsidRDefault="0038458F" w:rsidP="0038458F">
      <w:pPr>
        <w:spacing w:line="360" w:lineRule="auto"/>
        <w:jc w:val="both"/>
        <w:rPr>
          <w:sz w:val="24"/>
          <w:szCs w:val="24"/>
        </w:rPr>
      </w:pPr>
    </w:p>
    <w:p w:rsidR="00635611" w:rsidRDefault="00635611" w:rsidP="0038458F">
      <w:pPr>
        <w:spacing w:line="360" w:lineRule="auto"/>
        <w:jc w:val="both"/>
        <w:rPr>
          <w:sz w:val="24"/>
          <w:szCs w:val="24"/>
        </w:rPr>
      </w:pPr>
    </w:p>
    <w:p w:rsidR="00635611" w:rsidRDefault="00635611" w:rsidP="0038458F">
      <w:pPr>
        <w:spacing w:line="360" w:lineRule="auto"/>
        <w:jc w:val="both"/>
        <w:rPr>
          <w:sz w:val="24"/>
          <w:szCs w:val="24"/>
        </w:rPr>
      </w:pPr>
    </w:p>
    <w:p w:rsidR="00635611" w:rsidRDefault="00635611" w:rsidP="0038458F">
      <w:pPr>
        <w:spacing w:line="360" w:lineRule="auto"/>
        <w:jc w:val="both"/>
        <w:rPr>
          <w:sz w:val="24"/>
          <w:szCs w:val="24"/>
        </w:rPr>
      </w:pPr>
    </w:p>
    <w:tbl>
      <w:tblPr>
        <w:tblW w:w="9924" w:type="dxa"/>
        <w:tblInd w:w="-885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38458F" w:rsidTr="00A6676F">
        <w:tc>
          <w:tcPr>
            <w:tcW w:w="6807" w:type="dxa"/>
            <w:shd w:val="clear" w:color="auto" w:fill="auto"/>
          </w:tcPr>
          <w:p w:rsidR="0038458F" w:rsidRDefault="0038458F" w:rsidP="00A6676F">
            <w:pPr>
              <w:ind w:left="567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       Глава </w:t>
            </w:r>
            <w:proofErr w:type="gramStart"/>
            <w:r>
              <w:rPr>
                <w:rFonts w:eastAsia="Calibri"/>
                <w:sz w:val="22"/>
                <w:szCs w:val="22"/>
              </w:rPr>
              <w:t>муниципального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</w:t>
            </w:r>
          </w:p>
          <w:p w:rsidR="0038458F" w:rsidRDefault="0038458F" w:rsidP="00A6676F">
            <w:pPr>
              <w:ind w:left="567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       района </w:t>
            </w:r>
            <w:proofErr w:type="spellStart"/>
            <w:r>
              <w:rPr>
                <w:rFonts w:eastAsia="Calibri"/>
                <w:sz w:val="22"/>
                <w:szCs w:val="22"/>
              </w:rPr>
              <w:t>Клявлинский</w:t>
            </w:r>
            <w:proofErr w:type="spellEnd"/>
          </w:p>
        </w:tc>
        <w:tc>
          <w:tcPr>
            <w:tcW w:w="3117" w:type="dxa"/>
            <w:shd w:val="clear" w:color="auto" w:fill="auto"/>
          </w:tcPr>
          <w:p w:rsidR="0038458F" w:rsidRDefault="0038458F" w:rsidP="00A6676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     </w:t>
            </w:r>
          </w:p>
          <w:p w:rsidR="0038458F" w:rsidRPr="00C4632D" w:rsidRDefault="0038458F" w:rsidP="00A6676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       </w:t>
            </w:r>
            <w:r w:rsidRPr="00C4632D">
              <w:rPr>
                <w:rFonts w:eastAsia="Calibri"/>
                <w:sz w:val="22"/>
                <w:szCs w:val="22"/>
              </w:rPr>
              <w:t xml:space="preserve">И.Н. Соловьев </w:t>
            </w:r>
          </w:p>
        </w:tc>
      </w:tr>
      <w:tr w:rsidR="0038458F" w:rsidRPr="005D6F37" w:rsidTr="00A6676F">
        <w:tc>
          <w:tcPr>
            <w:tcW w:w="6807" w:type="dxa"/>
            <w:shd w:val="clear" w:color="auto" w:fill="auto"/>
          </w:tcPr>
          <w:p w:rsidR="0038458F" w:rsidRPr="005D6F37" w:rsidRDefault="0038458F" w:rsidP="00A6676F">
            <w:pPr>
              <w:ind w:left="56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7" w:type="dxa"/>
            <w:shd w:val="clear" w:color="auto" w:fill="auto"/>
          </w:tcPr>
          <w:p w:rsidR="0038458F" w:rsidRPr="005D6F37" w:rsidRDefault="0038458F" w:rsidP="00A6676F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38458F" w:rsidRDefault="0038458F" w:rsidP="0038458F">
      <w:pPr>
        <w:spacing w:line="360" w:lineRule="auto"/>
        <w:ind w:firstLine="540"/>
        <w:jc w:val="center"/>
        <w:rPr>
          <w:sz w:val="24"/>
          <w:szCs w:val="24"/>
        </w:rPr>
      </w:pPr>
    </w:p>
    <w:p w:rsidR="0038458F" w:rsidRDefault="0038458F" w:rsidP="0038458F">
      <w:pPr>
        <w:spacing w:line="360" w:lineRule="auto"/>
        <w:ind w:firstLine="540"/>
        <w:rPr>
          <w:sz w:val="24"/>
          <w:szCs w:val="24"/>
        </w:rPr>
      </w:pPr>
    </w:p>
    <w:p w:rsidR="0038458F" w:rsidRDefault="0038458F" w:rsidP="0038458F">
      <w:pPr>
        <w:spacing w:line="360" w:lineRule="auto"/>
        <w:ind w:left="-567" w:firstLine="539"/>
      </w:pPr>
      <w:r>
        <w:t>Князева Г.В.</w:t>
      </w:r>
    </w:p>
    <w:p w:rsidR="0038458F" w:rsidRDefault="0038458F" w:rsidP="0038458F"/>
    <w:p w:rsidR="0041594B" w:rsidRDefault="0041594B"/>
    <w:p w:rsidR="00635611" w:rsidRDefault="00635611">
      <w:pPr>
        <w:sectPr w:rsidR="00635611" w:rsidSect="0041594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1594B" w:rsidRDefault="0041594B" w:rsidP="0041594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Утверждена</w:t>
      </w:r>
    </w:p>
    <w:p w:rsidR="0041594B" w:rsidRDefault="00635611" w:rsidP="0041594B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Распоряжением </w:t>
      </w:r>
    </w:p>
    <w:p w:rsidR="0041594B" w:rsidRDefault="0041594B" w:rsidP="0041594B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администрации </w:t>
      </w:r>
      <w:r w:rsidR="00635611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proofErr w:type="spellStart"/>
      <w:r w:rsidR="00635611">
        <w:rPr>
          <w:rFonts w:eastAsiaTheme="minorHAnsi"/>
          <w:sz w:val="24"/>
          <w:szCs w:val="24"/>
          <w:lang w:eastAsia="en-US"/>
        </w:rPr>
        <w:t>Клявлинский</w:t>
      </w:r>
      <w:proofErr w:type="spellEnd"/>
    </w:p>
    <w:p w:rsidR="0041594B" w:rsidRDefault="0041594B" w:rsidP="0041594B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от </w:t>
      </w:r>
      <w:r w:rsidR="00635611">
        <w:rPr>
          <w:rFonts w:eastAsiaTheme="minorHAnsi"/>
          <w:sz w:val="24"/>
          <w:szCs w:val="24"/>
          <w:lang w:eastAsia="en-US"/>
        </w:rPr>
        <w:t>3</w:t>
      </w:r>
      <w:r>
        <w:rPr>
          <w:rFonts w:eastAsiaTheme="minorHAnsi"/>
          <w:sz w:val="24"/>
          <w:szCs w:val="24"/>
          <w:lang w:eastAsia="en-US"/>
        </w:rPr>
        <w:t>0 декабря 202</w:t>
      </w:r>
      <w:r w:rsidR="00635611">
        <w:rPr>
          <w:rFonts w:eastAsiaTheme="minorHAnsi"/>
          <w:sz w:val="24"/>
          <w:szCs w:val="24"/>
          <w:lang w:eastAsia="en-US"/>
        </w:rPr>
        <w:t>0</w:t>
      </w:r>
      <w:r>
        <w:rPr>
          <w:rFonts w:eastAsiaTheme="minorHAnsi"/>
          <w:sz w:val="24"/>
          <w:szCs w:val="24"/>
          <w:lang w:eastAsia="en-US"/>
        </w:rPr>
        <w:t xml:space="preserve"> г. N </w:t>
      </w:r>
      <w:r w:rsidR="00635611">
        <w:rPr>
          <w:rFonts w:eastAsiaTheme="minorHAnsi"/>
          <w:sz w:val="24"/>
          <w:szCs w:val="24"/>
          <w:lang w:eastAsia="en-US"/>
        </w:rPr>
        <w:t>163</w:t>
      </w:r>
    </w:p>
    <w:p w:rsidR="0041594B" w:rsidRDefault="0041594B" w:rsidP="0041594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1594B" w:rsidRDefault="0041594B" w:rsidP="0041594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КАРТА</w:t>
      </w:r>
    </w:p>
    <w:p w:rsidR="0041594B" w:rsidRDefault="0041594B" w:rsidP="0041594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КОМПЛАЕНС-РИСКОВ НАРУШЕНИЯ АНТИМОНОПОЛЬНОГО ЗАКОНОДАТЕЛЬСТВА</w:t>
      </w:r>
    </w:p>
    <w:p w:rsidR="0041594B" w:rsidRDefault="0041594B" w:rsidP="0041594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В АДМИНИСТРАЦИИ </w:t>
      </w:r>
      <w:r w:rsidR="00635611">
        <w:rPr>
          <w:rFonts w:eastAsiaTheme="minorHAnsi"/>
          <w:b/>
          <w:bCs/>
          <w:sz w:val="24"/>
          <w:szCs w:val="24"/>
          <w:lang w:eastAsia="en-US"/>
        </w:rPr>
        <w:t>МУНИЦИПАЛЬНОГО РАЙОНА КЛЯВЛИНСКИЙ САМАРСКОЙ ОБЛАСТИ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 НА 202</w:t>
      </w:r>
      <w:r w:rsidR="00635611">
        <w:rPr>
          <w:rFonts w:eastAsiaTheme="minorHAnsi"/>
          <w:b/>
          <w:bCs/>
          <w:sz w:val="24"/>
          <w:szCs w:val="24"/>
          <w:lang w:eastAsia="en-US"/>
        </w:rPr>
        <w:t>1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 ГОД</w:t>
      </w:r>
    </w:p>
    <w:p w:rsidR="0041594B" w:rsidRDefault="0041594B" w:rsidP="0041594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3685"/>
        <w:gridCol w:w="3061"/>
        <w:gridCol w:w="2551"/>
        <w:gridCol w:w="1304"/>
        <w:gridCol w:w="1644"/>
      </w:tblGrid>
      <w:tr w:rsidR="00415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4B" w:rsidRDefault="004159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Уровень риска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4B" w:rsidRDefault="004159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Вид риска (описание)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4B" w:rsidRDefault="004159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Причины и условия возникновения рисков (описание)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4B" w:rsidRDefault="004159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Общие меры по минимизации и устранению рисков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4B" w:rsidRDefault="004159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Наличие (отсутствие) остаточных рисков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4B" w:rsidRDefault="004159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Вероятность повторного возникновения рисков</w:t>
            </w:r>
          </w:p>
        </w:tc>
      </w:tr>
      <w:tr w:rsidR="0041594B">
        <w:tc>
          <w:tcPr>
            <w:tcW w:w="13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4B" w:rsidRDefault="0041594B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 Предоставление муниципальной поддержки, субсидий хозяйствующим субъектам</w:t>
            </w:r>
          </w:p>
        </w:tc>
      </w:tr>
      <w:tr w:rsidR="00415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4B" w:rsidRDefault="004159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Высокий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Нарушение антимонопольного законодательства при предоставлении муниципальной поддержки, субсидий хозяйствующим субъектам: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создание необоснованных преимуще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ств пр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и разработке механизмов поддержки хозяйствующих субъектов, не соответствующих нормам антимонопольного законодательства;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установление в порядках предоставления субсидий критериев отбора их получателей, которые могут привести к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ограничению или устранению конкуренции;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нарушения требований действующего законодательства при осуществлении отбора получателей субсидий, предоставляемых хозяйствующим субъектам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Недооценка муниципальными служащими отрицательного воздействия действий (бездействия) при предоставлении муниципальной поддержки, субсидий хозяйствующим субъектам на состояние конкуренции, ошибочное толкование норм антимонопольного законодательства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1) недостаточный уровень знаний действующего законодательства;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2) неоднозначность толкования норм действующего законодательства;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3) недобросовестное или небрежное отношение муниципальных служащих к исполнению должностных обязанностей;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4) наличие личной заинтересованности, конфликта интересов;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5) недостаточный уровень внутреннего контроля и координации процесса со стороны руководителей муниципальных служащих, ответственных за предоставление муниципальной поддержки, субсидий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Более детальное изучение муниципальными служащими законодательства, регулирующего вопросы предоставления муниципальной поддержки, субсидий хозяйствующим субъектам в контексте требований антимонопольного законодательства;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Усиление внутреннего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контроля;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Профессиональное развитие муниципальных служащих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4B" w:rsidRDefault="004159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Остаточные риски маловероятны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4B" w:rsidRDefault="004159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Повторное возникновение рисков маловероятно</w:t>
            </w:r>
          </w:p>
        </w:tc>
      </w:tr>
      <w:tr w:rsidR="0041594B">
        <w:tc>
          <w:tcPr>
            <w:tcW w:w="13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4B" w:rsidRDefault="0041594B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2. Предоставление муниципальных услуг</w:t>
            </w:r>
          </w:p>
        </w:tc>
      </w:tr>
      <w:tr w:rsidR="00415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4B" w:rsidRDefault="004159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Высокий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4B" w:rsidRPr="007519AD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519AD">
              <w:rPr>
                <w:rFonts w:eastAsiaTheme="minorHAnsi"/>
                <w:sz w:val="24"/>
                <w:szCs w:val="24"/>
                <w:lang w:eastAsia="en-US"/>
              </w:rPr>
              <w:t xml:space="preserve">Нарушение антимонопольного законодательства при </w:t>
            </w:r>
            <w:bookmarkStart w:id="0" w:name="_GoBack"/>
            <w:bookmarkEnd w:id="0"/>
            <w:r w:rsidRPr="007519AD">
              <w:rPr>
                <w:rFonts w:eastAsiaTheme="minorHAnsi"/>
                <w:sz w:val="24"/>
                <w:szCs w:val="24"/>
                <w:lang w:eastAsia="en-US"/>
              </w:rPr>
              <w:t>предоставлении муниципальных услуг:</w:t>
            </w:r>
          </w:p>
          <w:p w:rsidR="0041594B" w:rsidRPr="007519AD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519AD">
              <w:rPr>
                <w:rFonts w:eastAsiaTheme="minorHAnsi"/>
                <w:sz w:val="24"/>
                <w:szCs w:val="24"/>
                <w:lang w:eastAsia="en-US"/>
              </w:rPr>
              <w:t>- истребование недопустимых, излишних документов или сведений;</w:t>
            </w:r>
          </w:p>
          <w:p w:rsidR="0041594B" w:rsidRPr="007519AD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519AD">
              <w:rPr>
                <w:rFonts w:eastAsiaTheme="minorHAnsi"/>
                <w:sz w:val="24"/>
                <w:szCs w:val="24"/>
                <w:lang w:eastAsia="en-US"/>
              </w:rPr>
              <w:t xml:space="preserve">- нарушение сроков оказания муниципальных услуг, </w:t>
            </w:r>
            <w:r w:rsidRPr="007519A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установленных административными регламентами;</w:t>
            </w:r>
          </w:p>
          <w:p w:rsidR="0041594B" w:rsidRPr="007519AD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519AD">
              <w:rPr>
                <w:rFonts w:eastAsiaTheme="minorHAnsi"/>
                <w:sz w:val="24"/>
                <w:szCs w:val="24"/>
                <w:lang w:eastAsia="en-US"/>
              </w:rPr>
              <w:t>- затягивание (препятствие) процедуры предоставления муниципальной услуги;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519AD">
              <w:rPr>
                <w:rFonts w:eastAsiaTheme="minorHAnsi"/>
                <w:sz w:val="24"/>
                <w:szCs w:val="24"/>
                <w:lang w:eastAsia="en-US"/>
              </w:rPr>
              <w:t>- отказ в предоставлении муниципальной услуги по основаниям, не предусмотренным законодательством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Недооценка муниципальными служащими отрицательного воздействия действий (бездействия) при предоставлении муниципальной услуги на состояние конкуренции, ошибочное толкование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норм антимонопольного законодательства.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1) недостаточный уровень знаний действующего законодательства;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2) недобросовестное или небрежное отношение муниципальных служащих к исполнению должностных обязанностей;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3) наличие личной заинтересованности, конфликта интересов;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4) недостаточный уровень внутреннего контроля и координации процесса со стороны руководителей муниципальных служащих, ответственных за предоставление муниципальных услуг.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5) чрезмерная нагрузка на муниципального служащего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Более детальное изучение муниципальными служащими законодательства, регулирующего вопросы предоставления муниципальных услуг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 контексте требований антимонопольного законодательства;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Усиление внутреннего контроля;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Профессиональное развитие муниципальных служащих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4B" w:rsidRDefault="004159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Остаточные риски маловероятны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4B" w:rsidRDefault="004159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Повторное возникновение рисков маловероятно</w:t>
            </w:r>
          </w:p>
        </w:tc>
      </w:tr>
      <w:tr w:rsidR="0041594B">
        <w:tc>
          <w:tcPr>
            <w:tcW w:w="13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4B" w:rsidRDefault="0041594B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3. Выдача разрешений хозяйствующим субъектам</w:t>
            </w:r>
          </w:p>
        </w:tc>
      </w:tr>
      <w:tr w:rsidR="00415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4B" w:rsidRDefault="004159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Высокий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Нарушение антимонопольного законодательства при выдаче разрешений хозяйствующим субъектам: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необоснованный отказ в выдаче разрешения;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затягивание сроков выдачи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разрешения;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приоритетное (первоочередное) рассмотрение заявления о выдаче разрешения одних хозяйствующих субъектов по отношению к другим хозяйствующим субъектам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Недооценка муниципальными служащими отрицательного воздействия действий (бездействия) при выдаче разрешений на состояние конкуренции, ошибочное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толкование норм антимонопольного законодательства.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1) недостаточный уровень знаний действующего законодательства;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2) недобросовестное или небрежное отношение муниципальных служащих к исполнению должностных обязанностей;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3) наличие личной заинтересованности, конфликта интересов;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4) недостаточный уровень внутреннего контроля и координации процесса со стороны руководителей муниципальных служащих, ответственных подготовку документов о выдаче разрешений хозяйствующим субъектам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Более детальное изучение муниципальными служащими законодательства, регулирующего вопросы выдачи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разрешений хозяйствующим субъектам в контексте требований антимонопольного законодательства;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Усиление внутреннего контроля;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Профессиональное развитие муниципальных служащих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4B" w:rsidRDefault="004159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Остаточные риски маловероятны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4B" w:rsidRDefault="004159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Повторное возникновение рисков маловероятно</w:t>
            </w:r>
          </w:p>
        </w:tc>
      </w:tr>
      <w:tr w:rsidR="0041594B">
        <w:tc>
          <w:tcPr>
            <w:tcW w:w="13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4B" w:rsidRDefault="0041594B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4. Предоставление муниципального имущества без проведения конкурентных процедур</w:t>
            </w:r>
          </w:p>
        </w:tc>
      </w:tr>
      <w:tr w:rsidR="00415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4B" w:rsidRDefault="004159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Высокий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Нарушение антимонопольного законодательства при предоставлении муниципального имущества без проведения конкурентных процедур: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предоставление преимуществ отдельным хозяйствующим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субъектам при предоставлении имущества;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затягивание сроков по предоставлению имущества;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необоснованный отказ в предоставлении имущества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Недооценка муниципальными служащими отрицательного воздействия действий (бездействия) при предоставлении муниципального имущества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на состояние конкуренции, ошибочное толкование норм антимонопольного законодательства.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1) недостаточный уровень знаний действующего законодательства;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2) недобросовестное или небрежное отношение муниципальных служащих к исполнению должностных обязанностей;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3) наличие личной заинтересованности, конфликта интересов;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4) недостаточный уровень внутреннего контроля и координации процесса со стороны руководителей муниципальных служащих, ответственных за подготовку документации по предоставлению имущества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Более детальное изучение муниципальными служащими законодательства, регулирующего вопросы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предоставления муниципального имущества без проведения конкурентных процедур в контексте требований антимонопольного законодательства;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Усиление внутреннего контроля;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Профессиональное развитие муниципальных служащих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4B" w:rsidRDefault="004159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Остаточные риски маловероятны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4B" w:rsidRDefault="004159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Повторное возникновение рисков маловероятно</w:t>
            </w:r>
          </w:p>
        </w:tc>
      </w:tr>
      <w:tr w:rsidR="0041594B">
        <w:tc>
          <w:tcPr>
            <w:tcW w:w="13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4B" w:rsidRDefault="0041594B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5. Предоставление, продажа муниципального имущества по результатам проведения конкурентных процедур</w:t>
            </w:r>
          </w:p>
        </w:tc>
      </w:tr>
      <w:tr w:rsidR="00415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4B" w:rsidRDefault="004159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Высокий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Нарушение антимонопольного законодательства при предоставлении, продаже, муниципального имущества по результатам проведения конкурентных процедур: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- предоставление преимуществ определенным хозяйствующим субъектам при проведении конкурентных процедур, а равно содействие в ходе их проведения определенным хозяйствующим субъектам;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предоставление, продажа имущества, без проведения обязательных конкурентных процедур;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заключение дополнительного соглашения, предусматривающего изменение существенных условий договора, без проведения конкурентных процедур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Недооценка муниципальными служащими отрицательного воздействия действий (бездействия) при предоставлении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муниципального имущества на состояние конкуренции, ошибочное толкование норм антимонопольного законодательства.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1) недостаточный уровень знаний действующего законодательства;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2) недобросовестное или небрежное отношение муниципальных служащих к исполнению должностных обязанностей;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3) наличие личной заинтересованности, конфликта интересов;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4) неоднозначность толкования норм действующего законодательства;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5) недостаточный уровень внутреннего контроля и координации процесса со стороны руководителей муниципальных служащих, ответственных за подготовку документации по предоставлению имущества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Более детальное изучение муниципальными служащими законодательства, регулирующего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вопросы предоставления, продажи муниципального имущества по результатам проведения конкурентных процедур в контексте требований антимонопольного законодательства;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Усиление внутреннего контроля;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Профессиональное развитие муниципальных служащих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4B" w:rsidRDefault="004159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Остаточные риски маловероятны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4B" w:rsidRDefault="004159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Повторное возникновение рисков вероятно</w:t>
            </w:r>
          </w:p>
        </w:tc>
      </w:tr>
      <w:tr w:rsidR="0041594B">
        <w:tc>
          <w:tcPr>
            <w:tcW w:w="13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4B" w:rsidRDefault="0041594B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6. Осуществление закупок товаров, работ, услуг для муниципальных нужд</w:t>
            </w:r>
          </w:p>
        </w:tc>
      </w:tr>
      <w:tr w:rsidR="00415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4B" w:rsidRDefault="004159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Высокий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Нарушение антимонопольного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законодательства при осуществлении закупок товаров, работ, услуг: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принятие решения о способе закупки путем заключения контракта с единственным поставщиком в обход конкурентных процедур;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установление ограничивающих конкуренцию требований к участникам закупки;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создание участнику закупки преимущественных условий, в том числе путем доступа к информации.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ограничение конкуренции между участниками закупки путем включения в состав лотов товаров, работ, услуг, технологически не связанных с товарами, работами, услугами, поставка, выполнение, оказание которых являются предметом торгов, запроса предложений, запроса котировок;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заключение муниципальных контрактов по завышенным ценам в пользу поставщиков, подрядчиков, исполнителей;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необоснованное изменение условий муниципального контракта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Недооценка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муниципальными служащими отрицательного воздействия действий (бездействия) при осуществлении закупок товаров, работ, услуг для муниципальных нужд на состояние конкуренции, ошибочное толкование норм антимонопольного законодательства.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1) недостаточный уровень знаний действующего законодательства;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2) недобросовестное или небрежное отношение муниципальных служащих к исполнению должностных обязанностей;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3) неоднозначность толкования норм действующего законодательства;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4) наличие личной заинтересованности, конфликта интересов;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5) недостаточный уровень внутреннего контроля и координации процесса со стороны руководителей муниципальных служащих, ответственных за осуществление закупки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товаров, работ, услуг;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6) недостаточные сроки для проведения конкурентных процедур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Более детальное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изучение муниципальными служащими законодательства, регулирующего вопросы осуществления закупок товаров, работ, услуг для муниципальных нужд в контексте требований антимонопольного законодательства;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Усиление внутреннего контроля;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Осуществление контрольной и методологической деятельности в сфере закупок товаров, работ, услуг;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Профессиональное развитие муниципальных служащих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4B" w:rsidRDefault="004159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Остаточны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е риски маловероятны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4B" w:rsidRDefault="004159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Повторное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возникновение рисков маловероятно</w:t>
            </w:r>
          </w:p>
        </w:tc>
      </w:tr>
      <w:tr w:rsidR="0041594B">
        <w:tc>
          <w:tcPr>
            <w:tcW w:w="13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4B" w:rsidRDefault="0041594B" w:rsidP="001D0DA7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7. Разработка муниципальных нормативных правовых актов администрации </w:t>
            </w:r>
            <w:r w:rsidR="001D0DA7">
              <w:rPr>
                <w:rFonts w:eastAsiaTheme="minorHAnsi"/>
                <w:sz w:val="24"/>
                <w:szCs w:val="24"/>
                <w:lang w:eastAsia="en-US"/>
              </w:rPr>
              <w:t xml:space="preserve">муниципального района </w:t>
            </w:r>
            <w:proofErr w:type="spellStart"/>
            <w:r w:rsidR="001D0DA7">
              <w:rPr>
                <w:rFonts w:eastAsiaTheme="minorHAnsi"/>
                <w:sz w:val="24"/>
                <w:szCs w:val="24"/>
                <w:lang w:eastAsia="en-US"/>
              </w:rPr>
              <w:t>Клявлинский</w:t>
            </w:r>
            <w:proofErr w:type="spellEnd"/>
            <w:r w:rsidR="001D0DA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(далее - МПА)</w:t>
            </w:r>
          </w:p>
        </w:tc>
      </w:tr>
      <w:tr w:rsidR="00415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4B" w:rsidRDefault="004159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Существенный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Наличие в МПА положений, реализация которых может привести к недопущению, ограничению или устранению конкуренции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Недооценка муниципальными служащими отрицательного воздействия положений проектов МПА на состояние конкуренции, ошибочное толкование норм антимонопольного законодательства.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1) недостаточный уровень знаний действующего законодательства муниципального служащего, ответственных за разработку проектов МПА;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2) неоднозначность толкования норм действующего законодательства;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3) недобросовестное или небрежное отношение муниципальных служащих к исполнению должностных обязанностей;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4) недостаточный уровень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внутреннего контроля и координации процесса со стороны руководителей муниципальных служащих, ответственных за разработку проектов МПА;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5) недостаточный уровень правовой экспертизы проектов МПА на соответствие требованиям антимонопольного законодательства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Более детальное изучение муниципальными служащими положений действующего законодательства в контексте требований антимонопольного законодательства;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Усиление внутреннего контроля;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Профессиональное развитие муниципальных служащих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4B" w:rsidRDefault="004159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Остаточные риски маловероятны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4B" w:rsidRDefault="004159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Повторное возникновение рисков маловероятно</w:t>
            </w:r>
          </w:p>
        </w:tc>
      </w:tr>
      <w:tr w:rsidR="0041594B">
        <w:tc>
          <w:tcPr>
            <w:tcW w:w="13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4B" w:rsidRDefault="0041594B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8. Осуществление муниципального контроля</w:t>
            </w:r>
          </w:p>
        </w:tc>
      </w:tr>
      <w:tr w:rsidR="00415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4B" w:rsidRDefault="004159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Существенный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Нарушение антимонопольного законодательства при проведении муниципального контроля: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включение в план плановых проверок хозяйствующих субъектов, не подлежащих включению, и проведение в отношении данных лиц проверок;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необоснованное отнесение объектов контроля к определенной категории риска, необоснованное изменение категории риска объектов контроля;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указание в предписании об устранении выявленных нарушений мероприятий, не являющихся необходимыми для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устранения выявленных нарушений, невыполнимых сроков исполнения предписания об устранении выявленных нарушений;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неверная квалификация административных правонарушений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Недооценка муниципальными служащими отрицательного воздействия результатов проведения муниципального контроля на состояние конкуренции.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1) недобросовестное или небрежное отношение муниципальных служащих к исполнению должностных обязанностей;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2) недостаточный уровень знаний действующего законодательства;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3) наличие личной заинтересованности, конфликта интересов;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4) недостаточный уровень внутреннего контроля и координации процесса со стороны руководителей муниципальных служащих, ответственных за осуществление муниципального контроля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Более детальное изучение муниципальными служащими положений действующего законодательства, регулирующего вопросы проведения муниципального контроля в контексте требований антимонопольного законодательства;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Усиление внутреннего контроля;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Профессиональное развитие муниципальных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служащих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4B" w:rsidRDefault="004159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Остаточные риски маловероятны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4B" w:rsidRDefault="004159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Повторное возникновение рисков маловероятно</w:t>
            </w:r>
          </w:p>
        </w:tc>
      </w:tr>
      <w:tr w:rsidR="0041594B">
        <w:tc>
          <w:tcPr>
            <w:tcW w:w="13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4B" w:rsidRDefault="0041594B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9. Подготовка ответов на обращения хозяйствующих субъектов</w:t>
            </w:r>
          </w:p>
        </w:tc>
      </w:tr>
      <w:tr w:rsidR="00415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4B" w:rsidRDefault="004159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Низкий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Нарушение антимонопольного законодательства при подготовке ответов на обращения хозяйствующих субъектов: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подготовка ответа с нарушением срока, предусмотренного законодательством;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предоставление недостоверной информации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Недооценка муниципальными служащими отрицательного воздействия действий (бездействия) при подготовке ответа и положений ответа на состояние конкуренции.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1) недостаточный уровень знаний действующего законодательства;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2) недобросовестное или небрежное отношение муниципальных служащих к исполнению должностных обязанностей;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3) недостаточный уровень внутреннего контроля и координации процесса со стороны руководителей муниципальных служащих, ответственных за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подготовку ответа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Повышение качества проработки содержания ответов с учетом требований антимонопольного законодательства;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Усиление внутреннего контроля;</w:t>
            </w:r>
          </w:p>
          <w:p w:rsidR="0041594B" w:rsidRDefault="0041594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Профессиональное развитие муниципальных служащих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4B" w:rsidRDefault="004159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Остаточные риски маловероятны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4B" w:rsidRDefault="004159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Повторное возникновение рисков маловероятно</w:t>
            </w:r>
          </w:p>
        </w:tc>
      </w:tr>
    </w:tbl>
    <w:p w:rsidR="0041594B" w:rsidRDefault="0041594B" w:rsidP="0041594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1594B" w:rsidRDefault="0041594B"/>
    <w:p w:rsidR="0041594B" w:rsidRDefault="0041594B"/>
    <w:p w:rsidR="0041594B" w:rsidRDefault="0041594B"/>
    <w:p w:rsidR="0041594B" w:rsidRDefault="0041594B"/>
    <w:p w:rsidR="0041594B" w:rsidRDefault="0041594B"/>
    <w:p w:rsidR="0041594B" w:rsidRDefault="0041594B"/>
    <w:p w:rsidR="0041594B" w:rsidRDefault="0041594B"/>
    <w:p w:rsidR="0041594B" w:rsidRDefault="0041594B"/>
    <w:p w:rsidR="0041594B" w:rsidRDefault="0041594B"/>
    <w:p w:rsidR="0041594B" w:rsidRDefault="0041594B"/>
    <w:p w:rsidR="0041594B" w:rsidRDefault="0041594B"/>
    <w:p w:rsidR="0041594B" w:rsidRDefault="0041594B"/>
    <w:p w:rsidR="0041594B" w:rsidRDefault="0041594B"/>
    <w:sectPr w:rsidR="0041594B" w:rsidSect="0041594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113"/>
    <w:rsid w:val="00183F64"/>
    <w:rsid w:val="001D0DA7"/>
    <w:rsid w:val="001E4065"/>
    <w:rsid w:val="002B4AF0"/>
    <w:rsid w:val="002E4BBE"/>
    <w:rsid w:val="0038458F"/>
    <w:rsid w:val="0041594B"/>
    <w:rsid w:val="00540113"/>
    <w:rsid w:val="00606E97"/>
    <w:rsid w:val="00635611"/>
    <w:rsid w:val="006B24C5"/>
    <w:rsid w:val="0073177E"/>
    <w:rsid w:val="007519AD"/>
    <w:rsid w:val="00C944A4"/>
    <w:rsid w:val="00CD2F0E"/>
    <w:rsid w:val="00DB647A"/>
    <w:rsid w:val="00EC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5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"/>
    <w:basedOn w:val="a0"/>
    <w:uiPriority w:val="99"/>
    <w:rsid w:val="00606E97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uiPriority w:val="99"/>
    <w:rsid w:val="00DB647A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2">
    <w:name w:val="Основной текст (2) + Полужирный"/>
    <w:basedOn w:val="20"/>
    <w:uiPriority w:val="99"/>
    <w:rsid w:val="00DB647A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Candara">
    <w:name w:val="Основной текст (2) + Candara"/>
    <w:basedOn w:val="20"/>
    <w:uiPriority w:val="99"/>
    <w:rsid w:val="00DB647A"/>
    <w:rPr>
      <w:rFonts w:ascii="Candara" w:hAnsi="Candara" w:cs="Candara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DB647A"/>
    <w:pPr>
      <w:widowControl w:val="0"/>
      <w:shd w:val="clear" w:color="auto" w:fill="FFFFFF"/>
      <w:spacing w:line="317" w:lineRule="exact"/>
      <w:jc w:val="center"/>
    </w:pPr>
    <w:rPr>
      <w:rFonts w:eastAsia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5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"/>
    <w:basedOn w:val="a0"/>
    <w:uiPriority w:val="99"/>
    <w:rsid w:val="00606E97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uiPriority w:val="99"/>
    <w:rsid w:val="00DB647A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2">
    <w:name w:val="Основной текст (2) + Полужирный"/>
    <w:basedOn w:val="20"/>
    <w:uiPriority w:val="99"/>
    <w:rsid w:val="00DB647A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Candara">
    <w:name w:val="Основной текст (2) + Candara"/>
    <w:basedOn w:val="20"/>
    <w:uiPriority w:val="99"/>
    <w:rsid w:val="00DB647A"/>
    <w:rPr>
      <w:rFonts w:ascii="Candara" w:hAnsi="Candara" w:cs="Candara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DB647A"/>
    <w:pPr>
      <w:widowControl w:val="0"/>
      <w:shd w:val="clear" w:color="auto" w:fill="FFFFFF"/>
      <w:spacing w:line="317" w:lineRule="exact"/>
      <w:jc w:val="center"/>
    </w:pPr>
    <w:rPr>
      <w:rFonts w:eastAsia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2314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UYRIST</dc:creator>
  <cp:keywords/>
  <dc:description/>
  <cp:lastModifiedBy>пк</cp:lastModifiedBy>
  <cp:revision>8</cp:revision>
  <dcterms:created xsi:type="dcterms:W3CDTF">2022-02-22T09:24:00Z</dcterms:created>
  <dcterms:modified xsi:type="dcterms:W3CDTF">2022-03-09T20:50:00Z</dcterms:modified>
</cp:coreProperties>
</file>