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8" w:rsidRPr="004E16C8" w:rsidRDefault="004E16C8" w:rsidP="004E16C8">
      <w:pPr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</w:p>
    <w:tbl>
      <w:tblPr>
        <w:tblpPr w:leftFromText="180" w:rightFromText="180" w:vertAnchor="text" w:horzAnchor="margin" w:tblpY="-262"/>
        <w:tblW w:w="0" w:type="auto"/>
        <w:tblLook w:val="01E0" w:firstRow="1" w:lastRow="1" w:firstColumn="1" w:lastColumn="1" w:noHBand="0" w:noVBand="0"/>
      </w:tblPr>
      <w:tblGrid>
        <w:gridCol w:w="4740"/>
        <w:gridCol w:w="4695"/>
      </w:tblGrid>
      <w:tr w:rsidR="004E16C8" w:rsidRPr="004E16C8" w:rsidTr="00A326AE">
        <w:trPr>
          <w:trHeight w:val="2835"/>
        </w:trPr>
        <w:tc>
          <w:tcPr>
            <w:tcW w:w="4785" w:type="dxa"/>
          </w:tcPr>
          <w:p w:rsidR="004E16C8" w:rsidRPr="004E16C8" w:rsidRDefault="004E16C8" w:rsidP="004E16C8">
            <w:pPr>
              <w:keepNext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E700D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4E16C8">
              <w:rPr>
                <w:rFonts w:ascii="Times New Roman" w:eastAsia="Times New Roman" w:hAnsi="Times New Roman" w:cs="Times New Roman"/>
                <w:color w:val="auto"/>
              </w:rPr>
              <w:t xml:space="preserve"> РОССИЙСКАЯ ФЕДЕРАЦИЯ</w:t>
            </w: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16C8" w:rsidRPr="004E16C8" w:rsidRDefault="004E16C8" w:rsidP="004E16C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</w:t>
            </w:r>
          </w:p>
          <w:p w:rsidR="00D0494E" w:rsidRDefault="004E16C8" w:rsidP="00D0494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сельского поселения </w:t>
            </w:r>
          </w:p>
          <w:p w:rsidR="00D0494E" w:rsidRDefault="00D0494E" w:rsidP="00D0494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Старый Маклауш</w:t>
            </w:r>
          </w:p>
          <w:p w:rsidR="004E16C8" w:rsidRPr="004E16C8" w:rsidRDefault="004E16C8" w:rsidP="00D0494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муниципального района</w:t>
            </w:r>
          </w:p>
          <w:p w:rsidR="004E16C8" w:rsidRPr="004E16C8" w:rsidRDefault="004E16C8" w:rsidP="004E16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Клявлинский</w:t>
            </w:r>
          </w:p>
          <w:p w:rsidR="004E16C8" w:rsidRPr="004E16C8" w:rsidRDefault="004E16C8" w:rsidP="004E16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Самарской области</w:t>
            </w: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4E16C8" w:rsidRPr="004E16C8" w:rsidRDefault="004E16C8" w:rsidP="004E16C8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   ПОСТАНОВЛЕНИЕ </w:t>
            </w:r>
          </w:p>
          <w:p w:rsidR="004E16C8" w:rsidRPr="004E16C8" w:rsidRDefault="00E7542C" w:rsidP="004E16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№ 23 от 21.08.2019 г.</w:t>
            </w:r>
          </w:p>
        </w:tc>
        <w:tc>
          <w:tcPr>
            <w:tcW w:w="4786" w:type="dxa"/>
          </w:tcPr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16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E16C8" w:rsidRPr="004E16C8" w:rsidRDefault="004E16C8" w:rsidP="004E16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E16C8" w:rsidRPr="004E16C8" w:rsidRDefault="004E16C8" w:rsidP="004E16C8">
      <w:pPr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Об утверждении административного регламента</w:t>
      </w:r>
    </w:p>
    <w:p w:rsidR="004E16C8" w:rsidRPr="004E16C8" w:rsidRDefault="004E16C8" w:rsidP="004E16C8">
      <w:pPr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по предоставлению муниципальной услуги </w:t>
      </w:r>
    </w:p>
    <w:p w:rsidR="004E16C8" w:rsidRPr="004E16C8" w:rsidRDefault="004E16C8" w:rsidP="004E16C8">
      <w:pPr>
        <w:spacing w:after="200"/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«Выдача документов (справки, выписки из домовой книги, карточки учета собственника жилого помещения и иных документов)</w:t>
      </w:r>
      <w:r w:rsidRPr="004E16C8">
        <w:rPr>
          <w:rFonts w:ascii="Times New Roman" w:eastAsiaTheme="minorHAnsi" w:hAnsi="Times New Roman" w:cs="Times New Roman"/>
          <w:color w:val="auto"/>
          <w:spacing w:val="2"/>
          <w:szCs w:val="26"/>
          <w:lang w:eastAsia="en-US" w:bidi="en-US"/>
        </w:rPr>
        <w:t>»</w:t>
      </w:r>
    </w:p>
    <w:p w:rsidR="004E16C8" w:rsidRPr="004E16C8" w:rsidRDefault="004E16C8" w:rsidP="004E16C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ab/>
      </w:r>
      <w:proofErr w:type="gramStart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 Постановлением администрации сельского поселения </w:t>
      </w:r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Старый Маклауш 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муниципального района Клявлинский № </w:t>
      </w:r>
      <w:r w:rsidR="00C3340A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8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от </w:t>
      </w:r>
      <w:r w:rsidR="00C3340A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07.06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.2012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Старый Маклауш 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муниципального района Клявлинский Самарской области, руководствуясь Уставом сельского поселения </w:t>
      </w:r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Старый Маклауш 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муниципального района Клявлинский Самарской области</w:t>
      </w:r>
      <w:proofErr w:type="gramEnd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ПОСТАНОВЛЯЕТ:</w:t>
      </w:r>
    </w:p>
    <w:p w:rsidR="004E16C8" w:rsidRPr="004E16C8" w:rsidRDefault="004E16C8" w:rsidP="004E16C8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1. Утвердить административный регламент предоставления муниципальной услуги  «Выдача документов (справки, выписки из домовой книги, карточки учета собственника жилого помещения и иных документов)» (прилагается).</w:t>
      </w:r>
    </w:p>
    <w:p w:rsidR="004E16C8" w:rsidRPr="004E16C8" w:rsidRDefault="004E16C8" w:rsidP="004E16C8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eastAsiaTheme="minorHAnsi" w:hAnsi="Arial" w:cs="Arial"/>
          <w:b/>
          <w:bCs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2. </w:t>
      </w:r>
      <w:proofErr w:type="gramStart"/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Считать утратившим силу постановление администрации сельского поселения </w:t>
      </w:r>
      <w:r w:rsidR="00D0494E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Старый Маклауш 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№ </w:t>
      </w:r>
      <w:r w:rsidR="00D0494E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27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 от </w:t>
      </w:r>
      <w:r w:rsidR="00D0494E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26.08.2013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 г. «Об утверждении Административного регламента  предоставления муниципальной услуги  по выдаче документов (справки, выписки из домовой книги, карточки учета собственника жилого помещения и иных документов), оказываемой Администрацией сельского поселения </w:t>
      </w:r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Старый Маклауш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 муниципального района Клявлинский Самарской области».</w:t>
      </w:r>
      <w:proofErr w:type="gramEnd"/>
    </w:p>
    <w:p w:rsidR="004E16C8" w:rsidRPr="004E16C8" w:rsidRDefault="004E16C8" w:rsidP="004E16C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b/>
          <w:color w:val="0070C0"/>
          <w:szCs w:val="26"/>
          <w:lang w:eastAsia="en-US" w:bidi="en-US"/>
        </w:rPr>
        <w:tab/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3. Опубликовать настоящее постановление в газете «Вести сельского поселения </w:t>
      </w:r>
      <w:proofErr w:type="gramStart"/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Старый</w:t>
      </w:r>
      <w:proofErr w:type="gramEnd"/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Маклауш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».</w:t>
      </w:r>
    </w:p>
    <w:p w:rsidR="004E16C8" w:rsidRPr="004E16C8" w:rsidRDefault="004E16C8" w:rsidP="004E16C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4. </w:t>
      </w:r>
      <w:r w:rsidR="007F54EA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Настоящее п</w:t>
      </w:r>
      <w:r w:rsidRPr="004E16C8">
        <w:rPr>
          <w:rFonts w:ascii="Times New Roman" w:eastAsiaTheme="minorHAnsi" w:hAnsi="Times New Roman" w:cs="Times New Roman"/>
          <w:color w:val="auto"/>
          <w:sz w:val="22"/>
          <w:szCs w:val="26"/>
          <w:lang w:eastAsia="en-US" w:bidi="en-US"/>
        </w:rPr>
        <w:t xml:space="preserve">остановление вступает в силу со дня его 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официального опубликования.</w:t>
      </w:r>
    </w:p>
    <w:p w:rsidR="004E16C8" w:rsidRPr="004E16C8" w:rsidRDefault="004E16C8" w:rsidP="004E16C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5. </w:t>
      </w:r>
      <w:proofErr w:type="gramStart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Контроль за</w:t>
      </w:r>
      <w:proofErr w:type="gramEnd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исполнением постановления оставляю за собой.</w:t>
      </w:r>
    </w:p>
    <w:p w:rsidR="004E16C8" w:rsidRPr="004E16C8" w:rsidRDefault="004E16C8" w:rsidP="004E16C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</w:p>
    <w:p w:rsidR="004E16C8" w:rsidRPr="004E16C8" w:rsidRDefault="004E16C8" w:rsidP="004E16C8">
      <w:pPr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Глава сельского поселения </w:t>
      </w:r>
      <w:proofErr w:type="gramStart"/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Старый</w:t>
      </w:r>
      <w:proofErr w:type="gramEnd"/>
      <w:r w:rsidR="00D0494E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Маклауш</w:t>
      </w:r>
    </w:p>
    <w:p w:rsidR="004E16C8" w:rsidRPr="004E16C8" w:rsidRDefault="004E16C8" w:rsidP="004E16C8">
      <w:pPr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муниципального района Клявлинский</w:t>
      </w:r>
    </w:p>
    <w:p w:rsidR="004E16C8" w:rsidRDefault="004E16C8" w:rsidP="004E16C8">
      <w:pPr>
        <w:pStyle w:val="a6"/>
        <w:shd w:val="clear" w:color="auto" w:fill="auto"/>
        <w:spacing w:before="0" w:after="0" w:line="240" w:lineRule="auto"/>
        <w:ind w:right="4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C8">
        <w:rPr>
          <w:rFonts w:ascii="Times New Roman" w:eastAsiaTheme="minorHAnsi" w:hAnsi="Times New Roman" w:cs="Times New Roman"/>
          <w:sz w:val="24"/>
          <w:szCs w:val="26"/>
          <w:lang w:eastAsia="en-US" w:bidi="en-US"/>
        </w:rPr>
        <w:t xml:space="preserve">Самарской области                                                       </w:t>
      </w:r>
      <w:r w:rsidRPr="004E16C8">
        <w:rPr>
          <w:rFonts w:ascii="Times New Roman" w:eastAsiaTheme="minorHAnsi" w:hAnsi="Times New Roman" w:cs="Times New Roman"/>
          <w:sz w:val="22"/>
          <w:szCs w:val="26"/>
          <w:lang w:eastAsia="en-US" w:bidi="en-US"/>
        </w:rPr>
        <w:t xml:space="preserve">    </w:t>
      </w:r>
      <w:r>
        <w:rPr>
          <w:rFonts w:ascii="Times New Roman" w:eastAsiaTheme="minorHAnsi" w:hAnsi="Times New Roman" w:cs="Times New Roman"/>
          <w:sz w:val="22"/>
          <w:szCs w:val="26"/>
          <w:lang w:eastAsia="en-US" w:bidi="en-US"/>
        </w:rPr>
        <w:t xml:space="preserve">          </w:t>
      </w:r>
      <w:r w:rsidRPr="004E16C8">
        <w:rPr>
          <w:rFonts w:ascii="Times New Roman" w:eastAsiaTheme="minorHAnsi" w:hAnsi="Times New Roman" w:cs="Times New Roman"/>
          <w:sz w:val="22"/>
          <w:szCs w:val="26"/>
          <w:lang w:eastAsia="en-US" w:bidi="en-US"/>
        </w:rPr>
        <w:t xml:space="preserve">           </w:t>
      </w:r>
      <w:r w:rsidRPr="004E16C8">
        <w:rPr>
          <w:rFonts w:ascii="Times New Roman" w:eastAsiaTheme="minorHAnsi" w:hAnsi="Times New Roman" w:cs="Times New Roman"/>
          <w:sz w:val="24"/>
          <w:szCs w:val="26"/>
          <w:lang w:eastAsia="en-US" w:bidi="en-US"/>
        </w:rPr>
        <w:t xml:space="preserve">  </w:t>
      </w:r>
      <w:r w:rsidR="00D0494E">
        <w:rPr>
          <w:rFonts w:ascii="Times New Roman" w:eastAsiaTheme="minorHAnsi" w:hAnsi="Times New Roman" w:cs="Times New Roman"/>
          <w:sz w:val="24"/>
          <w:szCs w:val="26"/>
          <w:lang w:eastAsia="en-US" w:bidi="en-US"/>
        </w:rPr>
        <w:t>В.Л. Михайлов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6C8" w:rsidRDefault="004E16C8" w:rsidP="004E16C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4E16C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8D8" w:rsidRPr="009378D8" w:rsidRDefault="00274661" w:rsidP="004E16C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УТВЕРЖДЁН 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378D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4661" w:rsidRPr="009378D8" w:rsidRDefault="00D0494E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Маклауш </w:t>
      </w:r>
      <w:r w:rsidR="009378D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</w:p>
    <w:p w:rsidR="009378D8" w:rsidRPr="009378D8" w:rsidRDefault="009378D8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Клявлинский Самарской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</w:t>
      </w:r>
    </w:p>
    <w:p w:rsidR="00274661" w:rsidRPr="009378D8" w:rsidRDefault="009378D8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7542C">
        <w:rPr>
          <w:rFonts w:ascii="Times New Roman" w:hAnsi="Times New Roman" w:cs="Times New Roman"/>
          <w:color w:val="000000" w:themeColor="text1"/>
          <w:sz w:val="24"/>
          <w:szCs w:val="24"/>
        </w:rPr>
        <w:t>21.08.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 № </w:t>
      </w:r>
      <w:r w:rsidR="00E7542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274661" w:rsidRPr="009378D8" w:rsidRDefault="00274661" w:rsidP="00274661">
      <w:pPr>
        <w:pStyle w:val="a6"/>
        <w:shd w:val="clear" w:color="auto" w:fill="auto"/>
        <w:spacing w:before="0" w:after="0"/>
        <w:ind w:right="4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74661">
      <w:pPr>
        <w:pStyle w:val="a6"/>
        <w:shd w:val="clear" w:color="auto" w:fill="auto"/>
        <w:spacing w:before="0" w:after="0"/>
        <w:ind w:right="4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8D8" w:rsidRDefault="009378D8" w:rsidP="009378D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  <w:bookmarkStart w:id="0" w:name="bookmark0"/>
      <w:r w:rsidRPr="009378D8">
        <w:rPr>
          <w:b/>
          <w:sz w:val="24"/>
        </w:rPr>
        <w:t xml:space="preserve">АДМИНИСТРАТИВНЫЙ РЕГЛАМЕНТ </w:t>
      </w:r>
    </w:p>
    <w:p w:rsidR="009378D8" w:rsidRDefault="009378D8" w:rsidP="00351F6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6B5422">
        <w:rPr>
          <w:sz w:val="24"/>
        </w:rPr>
        <w:t>пред</w:t>
      </w:r>
      <w:r w:rsidR="006B5422" w:rsidRPr="006B5422">
        <w:rPr>
          <w:sz w:val="24"/>
        </w:rPr>
        <w:t>оставления муниципальной услуги «</w:t>
      </w:r>
      <w:r w:rsidR="00351F63" w:rsidRPr="00351F63">
        <w:rPr>
          <w:sz w:val="24"/>
        </w:rPr>
        <w:t>Выдача документов (справки, выписки из домовой книги, карточки учета собственника жилого помещения и иных документов)»</w:t>
      </w:r>
    </w:p>
    <w:p w:rsidR="00351F63" w:rsidRPr="009378D8" w:rsidRDefault="00351F63" w:rsidP="00351F6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274661" w:rsidRPr="009378D8" w:rsidRDefault="00274661" w:rsidP="009335E6">
      <w:pPr>
        <w:pStyle w:val="10"/>
        <w:keepNext/>
        <w:keepLines/>
        <w:shd w:val="clear" w:color="auto" w:fill="auto"/>
        <w:spacing w:before="0" w:after="253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  <w:bookmarkEnd w:id="0"/>
    </w:p>
    <w:p w:rsidR="00274661" w:rsidRPr="009378D8" w:rsidRDefault="00274661" w:rsidP="009335E6">
      <w:pPr>
        <w:pStyle w:val="10"/>
        <w:keepNext/>
        <w:keepLines/>
        <w:shd w:val="clear" w:color="auto" w:fill="auto"/>
        <w:spacing w:before="0" w:after="218" w:line="276" w:lineRule="auto"/>
        <w:ind w:left="13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1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Предмет регулирования административного регламента</w:t>
      </w:r>
      <w:bookmarkEnd w:id="1"/>
    </w:p>
    <w:p w:rsidR="00274661" w:rsidRDefault="009335E6" w:rsidP="009335E6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 предо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муниципальной услуги «В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ыдач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(справки, выписки из домовой книги, карточки учета 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 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и иных документов), разработан в целях повышения качества предоставления муниципальной услуги, создания оптимальных условий для получателей услуги.</w:t>
      </w:r>
    </w:p>
    <w:p w:rsidR="00AA1705" w:rsidRPr="009378D8" w:rsidRDefault="00AA1705" w:rsidP="009378D8">
      <w:pPr>
        <w:pStyle w:val="a6"/>
        <w:shd w:val="clear" w:color="auto" w:fill="auto"/>
        <w:tabs>
          <w:tab w:val="left" w:pos="2098"/>
        </w:tabs>
        <w:spacing w:before="0" w:after="0" w:line="276" w:lineRule="auto"/>
        <w:ind w:left="20" w:right="20" w:firstLine="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9335E6">
      <w:pPr>
        <w:pStyle w:val="10"/>
        <w:keepNext/>
        <w:keepLines/>
        <w:shd w:val="clear" w:color="auto" w:fill="auto"/>
        <w:tabs>
          <w:tab w:val="left" w:pos="0"/>
        </w:tabs>
        <w:spacing w:before="0" w:after="219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2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</w:t>
      </w:r>
      <w:bookmarkEnd w:id="2"/>
    </w:p>
    <w:p w:rsidR="00274661" w:rsidRPr="009378D8" w:rsidRDefault="009335E6" w:rsidP="00E156B5">
      <w:pPr>
        <w:pStyle w:val="a6"/>
        <w:spacing w:after="0" w:line="276" w:lineRule="auto"/>
        <w:ind w:left="2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физические и/или юридические лица, а также лица, осуществляющие предпринимательскую деятельность без образования юридического лица, а также их представители, действующие на основании доверенности, оформленной в соответствии с гражданским законодательством Российской Федерации (для представителя физического лица – нотариально удостоверенная доверенность, для представителя юридического лица – доверенность, заверенная подписью руко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>водителя и печатью организации)</w:t>
      </w:r>
      <w:proofErr w:type="gramEnd"/>
    </w:p>
    <w:p w:rsidR="00E156B5" w:rsidRDefault="00E156B5" w:rsidP="009335E6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6B5" w:rsidRDefault="00E156B5" w:rsidP="009335E6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5E6" w:rsidRDefault="00274661" w:rsidP="00E156B5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порядку информирования о предоставлении</w:t>
      </w:r>
      <w:r w:rsidR="00F4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E156B5" w:rsidRDefault="00E156B5" w:rsidP="00E156B5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E156B5" w:rsidRDefault="00274661" w:rsidP="00E156B5">
      <w:pPr>
        <w:pStyle w:val="40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r w:rsid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</w:t>
      </w: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рования</w:t>
      </w: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предоставлени</w:t>
      </w:r>
      <w:r w:rsidR="00E156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</w:t>
      </w:r>
      <w:r w:rsidR="00F4540B"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ипальной услуги.</w:t>
      </w:r>
    </w:p>
    <w:p w:rsidR="00274661" w:rsidRPr="009378D8" w:rsidRDefault="009335E6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мирование о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организуется следующим образом: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индивидуальное информирование (устное, письменное);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публичное информирование (средства массовой информации, сеть «Интернет»),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Индивидуальное устное информирование осуществляется специалистами Администрации 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D04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Старый Маклауш 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Клявлинский Самарской области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Администрация) при обращении заявителей за информацией лично (в том числе по телефону).</w:t>
      </w:r>
      <w:proofErr w:type="gramEnd"/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законом срок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предоставляется письменный ответ по существу поставленных в устном обращении вопросах.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Время индивидуального устного информирования (в том числе по телефону) заявителя не может превышать 10 минут.</w:t>
      </w:r>
    </w:p>
    <w:p w:rsidR="00274661" w:rsidRPr="009378D8" w:rsidRDefault="00274661" w:rsidP="00AA1705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 сообщается номер телефона, по которому он может получить необходимую информацию.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специалисты соблюдают правила служебной этики.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Письменное, индивидуальное информирование осуществляется в письменной форме за подписью главы 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части 2 статьи 6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порядке рассмотрения обращений граждан Российской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Федерации» на официальном сайте Администрации в информационно-телекоммуникационной сети "Интернет".</w:t>
      </w:r>
    </w:p>
    <w:p w:rsidR="00274661" w:rsidRPr="009378D8" w:rsidRDefault="001E18E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74661" w:rsidRPr="009378D8" w:rsidRDefault="00274661" w:rsidP="009378D8">
      <w:pPr>
        <w:pStyle w:val="a6"/>
        <w:shd w:val="clear" w:color="auto" w:fill="auto"/>
        <w:spacing w:before="0" w:after="216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размещения на официальных сайтах в информационно - телекоммуникационной сети «Интернет».</w:t>
      </w:r>
    </w:p>
    <w:p w:rsidR="00274661" w:rsidRPr="00A5460E" w:rsidRDefault="00274661" w:rsidP="00242491">
      <w:pPr>
        <w:pStyle w:val="40"/>
        <w:shd w:val="clear" w:color="auto" w:fill="auto"/>
        <w:spacing w:before="0" w:after="240" w:line="276" w:lineRule="auto"/>
        <w:ind w:left="20" w:right="40" w:firstLine="54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4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1.3.</w:t>
      </w:r>
      <w:r w:rsidR="00A5460E" w:rsidRPr="00A54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A54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стендах в помещении, предназначенном для предоставления муниципальной услуги, размещается следующая информация: краткое описание порядка предоставления муниципальной услуги; извлечения из настоящего Административного регламента с приложениями (полная версия на официальном сайте Администрации в информационно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- телекоммуникационной сети «Интернет»);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C47B6B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предоставлении муниципальной услуги; основания для приостановления предоставления муниципальной услуги; порядок информирования о ходе предоставления муниципальной услуги; порядок получения консультаций;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FB1FF7" w:rsidRDefault="00274661" w:rsidP="00D0494E">
      <w:pPr>
        <w:pStyle w:val="a6"/>
        <w:shd w:val="clear" w:color="auto" w:fill="auto"/>
        <w:spacing w:before="0" w:after="0" w:line="276" w:lineRule="auto"/>
        <w:ind w:left="40" w:right="20" w:firstLine="5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информация 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>о местонахождении, г</w:t>
      </w:r>
      <w:r w:rsidR="004B3646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рафик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работы и справочных телефонах </w:t>
      </w:r>
      <w:r w:rsidR="004B3646" w:rsidRPr="004B364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 на официальном сайте Администрации муниципального район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Клявлинский Самарской области </w:t>
      </w:r>
      <w:r w:rsidR="004B3646" w:rsidRPr="00C334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3340A" w:rsidRPr="00C3340A">
        <w:rPr>
          <w:rFonts w:ascii="Times New Roman" w:hAnsi="Times New Roman" w:cs="Times New Roman"/>
          <w:sz w:val="24"/>
          <w:szCs w:val="24"/>
        </w:rPr>
        <w:t>http://klvadm.ru/city/selskie_poselenia/st_maklaush/municipal-services-and-functions-st-maklaysh.php</w:t>
      </w:r>
      <w:r w:rsidR="004B3646" w:rsidRPr="00C3340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же </w:t>
      </w:r>
      <w:r w:rsidR="004B3646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информационном стенде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FB1F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3" w:name="bookmark4"/>
    </w:p>
    <w:p w:rsidR="00FB1FF7" w:rsidRDefault="00FB1FF7" w:rsidP="00D0494E">
      <w:pPr>
        <w:pStyle w:val="a6"/>
        <w:shd w:val="clear" w:color="auto" w:fill="auto"/>
        <w:spacing w:before="0" w:after="0" w:line="276" w:lineRule="auto"/>
        <w:ind w:left="40" w:right="20" w:firstLine="520"/>
        <w:jc w:val="left"/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  <w:bookmarkEnd w:id="3"/>
    </w:p>
    <w:p w:rsidR="00FB1FF7" w:rsidRDefault="001E241D" w:rsidP="00D0494E">
      <w:pPr>
        <w:pStyle w:val="a6"/>
        <w:shd w:val="clear" w:color="auto" w:fill="auto"/>
        <w:spacing w:before="0" w:after="0" w:line="276" w:lineRule="auto"/>
        <w:ind w:left="40" w:right="20" w:firstLine="5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FB1FF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FB1FF7" w:rsidRDefault="001E241D" w:rsidP="00D0494E">
      <w:pPr>
        <w:pStyle w:val="a6"/>
        <w:shd w:val="clear" w:color="auto" w:fill="auto"/>
        <w:spacing w:before="0" w:after="0" w:line="276" w:lineRule="auto"/>
        <w:ind w:left="40" w:right="20" w:firstLine="52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1D">
        <w:rPr>
          <w:rFonts w:ascii="Times New Roman" w:hAnsi="Times New Roman" w:cs="Times New Roman"/>
          <w:color w:val="000000" w:themeColor="text1"/>
          <w:sz w:val="24"/>
          <w:szCs w:val="24"/>
        </w:rPr>
        <w:t>2.1.  Наименование муниципальной услуги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B1FF7" w:rsidRDefault="00FB1FF7" w:rsidP="00D0494E">
      <w:pPr>
        <w:pStyle w:val="a6"/>
        <w:shd w:val="clear" w:color="auto" w:fill="auto"/>
        <w:spacing w:before="0" w:after="0" w:line="276" w:lineRule="auto"/>
        <w:ind w:left="40" w:right="20" w:firstLine="52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 (справки, выписки из домовой книги, карточки учета собственника жилого помещения и иных документов)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1FF7" w:rsidRDefault="00FB1FF7" w:rsidP="00D0494E">
      <w:pPr>
        <w:pStyle w:val="a6"/>
        <w:shd w:val="clear" w:color="auto" w:fill="auto"/>
        <w:spacing w:before="0" w:after="0" w:line="276" w:lineRule="auto"/>
        <w:ind w:left="40" w:right="20" w:firstLine="52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7DB" w:rsidRPr="00615EA2" w:rsidRDefault="00CA67DB" w:rsidP="00FB1FF7">
      <w:pPr>
        <w:pStyle w:val="a6"/>
        <w:shd w:val="clear" w:color="auto" w:fill="auto"/>
        <w:spacing w:before="0" w:after="0" w:line="276" w:lineRule="auto"/>
        <w:ind w:left="40" w:right="20" w:firstLine="5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CA67DB" w:rsidRDefault="00CA67DB" w:rsidP="00242491">
      <w:pPr>
        <w:pStyle w:val="10"/>
        <w:keepNext/>
        <w:keepLines/>
        <w:shd w:val="clear" w:color="auto" w:fill="auto"/>
        <w:spacing w:before="0" w:after="0" w:line="276" w:lineRule="auto"/>
        <w:ind w:left="40" w:firstLine="52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74661" w:rsidRDefault="00D968E6" w:rsidP="00615EA2">
      <w:pPr>
        <w:pStyle w:val="10"/>
        <w:keepNext/>
        <w:keepLines/>
        <w:shd w:val="clear" w:color="auto" w:fill="auto"/>
        <w:spacing w:before="0" w:after="0" w:line="276" w:lineRule="auto"/>
        <w:ind w:left="40" w:firstLine="52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2.2. </w:t>
      </w:r>
      <w:proofErr w:type="gramStart"/>
      <w:r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Органом,</w:t>
      </w:r>
      <w:r w:rsidR="00274661"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предоставляющ</w:t>
      </w:r>
      <w:bookmarkStart w:id="4" w:name="bookmark6"/>
      <w:r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им</w:t>
      </w:r>
      <w:r w:rsidR="00C47B6B"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74661"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муниципальную услугу</w:t>
      </w:r>
      <w:bookmarkEnd w:id="4"/>
      <w:r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E156B5" w:rsidRPr="00E156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документов (справки, выписки из домовой книги, карточки учета собственника жилого помещения и иных документов)</w:t>
      </w:r>
      <w:r w:rsidRPr="00D968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CA67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является </w:t>
      </w:r>
      <w:r w:rsidR="00CA67DB" w:rsidRPr="00CA67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C47B6B" w:rsidRPr="00CA67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D049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Старый Маклауш </w:t>
      </w:r>
      <w:r w:rsidR="00C47B6B" w:rsidRPr="00CA67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Клявлинский Самарской области</w:t>
      </w:r>
      <w:r w:rsidR="00274661" w:rsidRPr="00CA67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615EA2" w:rsidRPr="00615EA2" w:rsidRDefault="00615EA2" w:rsidP="00615EA2">
      <w:pPr>
        <w:pStyle w:val="10"/>
        <w:keepNext/>
        <w:keepLines/>
        <w:spacing w:before="0" w:after="0" w:line="276" w:lineRule="auto"/>
        <w:ind w:left="40" w:firstLine="52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Прием документов, необходимых для предоставления муниципальной услуги, а также выдача заявителю результата предоставления муниципальной услуги может осуществляться МАУ «Многофункциональный центр предоставления государственных и муниципальных услуг» муниципального района Клявлинский Самарской области (далее – МФЦ), осуществляющим участие в обеспечении предоставления муниципальной услуги в соответствии с заключенным между администрацией муниципального района Клявлинский Самарской области и МФЦ соглашением о взаимодействии.</w:t>
      </w:r>
      <w:proofErr w:type="gramEnd"/>
    </w:p>
    <w:p w:rsidR="00615EA2" w:rsidRPr="00615EA2" w:rsidRDefault="00615EA2" w:rsidP="00615EA2">
      <w:pPr>
        <w:pStyle w:val="10"/>
        <w:keepNext/>
        <w:keepLines/>
        <w:spacing w:before="0" w:after="0" w:line="276" w:lineRule="auto"/>
        <w:ind w:left="40" w:firstLine="52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Организация предоставления муниципальной услуги осуществляется в МФЦ в режиме «одного окна» в рамках заключенного соглашения о взаимодействии между МФЦ и администрацией муниципального района Клявлинский Самарской области.</w:t>
      </w:r>
    </w:p>
    <w:p w:rsidR="00615EA2" w:rsidRPr="00615EA2" w:rsidRDefault="00615EA2" w:rsidP="00615EA2">
      <w:pPr>
        <w:pStyle w:val="10"/>
        <w:keepNext/>
        <w:keepLines/>
        <w:spacing w:before="0" w:after="0" w:line="276" w:lineRule="auto"/>
        <w:ind w:left="40" w:firstLine="52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Документы для получения муниципальной услуги заявитель предоставляет в МФЦ по почте либо при непосредственном обращении в МФЦ. В этом случае при желании заявитель вправе указать в качестве </w:t>
      </w:r>
      <w:proofErr w:type="gramStart"/>
      <w:r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МФЦ.</w:t>
      </w:r>
    </w:p>
    <w:p w:rsidR="00F4540B" w:rsidRDefault="00615EA2" w:rsidP="00F4540B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27.07.2010 года №</w:t>
      </w:r>
      <w:r w:rsidR="00C4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 </w:t>
      </w:r>
      <w:r w:rsidR="00C47B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не вправе требовать от заявителей осу</w:t>
      </w:r>
      <w:r w:rsidR="00C47B6B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и получения документов и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CA67DB" w:rsidRDefault="00CA67DB" w:rsidP="00F4540B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DB" w:rsidRPr="00615EA2" w:rsidRDefault="00615EA2" w:rsidP="00CA67DB">
      <w:pPr>
        <w:pStyle w:val="a6"/>
        <w:shd w:val="clear" w:color="auto" w:fill="auto"/>
        <w:spacing w:before="0" w:after="0" w:line="276" w:lineRule="auto"/>
        <w:ind w:left="40" w:right="60" w:firstLine="5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</w:t>
      </w:r>
      <w:r w:rsidR="00CA67DB" w:rsidRPr="0061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CA67DB" w:rsidRDefault="00CA67DB" w:rsidP="00F4540B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92" w:rsidRDefault="00615EA2" w:rsidP="00B32892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  <w:bookmarkStart w:id="5" w:name="bookmark8"/>
    </w:p>
    <w:p w:rsidR="00B32892" w:rsidRDefault="00B32892" w:rsidP="00B32892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выдача заявителям информации в отношении жилых помещений и проживающих в них граждан, которая ведется в виде сведений, выписок, справок и копий документов;</w:t>
      </w:r>
    </w:p>
    <w:p w:rsidR="00B32892" w:rsidRPr="00B32892" w:rsidRDefault="00B32892" w:rsidP="00B32892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892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выдаче информации.</w:t>
      </w:r>
    </w:p>
    <w:p w:rsidR="00274661" w:rsidRPr="009378D8" w:rsidRDefault="00615EA2" w:rsidP="00B32892">
      <w:pPr>
        <w:pStyle w:val="10"/>
        <w:keepNext/>
        <w:keepLines/>
        <w:shd w:val="clear" w:color="auto" w:fill="auto"/>
        <w:spacing w:before="0" w:after="223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</w:t>
      </w:r>
      <w:bookmarkEnd w:id="5"/>
    </w:p>
    <w:p w:rsidR="00274661" w:rsidRPr="009378D8" w:rsidRDefault="00615EA2" w:rsidP="009378D8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не должен превышать </w:t>
      </w:r>
      <w:r w:rsidR="00B3289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поступления заявления.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FE31BC" w:rsidRPr="00FE31BC" w:rsidRDefault="00274661" w:rsidP="00FE31BC">
      <w:pPr>
        <w:pStyle w:val="a6"/>
        <w:shd w:val="clear" w:color="auto" w:fill="auto"/>
        <w:spacing w:before="0" w:after="276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(направления) документов - не позднее 1 рабочего дня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решения.</w:t>
      </w:r>
    </w:p>
    <w:p w:rsidR="00FE31BC" w:rsidRPr="00A33549" w:rsidRDefault="00FE31BC" w:rsidP="00FE31B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33549">
        <w:rPr>
          <w:rFonts w:ascii="Times New Roman" w:hAnsi="Times New Roman" w:cs="Times New Roman"/>
          <w:b/>
        </w:rPr>
        <w:t>Перечень нормативных правовых актов</w:t>
      </w:r>
    </w:p>
    <w:p w:rsidR="00FE31BC" w:rsidRPr="00E97064" w:rsidRDefault="00FE31BC" w:rsidP="00FE31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97064">
        <w:rPr>
          <w:rFonts w:ascii="Times New Roman" w:hAnsi="Times New Roman" w:cs="Times New Roman"/>
        </w:rPr>
        <w:t>2.5. Правовыми основаниями для предоставления муниципальной услуги являются:</w:t>
      </w:r>
    </w:p>
    <w:p w:rsidR="00515A85" w:rsidRDefault="00515A85" w:rsidP="00242491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lastRenderedPageBreak/>
        <w:t xml:space="preserve">Конституция </w:t>
      </w:r>
      <w:r w:rsidRPr="00891BC8">
        <w:rPr>
          <w:color w:val="000000"/>
          <w:spacing w:val="-4"/>
        </w:rPr>
        <w:t>Российской Федерации</w:t>
      </w:r>
      <w:r>
        <w:rPr>
          <w:szCs w:val="28"/>
        </w:rPr>
        <w:t>;</w:t>
      </w:r>
    </w:p>
    <w:p w:rsidR="00515A85" w:rsidRDefault="00515A85" w:rsidP="00242491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Гражданский кодекс </w:t>
      </w:r>
      <w:r w:rsidRPr="00891BC8">
        <w:rPr>
          <w:color w:val="000000"/>
          <w:spacing w:val="-4"/>
        </w:rPr>
        <w:t>Российской Федерации</w:t>
      </w:r>
      <w:r>
        <w:rPr>
          <w:szCs w:val="28"/>
        </w:rPr>
        <w:t>;</w:t>
      </w:r>
    </w:p>
    <w:p w:rsidR="00242491" w:rsidRPr="00242491" w:rsidRDefault="00242491" w:rsidP="00242491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42491">
        <w:rPr>
          <w:szCs w:val="28"/>
        </w:rPr>
        <w:t xml:space="preserve">Жилищный кодекс </w:t>
      </w:r>
      <w:r w:rsidR="00515A85" w:rsidRPr="00891BC8">
        <w:rPr>
          <w:color w:val="000000"/>
          <w:spacing w:val="-4"/>
        </w:rPr>
        <w:t>Российской Федерации</w:t>
      </w:r>
      <w:r w:rsidRPr="00242491">
        <w:rPr>
          <w:szCs w:val="28"/>
        </w:rPr>
        <w:t>;</w:t>
      </w:r>
    </w:p>
    <w:p w:rsidR="00242491" w:rsidRPr="00242491" w:rsidRDefault="00242491" w:rsidP="00242491">
      <w:pPr>
        <w:pStyle w:val="ad"/>
        <w:numPr>
          <w:ilvl w:val="0"/>
          <w:numId w:val="18"/>
        </w:numPr>
        <w:tabs>
          <w:tab w:val="left" w:pos="709"/>
          <w:tab w:val="left" w:pos="4082"/>
        </w:tabs>
        <w:ind w:left="0" w:firstLine="360"/>
        <w:jc w:val="both"/>
        <w:rPr>
          <w:szCs w:val="28"/>
        </w:rPr>
      </w:pPr>
      <w:r w:rsidRPr="00242491"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</w:t>
      </w:r>
      <w:r w:rsidR="00FE31BC">
        <w:rPr>
          <w:szCs w:val="28"/>
        </w:rPr>
        <w:t>ии»</w:t>
      </w:r>
      <w:r w:rsidRPr="00242491">
        <w:rPr>
          <w:szCs w:val="28"/>
        </w:rPr>
        <w:t>;</w:t>
      </w:r>
    </w:p>
    <w:p w:rsidR="00242491" w:rsidRPr="00242491" w:rsidRDefault="00242491" w:rsidP="00242491">
      <w:pPr>
        <w:pStyle w:val="ad"/>
        <w:numPr>
          <w:ilvl w:val="0"/>
          <w:numId w:val="18"/>
        </w:numPr>
        <w:tabs>
          <w:tab w:val="left" w:pos="709"/>
          <w:tab w:val="left" w:pos="4082"/>
        </w:tabs>
        <w:ind w:left="0" w:firstLine="360"/>
        <w:jc w:val="both"/>
        <w:rPr>
          <w:szCs w:val="28"/>
        </w:rPr>
      </w:pPr>
      <w:r w:rsidRPr="00242491">
        <w:rPr>
          <w:szCs w:val="28"/>
        </w:rPr>
        <w:t>Федеральный закон от 27.07.2010 № 210-ФЗ «Об организации предоставления государственных</w:t>
      </w:r>
      <w:r w:rsidR="00FE31BC">
        <w:rPr>
          <w:szCs w:val="28"/>
        </w:rPr>
        <w:t xml:space="preserve"> и муниципальных услуг»</w:t>
      </w:r>
      <w:r w:rsidRPr="00242491">
        <w:rPr>
          <w:szCs w:val="28"/>
        </w:rPr>
        <w:t>;</w:t>
      </w:r>
    </w:p>
    <w:p w:rsidR="00242491" w:rsidRDefault="00515A85" w:rsidP="00242491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42491">
        <w:rPr>
          <w:szCs w:val="28"/>
        </w:rPr>
        <w:t xml:space="preserve">Федеральный закон </w:t>
      </w:r>
      <w:r>
        <w:rPr>
          <w:szCs w:val="28"/>
        </w:rPr>
        <w:t>от 02.05.</w:t>
      </w:r>
      <w:r w:rsidRPr="00515A85">
        <w:rPr>
          <w:szCs w:val="28"/>
        </w:rPr>
        <w:t>2006 года № 59-ФЗ «О порядке рассмотрения обращени</w:t>
      </w:r>
      <w:r>
        <w:rPr>
          <w:szCs w:val="28"/>
        </w:rPr>
        <w:t>й граждан Российской Федерации»</w:t>
      </w:r>
      <w:r w:rsidR="00242491" w:rsidRPr="00242491">
        <w:rPr>
          <w:szCs w:val="28"/>
        </w:rPr>
        <w:t>;</w:t>
      </w:r>
    </w:p>
    <w:p w:rsidR="00515A85" w:rsidRPr="00515A85" w:rsidRDefault="00515A85" w:rsidP="00242491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42491">
        <w:rPr>
          <w:szCs w:val="28"/>
        </w:rPr>
        <w:t xml:space="preserve">Федеральный закон </w:t>
      </w:r>
      <w:r w:rsidRPr="00891BC8">
        <w:rPr>
          <w:color w:val="000000"/>
          <w:spacing w:val="-4"/>
        </w:rPr>
        <w:t>от 27.07.2006 № 152-ФЗ «О персональных данных»;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91BC8">
        <w:rPr>
          <w:color w:val="000000"/>
          <w:spacing w:val="-4"/>
        </w:rPr>
        <w:t>Федеральны</w:t>
      </w:r>
      <w:r>
        <w:rPr>
          <w:color w:val="000000"/>
          <w:spacing w:val="-4"/>
        </w:rPr>
        <w:t>й закон</w:t>
      </w:r>
      <w:r w:rsidRPr="00891BC8">
        <w:rPr>
          <w:color w:val="000000"/>
          <w:spacing w:val="-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t>Федеральным законом от 07.07.2003 № 112-ФЗ «О личном подсобном хозяйстве»;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AC4082">
        <w:t xml:space="preserve">Устав сельского поселения </w:t>
      </w:r>
      <w:r w:rsidR="00D0494E">
        <w:t xml:space="preserve">Старый Маклауш </w:t>
      </w:r>
      <w:r>
        <w:t>муниципального района Клявлинский Самарской области</w:t>
      </w:r>
      <w:r w:rsidRPr="00AC4082">
        <w:t xml:space="preserve"> </w:t>
      </w:r>
      <w:r>
        <w:t xml:space="preserve">принятый решением собрания представителей сельского поселения </w:t>
      </w:r>
      <w:r w:rsidR="00D0494E">
        <w:t xml:space="preserve">Старый Маклауш </w:t>
      </w:r>
      <w:r w:rsidRPr="00AC4082">
        <w:t xml:space="preserve">от </w:t>
      </w:r>
      <w:r w:rsidRPr="00515A85">
        <w:rPr>
          <w:color w:val="242424"/>
        </w:rPr>
        <w:t>19 сентября 2016 года № 39.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rPr>
          <w:color w:val="000000"/>
          <w:spacing w:val="-4"/>
        </w:rPr>
        <w:t xml:space="preserve"> настоящий Административный регламент;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rPr>
          <w:color w:val="000000"/>
          <w:spacing w:val="-4"/>
        </w:rPr>
        <w:t xml:space="preserve"> соглашения о взаимодействии;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rPr>
          <w:color w:val="000000"/>
        </w:rPr>
        <w:t xml:space="preserve"> иными нормативными правовыми актами.</w:t>
      </w:r>
    </w:p>
    <w:p w:rsidR="00FE31BC" w:rsidRPr="00FE31BC" w:rsidRDefault="00FE31BC" w:rsidP="00FE31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FE31BC">
        <w:rPr>
          <w:rFonts w:ascii="Times New Roman" w:hAnsi="Times New Roman" w:cs="Times New Roman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FE31BC">
        <w:rPr>
          <w:rFonts w:ascii="Times New Roman" w:hAnsi="Times New Roman" w:cs="Times New Roman"/>
          <w:szCs w:val="28"/>
        </w:rPr>
        <w:t>Официальном</w:t>
      </w:r>
      <w:proofErr w:type="gramEnd"/>
      <w:r w:rsidRPr="00FE31BC">
        <w:rPr>
          <w:rFonts w:ascii="Times New Roman" w:hAnsi="Times New Roman" w:cs="Times New Roman"/>
          <w:szCs w:val="28"/>
        </w:rPr>
        <w:t xml:space="preserve"> интернет-портале правовой информации (www.pravo.gov.ru). На </w:t>
      </w:r>
      <w:proofErr w:type="gramStart"/>
      <w:r w:rsidRPr="00FE31BC">
        <w:rPr>
          <w:rFonts w:ascii="Times New Roman" w:hAnsi="Times New Roman" w:cs="Times New Roman"/>
          <w:szCs w:val="28"/>
        </w:rPr>
        <w:t>Официальном</w:t>
      </w:r>
      <w:proofErr w:type="gramEnd"/>
      <w:r w:rsidRPr="00FE31BC">
        <w:rPr>
          <w:rFonts w:ascii="Times New Roman" w:hAnsi="Times New Roman" w:cs="Times New Roman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42491" w:rsidRPr="009378D8" w:rsidRDefault="00242491" w:rsidP="009378D8">
      <w:pPr>
        <w:pStyle w:val="a6"/>
        <w:shd w:val="clear" w:color="auto" w:fill="auto"/>
        <w:spacing w:before="0" w:after="236" w:line="276" w:lineRule="auto"/>
        <w:ind w:left="20" w:right="4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267C8">
      <w:pPr>
        <w:pStyle w:val="40"/>
        <w:shd w:val="clear" w:color="auto" w:fill="auto"/>
        <w:spacing w:before="0" w:after="240" w:line="276" w:lineRule="auto"/>
        <w:ind w:left="20"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</w:t>
      </w:r>
      <w:r w:rsidR="003F5FF3">
        <w:rPr>
          <w:rFonts w:ascii="Times New Roman" w:hAnsi="Times New Roman" w:cs="Times New Roman"/>
          <w:color w:val="000000" w:themeColor="text1"/>
          <w:sz w:val="24"/>
          <w:szCs w:val="24"/>
        </w:rPr>
        <w:t>й перечень документов</w:t>
      </w:r>
      <w:r w:rsidR="00F4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подле</w:t>
      </w:r>
      <w:r w:rsidR="00A33549">
        <w:rPr>
          <w:rFonts w:ascii="Times New Roman" w:hAnsi="Times New Roman" w:cs="Times New Roman"/>
          <w:color w:val="000000" w:themeColor="text1"/>
          <w:sz w:val="24"/>
          <w:szCs w:val="24"/>
        </w:rPr>
        <w:t>жащих представлению заявителем</w:t>
      </w:r>
    </w:p>
    <w:p w:rsidR="004A54FB" w:rsidRPr="004A54FB" w:rsidRDefault="00A33549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4A54FB"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0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(форма представлена в приложении №1 настоящего Административного регламента);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месте регистрации - паспорт, домовую книгу, документы на жилой дом, квартиру;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составе семьи - паспорт, свидетельство о рождении ребенка (детей);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наличии печного отопления и газобаллонной установки - паспорт, технический паспорт на газобаллонную установку, технический паспорт на дом/квартиру;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совместном проживании на день смерти - паспорт, свидетельство о смерти, домовая книга;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наличии личного подсобного хозяйства - паспорт, документы на земельный участок, акт обследования;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запросе выписки (справки) из </w:t>
      </w:r>
      <w:proofErr w:type="spellStart"/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похозяйственной</w:t>
      </w:r>
      <w:proofErr w:type="spellEnd"/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о наличии у гражданина права на земельный участок - паспорт, документы на земельный участок;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фактическом проживании в населенном пункте совета - паспорт, справка участкового инспектора и другие документы, подтверждающие факт проживания заявителя (справка от депутата, справка об оплате заявителем коммунальных услуг);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об отсутствии лиц, зарегистрированных по месту жительства в жилом доме (доле жилого дома) - паспорт, домовая книга.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4A54FB">
      <w:pPr>
        <w:pStyle w:val="a6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которые находятся в распоряжении </w:t>
      </w:r>
      <w:r w:rsidR="003F5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иных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</w:t>
      </w:r>
    </w:p>
    <w:p w:rsidR="00274661" w:rsidRPr="009378D8" w:rsidRDefault="002267C8" w:rsidP="009378D8">
      <w:pPr>
        <w:pStyle w:val="a6"/>
        <w:shd w:val="clear" w:color="auto" w:fill="auto"/>
        <w:spacing w:before="0" w:after="0" w:line="276" w:lineRule="auto"/>
        <w:ind w:left="20" w:right="4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запрашиваются по межведомственному запросу: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кадастровый план территории, на которой находится земельный участок.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-выписка из Единого государственного реестра прав на недвижимое имущество и сделок с ним.</w:t>
      </w:r>
    </w:p>
    <w:p w:rsidR="002267C8" w:rsidRPr="006C69AA" w:rsidRDefault="002267C8" w:rsidP="004A54FB">
      <w:pPr>
        <w:pStyle w:val="a6"/>
        <w:shd w:val="clear" w:color="auto" w:fill="auto"/>
        <w:spacing w:before="0" w:after="0" w:line="276" w:lineRule="auto"/>
        <w:ind w:left="20" w:right="40"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Запрет в отношении требований заявителя</w:t>
      </w:r>
    </w:p>
    <w:p w:rsidR="00274661" w:rsidRPr="002267C8" w:rsidRDefault="002267C8" w:rsidP="00F4540B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bookmark1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2.8</w:t>
      </w:r>
      <w:r w:rsidR="00274661" w:rsidRPr="002267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bookmarkEnd w:id="6"/>
      <w:r w:rsidR="00274661" w:rsidRPr="002267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допускается требовать от заявителя: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4661" w:rsidRPr="009378D8" w:rsidRDefault="00274661" w:rsidP="009378D8">
      <w:pPr>
        <w:pStyle w:val="a6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76" w:lineRule="auto"/>
        <w:ind w:left="40" w:righ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государственных и муниципальных услуг», муниципальных услуг, в соответствии с нормативными правовыми актами Российской Федерации, нормативными правовыми актами </w:t>
      </w:r>
      <w:r w:rsidR="00242491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274661" w:rsidRPr="009378D8" w:rsidRDefault="00274661" w:rsidP="009378D8">
      <w:pPr>
        <w:pStyle w:val="a6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276" w:lineRule="auto"/>
        <w:ind w:left="40" w:righ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</w:t>
      </w:r>
      <w:r w:rsidR="0022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7C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 27 июля 2010 г. № 210-ФЗ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274661" w:rsidRPr="002267C8" w:rsidRDefault="002267C8" w:rsidP="002267C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267C8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</w:t>
      </w:r>
    </w:p>
    <w:p w:rsidR="00274661" w:rsidRPr="005E6BC3" w:rsidRDefault="002267C8" w:rsidP="00DC4BC4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274661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</w:t>
      </w:r>
      <w:r w:rsidR="00DC4BC4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74661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отказа в приеме документов</w:t>
      </w:r>
      <w:r w:rsidR="00DC4BC4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4BC4" w:rsidRPr="005E6BC3" w:rsidRDefault="00DC4BC4" w:rsidP="00DC4BC4">
      <w:pPr>
        <w:pStyle w:val="a6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DC4BC4" w:rsidRPr="005E6BC3" w:rsidRDefault="00DC4BC4" w:rsidP="00DC4BC4">
      <w:pPr>
        <w:pStyle w:val="a6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заявителем не представлены документы, необходимые для оказания муниципальной услуги.</w:t>
      </w:r>
    </w:p>
    <w:p w:rsidR="00DC4BC4" w:rsidRPr="005E6BC3" w:rsidRDefault="00DC4BC4" w:rsidP="00DC4BC4">
      <w:pPr>
        <w:pStyle w:val="a6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поддаются прочтению.</w:t>
      </w:r>
    </w:p>
    <w:p w:rsidR="00DC4BC4" w:rsidRPr="009378D8" w:rsidRDefault="00DC4BC4" w:rsidP="00DC4BC4">
      <w:pPr>
        <w:pStyle w:val="a6"/>
        <w:shd w:val="clear" w:color="auto" w:fill="auto"/>
        <w:spacing w:before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F4540B" w:rsidRPr="002267C8" w:rsidRDefault="002267C8" w:rsidP="002267C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267C8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274661" w:rsidRPr="009378D8" w:rsidRDefault="002267C8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274661" w:rsidRPr="009378D8" w:rsidRDefault="002267C8" w:rsidP="00242491">
      <w:pPr>
        <w:pStyle w:val="a6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.Основания для отказа в пред</w:t>
      </w:r>
      <w:r w:rsidR="003F3894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оставлении муниципальной услуги:</w:t>
      </w:r>
    </w:p>
    <w:p w:rsidR="004F38A0" w:rsidRPr="004F38A0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 заявлением обратилось лицо, не соответствующее требованиям пункта 1.2 настоящего Административного регламента;</w:t>
      </w:r>
    </w:p>
    <w:p w:rsidR="004F38A0" w:rsidRPr="004F38A0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наличие в заявлении и прилагаемых к нему документах подчисток либо приписок, зачеркнутых слов и иных неоговоренных исправлений, отсутствие текста в заявлении либо он не поддается прочтению, а также повреждений заявления и прилагаемых к нему документов, не позволяющих однозначно истолковать их содержание;</w:t>
      </w:r>
    </w:p>
    <w:p w:rsidR="004F38A0" w:rsidRPr="004F38A0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непредставление заявителем одного или более документов, указанных в пункт</w:t>
      </w:r>
      <w:r w:rsidR="003F38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ах 2.6, </w:t>
      </w: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2.7 настоящего Административного регламента;</w:t>
      </w:r>
    </w:p>
    <w:p w:rsidR="00DC4BC4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отсутствие в распоряжении уполномоченного органа сведений (документов), необходимых для предоставления услуги.</w:t>
      </w:r>
    </w:p>
    <w:p w:rsidR="004F38A0" w:rsidRDefault="004F38A0" w:rsidP="004F38A0">
      <w:pPr>
        <w:pStyle w:val="40"/>
        <w:shd w:val="clear" w:color="auto" w:fill="auto"/>
        <w:spacing w:before="0" w:after="0" w:line="276" w:lineRule="auto"/>
        <w:ind w:left="720" w:right="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74661" w:rsidRDefault="00274661" w:rsidP="004F38A0">
      <w:pPr>
        <w:pStyle w:val="40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</w:t>
      </w:r>
      <w:r w:rsidR="0037765B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муниципальной услуги</w:t>
      </w:r>
    </w:p>
    <w:p w:rsidR="0037765B" w:rsidRPr="009378D8" w:rsidRDefault="0037765B" w:rsidP="0037765B">
      <w:pPr>
        <w:pStyle w:val="40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37765B" w:rsidP="00242491">
      <w:pPr>
        <w:pStyle w:val="a6"/>
        <w:shd w:val="clear" w:color="auto" w:fill="auto"/>
        <w:spacing w:before="0" w:after="236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74661" w:rsidRPr="009378D8" w:rsidRDefault="00274661" w:rsidP="0037765B">
      <w:pPr>
        <w:pStyle w:val="40"/>
        <w:shd w:val="clear" w:color="auto" w:fill="auto"/>
        <w:spacing w:before="0" w:after="244" w:line="276" w:lineRule="auto"/>
        <w:ind w:right="8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</w:t>
      </w:r>
    </w:p>
    <w:p w:rsidR="00274661" w:rsidRPr="009378D8" w:rsidRDefault="0037765B" w:rsidP="00242491">
      <w:pPr>
        <w:pStyle w:val="a6"/>
        <w:shd w:val="clear" w:color="auto" w:fill="auto"/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274661" w:rsidRPr="009378D8" w:rsidRDefault="00274661" w:rsidP="00242491">
      <w:pPr>
        <w:pStyle w:val="a6"/>
        <w:shd w:val="clear" w:color="auto" w:fill="auto"/>
        <w:spacing w:before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внесения изменений в выданный по результатам предоставления документ, направленный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274661" w:rsidRPr="009378D8" w:rsidRDefault="00274661" w:rsidP="0037765B">
      <w:pPr>
        <w:pStyle w:val="40"/>
        <w:shd w:val="clear" w:color="auto" w:fill="auto"/>
        <w:spacing w:before="0" w:after="240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74661" w:rsidRPr="009378D8" w:rsidRDefault="0037765B" w:rsidP="00242491">
      <w:pPr>
        <w:pStyle w:val="a6"/>
        <w:shd w:val="clear" w:color="auto" w:fill="auto"/>
        <w:spacing w:before="0" w:after="236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74661" w:rsidRPr="009378D8" w:rsidRDefault="00274661" w:rsidP="0037765B">
      <w:pPr>
        <w:pStyle w:val="40"/>
        <w:shd w:val="clear" w:color="auto" w:fill="auto"/>
        <w:spacing w:before="0" w:after="244" w:line="276" w:lineRule="auto"/>
        <w:ind w:right="8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</w:t>
      </w:r>
    </w:p>
    <w:p w:rsidR="00274661" w:rsidRPr="009378D8" w:rsidRDefault="0037765B" w:rsidP="00242491">
      <w:pPr>
        <w:pStyle w:val="a6"/>
        <w:shd w:val="clear" w:color="auto" w:fill="auto"/>
        <w:spacing w:before="0" w:after="236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- не более 15 минут.</w:t>
      </w:r>
    </w:p>
    <w:p w:rsidR="00274661" w:rsidRPr="009378D8" w:rsidRDefault="00274661" w:rsidP="0037765B">
      <w:pPr>
        <w:pStyle w:val="40"/>
        <w:shd w:val="clear" w:color="auto" w:fill="auto"/>
        <w:spacing w:before="0" w:after="240" w:line="276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и порядок рег</w:t>
      </w:r>
      <w:r w:rsidR="0037765B">
        <w:rPr>
          <w:rFonts w:ascii="Times New Roman" w:hAnsi="Times New Roman" w:cs="Times New Roman"/>
          <w:color w:val="000000" w:themeColor="text1"/>
          <w:sz w:val="24"/>
          <w:szCs w:val="24"/>
        </w:rPr>
        <w:t>истрации запроса заявителя</w:t>
      </w:r>
    </w:p>
    <w:p w:rsidR="00274661" w:rsidRPr="009378D8" w:rsidRDefault="0037765B" w:rsidP="0037765B">
      <w:pPr>
        <w:pStyle w:val="a6"/>
        <w:shd w:val="clear" w:color="auto" w:fill="auto"/>
        <w:tabs>
          <w:tab w:val="left" w:pos="1134"/>
          <w:tab w:val="left" w:pos="1418"/>
          <w:tab w:val="left" w:pos="1768"/>
        </w:tabs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непосредственном обращении заявителя лично, максимальный срок регистрации заявления - 1</w:t>
      </w:r>
      <w:r w:rsidR="004329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274661" w:rsidRPr="009378D8" w:rsidRDefault="00274661" w:rsidP="0037765B">
      <w:pPr>
        <w:pStyle w:val="a6"/>
        <w:shd w:val="clear" w:color="auto" w:fill="auto"/>
        <w:tabs>
          <w:tab w:val="left" w:pos="1134"/>
          <w:tab w:val="left" w:pos="1418"/>
          <w:tab w:val="left" w:pos="1590"/>
        </w:tabs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Запрос заявителя о предоставлении муниципальной услуги,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 со дня его получения.</w:t>
      </w:r>
    </w:p>
    <w:p w:rsidR="0053472F" w:rsidRDefault="00274661" w:rsidP="0037765B">
      <w:pPr>
        <w:pStyle w:val="a6"/>
        <w:shd w:val="clear" w:color="auto" w:fill="auto"/>
        <w:tabs>
          <w:tab w:val="left" w:pos="284"/>
          <w:tab w:val="left" w:pos="567"/>
          <w:tab w:val="left" w:pos="1134"/>
          <w:tab w:val="left" w:pos="1418"/>
          <w:tab w:val="left" w:pos="1475"/>
        </w:tabs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53472F" w:rsidRDefault="00274661" w:rsidP="0053472F">
      <w:pPr>
        <w:pStyle w:val="a6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72F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оказывает помощь заявителю в оформлении заявления;</w:t>
      </w:r>
    </w:p>
    <w:p w:rsidR="0053472F" w:rsidRDefault="00274661" w:rsidP="0053472F">
      <w:pPr>
        <w:pStyle w:val="a6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 заявление с прилагаемыми документами;</w:t>
      </w:r>
    </w:p>
    <w:p w:rsidR="00274661" w:rsidRDefault="00274661" w:rsidP="0053472F">
      <w:pPr>
        <w:pStyle w:val="a6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заявителю о дате выдачи результата предоставления муниципальной услуги.</w:t>
      </w:r>
    </w:p>
    <w:p w:rsidR="0053472F" w:rsidRPr="009378D8" w:rsidRDefault="0053472F" w:rsidP="0037765B">
      <w:pPr>
        <w:pStyle w:val="a6"/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567" w:right="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65B" w:rsidRPr="009378D8" w:rsidRDefault="00274661" w:rsidP="0037765B">
      <w:pPr>
        <w:pStyle w:val="40"/>
        <w:shd w:val="clear" w:color="auto" w:fill="auto"/>
        <w:spacing w:before="0" w:after="236" w:line="276" w:lineRule="auto"/>
        <w:ind w:right="4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предоставляются муниципальная услуга</w:t>
      </w:r>
    </w:p>
    <w:p w:rsidR="00274661" w:rsidRPr="009378D8" w:rsidRDefault="0037765B" w:rsidP="0037765B">
      <w:pPr>
        <w:pStyle w:val="a6"/>
        <w:shd w:val="clear" w:color="auto" w:fill="auto"/>
        <w:tabs>
          <w:tab w:val="left" w:pos="137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защите инвалидов.</w:t>
      </w:r>
    </w:p>
    <w:p w:rsidR="0037765B" w:rsidRDefault="00274661" w:rsidP="0037765B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37765B" w:rsidRDefault="00274661" w:rsidP="0037765B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74661" w:rsidRPr="009378D8" w:rsidRDefault="00274661" w:rsidP="0037765B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для инвалидов.</w:t>
      </w:r>
    </w:p>
    <w:p w:rsidR="00274661" w:rsidRDefault="00274661" w:rsidP="005A1EB2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обеспечивает условия для инвалидов объектов и услуг в соответствии с требованиями, установленными законодательными и иными нормативными правовыми актами</w:t>
      </w:r>
      <w:r w:rsidR="005A1E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EB2" w:rsidRPr="009378D8" w:rsidRDefault="005A1EB2" w:rsidP="005A1EB2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Default="00274661" w:rsidP="0037765B">
      <w:pPr>
        <w:pStyle w:val="40"/>
        <w:shd w:val="clear" w:color="auto" w:fill="auto"/>
        <w:spacing w:before="0" w:after="0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доступности и</w:t>
      </w:r>
      <w:r w:rsidR="0036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муниципальной услуги</w:t>
      </w:r>
    </w:p>
    <w:p w:rsidR="00364C20" w:rsidRPr="009378D8" w:rsidRDefault="00364C20" w:rsidP="00364C20">
      <w:pPr>
        <w:pStyle w:val="40"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37765B" w:rsidRDefault="0037765B" w:rsidP="00242491">
      <w:pPr>
        <w:pStyle w:val="40"/>
        <w:shd w:val="clear" w:color="auto" w:fill="auto"/>
        <w:spacing w:before="0" w:after="185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2.18. </w:t>
      </w:r>
      <w:r w:rsidR="00274661"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Показатели доступности муниципальной услуги: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</w:t>
      </w:r>
      <w:r w:rsidR="0036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- 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74661" w:rsidRPr="009378D8" w:rsidRDefault="00274661" w:rsidP="00242491">
      <w:pPr>
        <w:pStyle w:val="a6"/>
        <w:shd w:val="clear" w:color="auto" w:fill="auto"/>
        <w:spacing w:before="0" w:after="276" w:line="276" w:lineRule="auto"/>
        <w:ind w:right="2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274661" w:rsidRPr="0037765B" w:rsidRDefault="0037765B" w:rsidP="00242491">
      <w:pPr>
        <w:pStyle w:val="40"/>
        <w:shd w:val="clear" w:color="auto" w:fill="auto"/>
        <w:spacing w:before="0" w:after="231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2.19. </w:t>
      </w:r>
      <w:r w:rsidR="00274661"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Показатели качества муниципальной услуги: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взаимодействий заявителя с должностными лицами при предоставлении муниципальной услуги и их продолжительность;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очередей при приеме и выдаче документов заявителям;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:rsidR="00274661" w:rsidRPr="009378D8" w:rsidRDefault="00274661" w:rsidP="00242491">
      <w:pPr>
        <w:pStyle w:val="a6"/>
        <w:shd w:val="clear" w:color="auto" w:fill="auto"/>
        <w:spacing w:before="0" w:after="18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:rsidR="00274661" w:rsidRPr="0037765B" w:rsidRDefault="0037765B" w:rsidP="00242491">
      <w:pPr>
        <w:pStyle w:val="10"/>
        <w:keepNext/>
        <w:keepLines/>
        <w:shd w:val="clear" w:color="auto" w:fill="auto"/>
        <w:spacing w:before="0" w:after="172" w:line="276" w:lineRule="auto"/>
        <w:ind w:right="40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bookmark14"/>
      <w:r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2.20</w:t>
      </w:r>
      <w:r w:rsidR="00274661"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Иные требования, в том числе особенности предоставления государственной услуги в электронной форме.</w:t>
      </w:r>
      <w:bookmarkEnd w:id="7"/>
    </w:p>
    <w:p w:rsidR="00274661" w:rsidRPr="009378D8" w:rsidRDefault="00274661" w:rsidP="003E01FA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:rsidR="00B64FDB" w:rsidRDefault="00B64FDB" w:rsidP="00B64FDB">
      <w:pPr>
        <w:pStyle w:val="10"/>
        <w:keepNext/>
        <w:keepLines/>
        <w:shd w:val="clear" w:color="auto" w:fill="auto"/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8" w:name="bookmark15"/>
    </w:p>
    <w:p w:rsidR="00274661" w:rsidRDefault="00274661" w:rsidP="00B64FDB">
      <w:pPr>
        <w:pStyle w:val="10"/>
        <w:keepNext/>
        <w:keepLines/>
        <w:shd w:val="clear" w:color="auto" w:fill="auto"/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III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bookmarkStart w:id="9" w:name="bookmark16"/>
      <w:bookmarkEnd w:id="8"/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административных процедур в электронной форме</w:t>
      </w:r>
      <w:bookmarkEnd w:id="9"/>
    </w:p>
    <w:p w:rsidR="00B64FDB" w:rsidRPr="009378D8" w:rsidRDefault="00B64FDB" w:rsidP="00B64FDB">
      <w:pPr>
        <w:pStyle w:val="10"/>
        <w:keepNext/>
        <w:keepLines/>
        <w:shd w:val="clear" w:color="auto" w:fill="auto"/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1A76E8" w:rsidRDefault="001A76E8" w:rsidP="00242491">
      <w:pPr>
        <w:pStyle w:val="10"/>
        <w:keepNext/>
        <w:keepLines/>
        <w:shd w:val="clear" w:color="auto" w:fill="auto"/>
        <w:spacing w:before="0" w:after="219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bookmark17"/>
      <w:r w:rsidRPr="001A76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</w:t>
      </w:r>
      <w:r w:rsidR="00274661" w:rsidRPr="001A76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процедур</w:t>
      </w:r>
      <w:r w:rsidRPr="001A76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="00274661" w:rsidRPr="001A76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bookmarkEnd w:id="10"/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942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861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и организации участвующие в предоставлении муниципальной услуги;</w:t>
      </w:r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1067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материалов, необходимых для предоставления муниципальной услуги, принятие решения и оформление результата предоставления муниципальной услуги;</w:t>
      </w:r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>ыд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ача (направление) заявителю результата предоставления муниципальной услуги;</w:t>
      </w:r>
    </w:p>
    <w:p w:rsidR="001A76E8" w:rsidRPr="001A76E8" w:rsidRDefault="00274661" w:rsidP="001A76E8">
      <w:pPr>
        <w:pStyle w:val="a6"/>
        <w:numPr>
          <w:ilvl w:val="1"/>
          <w:numId w:val="7"/>
        </w:numPr>
        <w:shd w:val="clear" w:color="auto" w:fill="auto"/>
        <w:tabs>
          <w:tab w:val="left" w:pos="957"/>
        </w:tabs>
        <w:spacing w:before="0" w:after="180" w:line="276" w:lineRule="auto"/>
        <w:ind w:right="40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  <w:bookmarkStart w:id="11" w:name="bookmark18"/>
    </w:p>
    <w:p w:rsidR="00274661" w:rsidRPr="001A76E8" w:rsidRDefault="00274661" w:rsidP="001A76E8">
      <w:pPr>
        <w:pStyle w:val="a6"/>
        <w:shd w:val="clear" w:color="auto" w:fill="auto"/>
        <w:tabs>
          <w:tab w:val="left" w:pos="957"/>
        </w:tabs>
        <w:spacing w:before="0" w:after="180" w:line="276" w:lineRule="auto"/>
        <w:ind w:right="4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Прием и регистрация заявления и документов, необходимых для предоставления</w:t>
      </w:r>
      <w:r w:rsidRPr="001A7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услуги</w:t>
      </w:r>
      <w:bookmarkEnd w:id="11"/>
    </w:p>
    <w:p w:rsidR="00274661" w:rsidRPr="009378D8" w:rsidRDefault="001A76E8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начала административной процедуры является подача заявителем заявления о предоставлении муниципальной услуги.</w:t>
      </w:r>
    </w:p>
    <w:p w:rsidR="00B64FDB" w:rsidRDefault="00F70533" w:rsidP="00B64FDB">
      <w:pPr>
        <w:pStyle w:val="a6"/>
        <w:shd w:val="clear" w:color="auto" w:fill="auto"/>
        <w:tabs>
          <w:tab w:val="left" w:pos="7181"/>
        </w:tabs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0138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</w:t>
      </w:r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лучении заявления </w:t>
      </w:r>
      <w:r w:rsidR="001E18E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Администрации:</w:t>
      </w:r>
    </w:p>
    <w:p w:rsidR="00274661" w:rsidRPr="009378D8" w:rsidRDefault="00274661" w:rsidP="00B64FDB">
      <w:pPr>
        <w:pStyle w:val="a6"/>
        <w:shd w:val="clear" w:color="auto" w:fill="auto"/>
        <w:tabs>
          <w:tab w:val="left" w:pos="7181"/>
        </w:tabs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1) проверяет правильность оформления заявления;</w:t>
      </w:r>
    </w:p>
    <w:p w:rsidR="00163E60" w:rsidRDefault="00274661" w:rsidP="00163E60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неправильного оформления заявления о предоставлении муниципальной услуги, </w:t>
      </w:r>
      <w:r w:rsidR="00F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помощь заявителю в оформлении заявления.</w:t>
      </w:r>
    </w:p>
    <w:p w:rsidR="00274661" w:rsidRPr="009378D8" w:rsidRDefault="00163E60" w:rsidP="005E6BC3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274661" w:rsidRPr="009378D8" w:rsidRDefault="005E6BC3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) вносит запись о приеме заявления в Журнал регистрации заявлений.</w:t>
      </w:r>
    </w:p>
    <w:p w:rsidR="00274661" w:rsidRPr="009378D8" w:rsidRDefault="005E6BC3" w:rsidP="00242491">
      <w:pPr>
        <w:pStyle w:val="a6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 Срок выполнения административной процедуры - 1 рабочий день.</w:t>
      </w:r>
    </w:p>
    <w:p w:rsidR="00F70533" w:rsidRDefault="008735F8" w:rsidP="00F70533">
      <w:pPr>
        <w:pStyle w:val="a6"/>
        <w:shd w:val="clear" w:color="auto" w:fill="auto"/>
        <w:tabs>
          <w:tab w:val="left" w:pos="125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обращение заявителя за получением муниципальной услуги.</w:t>
      </w:r>
    </w:p>
    <w:p w:rsidR="00274661" w:rsidRPr="009378D8" w:rsidRDefault="008735F8" w:rsidP="00F70533">
      <w:pPr>
        <w:pStyle w:val="a6"/>
        <w:shd w:val="clear" w:color="auto" w:fill="auto"/>
        <w:tabs>
          <w:tab w:val="left" w:pos="125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прием заявления.</w:t>
      </w:r>
    </w:p>
    <w:p w:rsidR="00274661" w:rsidRPr="009378D8" w:rsidRDefault="00274661" w:rsidP="00F70533">
      <w:pPr>
        <w:pStyle w:val="a6"/>
        <w:shd w:val="clear" w:color="auto" w:fill="auto"/>
        <w:tabs>
          <w:tab w:val="left" w:pos="1317"/>
        </w:tabs>
        <w:spacing w:before="0" w:after="244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выполнения административной процедуры является регистрация заявления в Журнале регистрации заявлений.</w:t>
      </w:r>
    </w:p>
    <w:p w:rsidR="00274661" w:rsidRPr="009378D8" w:rsidRDefault="00274661" w:rsidP="00EA0138">
      <w:pPr>
        <w:pStyle w:val="10"/>
        <w:keepNext/>
        <w:keepLines/>
        <w:shd w:val="clear" w:color="auto" w:fill="auto"/>
        <w:spacing w:before="0" w:after="236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bookmark19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и организации участвующие в предоставлении муниципальной услуги</w:t>
      </w:r>
      <w:bookmarkEnd w:id="12"/>
    </w:p>
    <w:p w:rsidR="00EA0138" w:rsidRDefault="00746856" w:rsidP="008735F8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EA0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:rsidR="00EA0138" w:rsidRDefault="001E18E1" w:rsidP="007975CE">
      <w:pPr>
        <w:pStyle w:val="a6"/>
        <w:shd w:val="clear" w:color="auto" w:fill="auto"/>
        <w:tabs>
          <w:tab w:val="left" w:pos="567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79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Администрации,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организации, участвующие в предоставлении муниципальной услуги.</w:t>
      </w:r>
    </w:p>
    <w:p w:rsidR="00274661" w:rsidRPr="009378D8" w:rsidRDefault="00274661" w:rsidP="00EA0138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данных.</w:t>
      </w:r>
    </w:p>
    <w:p w:rsidR="00274661" w:rsidRPr="009378D8" w:rsidRDefault="001E18E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79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 межведомственное информационное взаимодействие, обязаны принять необходимые меры по получению ответов на межведомственные запросы.</w:t>
      </w:r>
    </w:p>
    <w:p w:rsidR="007975CE" w:rsidRDefault="007975CE" w:rsidP="007975CE">
      <w:pPr>
        <w:pStyle w:val="a6"/>
        <w:shd w:val="clear" w:color="auto" w:fill="auto"/>
        <w:tabs>
          <w:tab w:val="left" w:pos="1369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подготовки и направления ответа на межведомственный запрос не может превышать пять рабочих дней.</w:t>
      </w:r>
    </w:p>
    <w:p w:rsidR="007975CE" w:rsidRDefault="00274661" w:rsidP="007975CE">
      <w:pPr>
        <w:pStyle w:val="a6"/>
        <w:shd w:val="clear" w:color="auto" w:fill="auto"/>
        <w:tabs>
          <w:tab w:val="left" w:pos="1369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межведомственный запрос регистрируется в установленном порядке.</w:t>
      </w:r>
    </w:p>
    <w:p w:rsidR="007975CE" w:rsidRDefault="001E18E1" w:rsidP="007975CE">
      <w:pPr>
        <w:pStyle w:val="a6"/>
        <w:shd w:val="clear" w:color="auto" w:fill="auto"/>
        <w:tabs>
          <w:tab w:val="left" w:pos="1369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ответ, полученный по межведомственному запросу к документам, представленным заявителем.</w:t>
      </w:r>
    </w:p>
    <w:p w:rsidR="007975CE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- 7 рабочих дней.</w:t>
      </w:r>
    </w:p>
    <w:p w:rsidR="007975CE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отсутствие документов, указанных в подразделе 2.7. настоящего Административного регламента.</w:t>
      </w:r>
    </w:p>
    <w:p w:rsidR="007975CE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процедуры - получение ответов на межведомственные запросы.</w:t>
      </w:r>
    </w:p>
    <w:p w:rsidR="00274661" w:rsidRDefault="00274661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Способ фиксации результата выполнения административной процедуры - регистрация ответов на межведомственные запросы в журнале регистрации входящей корреспонденции.</w:t>
      </w:r>
    </w:p>
    <w:p w:rsidR="007975CE" w:rsidRPr="009378D8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7975CE">
      <w:pPr>
        <w:pStyle w:val="10"/>
        <w:keepNext/>
        <w:keepLines/>
        <w:shd w:val="clear" w:color="auto" w:fill="auto"/>
        <w:spacing w:before="0" w:after="24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bookmark20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материалов, необходимых для предоставления муниципальной услуги, принятие решения и оформление результата предоставления муниципальной услуги</w:t>
      </w:r>
      <w:bookmarkEnd w:id="13"/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bookmarkStart w:id="14" w:name="bookmark21"/>
      <w:r>
        <w:rPr>
          <w:rFonts w:ascii="Times New Roman" w:hAnsi="Times New Roman" w:cs="Times New Roman"/>
          <w:color w:val="auto"/>
        </w:rPr>
        <w:t>3.12</w:t>
      </w:r>
      <w:r w:rsidR="003F3894" w:rsidRPr="003F3894">
        <w:rPr>
          <w:rFonts w:ascii="Times New Roman" w:hAnsi="Times New Roman" w:cs="Times New Roman"/>
          <w:color w:val="auto"/>
        </w:rPr>
        <w:t xml:space="preserve">. Основанием для начала административной процедуры является получение </w:t>
      </w:r>
      <w:hyperlink r:id="rId9" w:history="1">
        <w:r w:rsidR="003F3894" w:rsidRPr="003F3894">
          <w:rPr>
            <w:rFonts w:ascii="Times New Roman" w:hAnsi="Times New Roman" w:cs="Times New Roman"/>
            <w:color w:val="auto"/>
          </w:rPr>
          <w:t>заявления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прилагаемых к нему документов руководителем уполномоченного органа.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3.13</w:t>
      </w:r>
      <w:r w:rsidR="003F3894" w:rsidRPr="003F3894">
        <w:rPr>
          <w:rFonts w:ascii="Times New Roman" w:hAnsi="Times New Roman" w:cs="Times New Roman"/>
          <w:color w:val="auto"/>
        </w:rPr>
        <w:t xml:space="preserve">. 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Глава поселения</w:t>
      </w:r>
      <w:r w:rsidR="003F3894" w:rsidRPr="003F3894">
        <w:rPr>
          <w:rFonts w:ascii="Times New Roman" w:hAnsi="Times New Roman" w:cs="Times New Roman"/>
          <w:color w:val="auto"/>
        </w:rPr>
        <w:t>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3.14</w:t>
      </w:r>
      <w:r w:rsidR="003F3894" w:rsidRPr="003F3894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Глава поселения</w:t>
      </w:r>
      <w:r w:rsidRPr="003F3894">
        <w:rPr>
          <w:rFonts w:ascii="Times New Roman" w:hAnsi="Times New Roman" w:cs="Times New Roman"/>
          <w:color w:val="auto"/>
        </w:rPr>
        <w:t xml:space="preserve"> </w:t>
      </w:r>
      <w:r w:rsidR="003F3894" w:rsidRPr="003F3894">
        <w:rPr>
          <w:rFonts w:ascii="Times New Roman" w:hAnsi="Times New Roman" w:cs="Times New Roman"/>
          <w:color w:val="auto"/>
        </w:rPr>
        <w:t xml:space="preserve">рассматривает </w:t>
      </w:r>
      <w:hyperlink r:id="rId10" w:history="1">
        <w:r w:rsidR="003F3894" w:rsidRPr="003F3894">
          <w:rPr>
            <w:rFonts w:ascii="Times New Roman" w:hAnsi="Times New Roman" w:cs="Times New Roman"/>
            <w:color w:val="auto"/>
          </w:rPr>
          <w:t>заявление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налагает резолю</w:t>
      </w:r>
      <w:r>
        <w:rPr>
          <w:rFonts w:ascii="Times New Roman" w:hAnsi="Times New Roman" w:cs="Times New Roman"/>
          <w:color w:val="auto"/>
        </w:rPr>
        <w:t>цию с поручением специалисту Администрации</w:t>
      </w:r>
      <w:r w:rsidR="003F3894" w:rsidRPr="003F3894">
        <w:rPr>
          <w:rFonts w:ascii="Times New Roman" w:hAnsi="Times New Roman" w:cs="Times New Roman"/>
          <w:color w:val="auto"/>
        </w:rPr>
        <w:t>, ответственному за рассмотрение документов, рассмотреть и проверить представленные заявление и документы.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bookmarkStart w:id="15" w:name="Par3"/>
      <w:bookmarkEnd w:id="15"/>
      <w:r>
        <w:rPr>
          <w:rFonts w:ascii="Times New Roman" w:hAnsi="Times New Roman" w:cs="Times New Roman"/>
          <w:color w:val="auto"/>
        </w:rPr>
        <w:t>3.15</w:t>
      </w:r>
      <w:r w:rsidR="003F3894" w:rsidRPr="003F3894">
        <w:rPr>
          <w:rFonts w:ascii="Times New Roman" w:hAnsi="Times New Roman" w:cs="Times New Roman"/>
          <w:color w:val="auto"/>
        </w:rPr>
        <w:t xml:space="preserve">. Специалист проверяет </w:t>
      </w:r>
      <w:hyperlink r:id="rId11" w:history="1">
        <w:r w:rsidR="003F3894" w:rsidRPr="003F3894">
          <w:rPr>
            <w:rFonts w:ascii="Times New Roman" w:hAnsi="Times New Roman" w:cs="Times New Roman"/>
            <w:color w:val="auto"/>
          </w:rPr>
          <w:t>заявление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прилагаемые к нему документы на предмет наличия или отсутствия оснований для отказа в предоставлении муниципальной услуги, предусмотренных в </w:t>
      </w:r>
      <w:r>
        <w:rPr>
          <w:rFonts w:ascii="Times New Roman" w:hAnsi="Times New Roman" w:cs="Times New Roman"/>
          <w:color w:val="auto"/>
        </w:rPr>
        <w:t xml:space="preserve">пункте 2.11. </w:t>
      </w:r>
      <w:r w:rsidR="003F3894" w:rsidRPr="003F3894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3F3894" w:rsidRPr="003F3894" w:rsidRDefault="003F3894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>В случае наличия оснований, указанных в</w:t>
      </w:r>
      <w:r w:rsidR="0033194F">
        <w:rPr>
          <w:rFonts w:ascii="Times New Roman" w:hAnsi="Times New Roman" w:cs="Times New Roman"/>
          <w:color w:val="auto"/>
        </w:rPr>
        <w:t xml:space="preserve"> пункте</w:t>
      </w:r>
      <w:r w:rsidRPr="003F3894">
        <w:rPr>
          <w:rFonts w:ascii="Times New Roman" w:hAnsi="Times New Roman" w:cs="Times New Roman"/>
          <w:color w:val="auto"/>
        </w:rPr>
        <w:t xml:space="preserve"> </w:t>
      </w:r>
      <w:r w:rsidR="0033194F">
        <w:rPr>
          <w:rFonts w:ascii="Times New Roman" w:hAnsi="Times New Roman" w:cs="Times New Roman"/>
          <w:color w:val="auto"/>
        </w:rPr>
        <w:t>2.11.</w:t>
      </w:r>
      <w:r w:rsidRPr="003F3894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специалистом готовится мотивированный отказ в предоставлении муниципальной услуги заявителю в виде письма уполномоченного органа с указанием оснований для отказа и предложением (при возможности) повторного обращения при устранении указанных оснований.</w:t>
      </w:r>
    </w:p>
    <w:p w:rsidR="003F3894" w:rsidRPr="003F3894" w:rsidRDefault="003F3894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 xml:space="preserve">Специалист обеспечивает согласование и подписание </w:t>
      </w:r>
      <w:r w:rsidR="0033194F">
        <w:rPr>
          <w:rFonts w:ascii="Times New Roman" w:hAnsi="Times New Roman" w:cs="Times New Roman"/>
          <w:color w:val="auto"/>
        </w:rPr>
        <w:t xml:space="preserve">Главой поселения </w:t>
      </w:r>
      <w:r w:rsidRPr="003F3894">
        <w:rPr>
          <w:rFonts w:ascii="Times New Roman" w:hAnsi="Times New Roman" w:cs="Times New Roman"/>
          <w:color w:val="auto"/>
        </w:rPr>
        <w:t>письма заявителю. Письмо направляется заявителю в течение 1 рабочего дня после регистрации по почте, по электронной почте (при нал</w:t>
      </w:r>
      <w:r w:rsidR="0033194F">
        <w:rPr>
          <w:rFonts w:ascii="Times New Roman" w:hAnsi="Times New Roman" w:cs="Times New Roman"/>
          <w:color w:val="auto"/>
        </w:rPr>
        <w:t>ичии адреса электронной почты)</w:t>
      </w:r>
      <w:r w:rsidRPr="003F3894">
        <w:rPr>
          <w:rFonts w:ascii="Times New Roman" w:hAnsi="Times New Roman" w:cs="Times New Roman"/>
          <w:color w:val="auto"/>
        </w:rPr>
        <w:t>, при желании заявителя получить результат предоставления услуги лично, выдается заявителю не позднее, чем через 3 рабочих дня со дня регистрации письма.</w:t>
      </w:r>
    </w:p>
    <w:p w:rsidR="003F3894" w:rsidRPr="003F3894" w:rsidRDefault="003F3894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 xml:space="preserve">При отсутствии оснований, предусмотренных </w:t>
      </w:r>
      <w:hyperlink r:id="rId12" w:history="1">
        <w:r w:rsidRPr="003F3894">
          <w:rPr>
            <w:rFonts w:ascii="Times New Roman" w:hAnsi="Times New Roman" w:cs="Times New Roman"/>
            <w:color w:val="auto"/>
          </w:rPr>
          <w:t>п. 2.1</w:t>
        </w:r>
        <w:r w:rsidR="0033194F" w:rsidRPr="0033194F">
          <w:rPr>
            <w:rFonts w:ascii="Times New Roman" w:hAnsi="Times New Roman" w:cs="Times New Roman"/>
            <w:color w:val="auto"/>
          </w:rPr>
          <w:t>1</w:t>
        </w:r>
      </w:hyperlink>
      <w:r w:rsidRPr="003F3894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специалист принимает </w:t>
      </w:r>
      <w:hyperlink r:id="rId13" w:history="1">
        <w:r w:rsidRPr="003F3894">
          <w:rPr>
            <w:rFonts w:ascii="Times New Roman" w:hAnsi="Times New Roman" w:cs="Times New Roman"/>
            <w:color w:val="auto"/>
          </w:rPr>
          <w:t>заявление</w:t>
        </w:r>
      </w:hyperlink>
      <w:r w:rsidRPr="003F3894">
        <w:rPr>
          <w:rFonts w:ascii="Times New Roman" w:hAnsi="Times New Roman" w:cs="Times New Roman"/>
          <w:color w:val="auto"/>
        </w:rPr>
        <w:t xml:space="preserve"> и прилагаемые к нему документы в работу.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3.16</w:t>
      </w:r>
      <w:r w:rsidR="003F3894" w:rsidRPr="003F3894">
        <w:rPr>
          <w:rFonts w:ascii="Times New Roman" w:hAnsi="Times New Roman" w:cs="Times New Roman"/>
          <w:color w:val="auto"/>
        </w:rPr>
        <w:t>. Критерием принятия решения является наличие или отсутствие оснований для отказа в предоставлении муниципальной услуги, указанных в</w:t>
      </w:r>
      <w:r>
        <w:rPr>
          <w:rFonts w:ascii="Times New Roman" w:hAnsi="Times New Roman" w:cs="Times New Roman"/>
          <w:color w:val="auto"/>
        </w:rPr>
        <w:t xml:space="preserve"> п. 2.11 </w:t>
      </w:r>
      <w:r w:rsidR="003F3894" w:rsidRPr="003F3894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3.17</w:t>
      </w:r>
      <w:r w:rsidR="003F3894" w:rsidRPr="003F3894">
        <w:rPr>
          <w:rFonts w:ascii="Times New Roman" w:hAnsi="Times New Roman" w:cs="Times New Roman"/>
          <w:color w:val="auto"/>
        </w:rPr>
        <w:t>. Результатом выполнения административной процедуры является направление (выдача) заявителю письма с мотивированным отказом в предоставлении муниципальной услуги либо принятие заявления и прилагаемых документов в работу.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3.18</w:t>
      </w:r>
      <w:r w:rsidR="003F3894" w:rsidRPr="003F3894">
        <w:rPr>
          <w:rFonts w:ascii="Times New Roman" w:hAnsi="Times New Roman" w:cs="Times New Roman"/>
          <w:color w:val="auto"/>
        </w:rPr>
        <w:t>. Способом фиксации является регистрация письма, в журнале регистрации исходящих документов.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3.19</w:t>
      </w:r>
      <w:r w:rsidR="003F3894" w:rsidRPr="003F3894">
        <w:rPr>
          <w:rFonts w:ascii="Times New Roman" w:hAnsi="Times New Roman" w:cs="Times New Roman"/>
          <w:color w:val="auto"/>
        </w:rPr>
        <w:t xml:space="preserve">. Срок выполнения процедуры (при принятии </w:t>
      </w:r>
      <w:hyperlink r:id="rId14" w:history="1">
        <w:r w:rsidR="003F3894" w:rsidRPr="003F3894">
          <w:rPr>
            <w:rFonts w:ascii="Times New Roman" w:hAnsi="Times New Roman" w:cs="Times New Roman"/>
            <w:color w:val="auto"/>
          </w:rPr>
          <w:t>заявления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прилагаемых документов в работу) - 1 рабочий день. Максимальный срок выполнения процедуры (при отказе в предоставлении муниципальной услуги) - 3 рабочих дня с момента регистрации </w:t>
      </w:r>
      <w:hyperlink r:id="rId15" w:history="1">
        <w:r w:rsidR="003F3894" w:rsidRPr="003F3894">
          <w:rPr>
            <w:rFonts w:ascii="Times New Roman" w:hAnsi="Times New Roman" w:cs="Times New Roman"/>
            <w:color w:val="auto"/>
          </w:rPr>
          <w:t>заявления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в журнале регистрации входящих документов.</w:t>
      </w:r>
    </w:p>
    <w:p w:rsidR="003F3894" w:rsidRPr="003F3894" w:rsidRDefault="003F3894" w:rsidP="003F38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3F3894" w:rsidRPr="003F3894" w:rsidRDefault="003F3894" w:rsidP="003F38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 xml:space="preserve"> Принятие решения о предоставлении муниципальной услуги</w:t>
      </w:r>
    </w:p>
    <w:p w:rsidR="003F3894" w:rsidRPr="003F3894" w:rsidRDefault="003F3894" w:rsidP="003F3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3F3894" w:rsidRPr="00FB1FF7" w:rsidRDefault="003F3894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FB1FF7">
        <w:rPr>
          <w:rFonts w:ascii="Times New Roman" w:hAnsi="Times New Roman" w:cs="Times New Roman"/>
          <w:color w:val="auto"/>
        </w:rPr>
        <w:t>3.</w:t>
      </w:r>
      <w:r w:rsidR="00FB1FF7">
        <w:rPr>
          <w:rFonts w:ascii="Times New Roman" w:hAnsi="Times New Roman" w:cs="Times New Roman"/>
          <w:color w:val="auto"/>
        </w:rPr>
        <w:t>20</w:t>
      </w:r>
      <w:r w:rsidRPr="00FB1FF7">
        <w:rPr>
          <w:rFonts w:ascii="Times New Roman" w:hAnsi="Times New Roman" w:cs="Times New Roman"/>
          <w:color w:val="auto"/>
        </w:rPr>
        <w:t>. Основанием для начала административной процедуры является установление отсутствия оснований для отказа в предоставлении муниципальной услуги</w:t>
      </w:r>
      <w:r w:rsid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3.21</w:t>
      </w:r>
      <w:r w:rsidR="003F3894" w:rsidRPr="00FB1FF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Специалист</w:t>
      </w:r>
      <w:r w:rsidRPr="00FB1FF7">
        <w:rPr>
          <w:rFonts w:ascii="Times New Roman" w:hAnsi="Times New Roman" w:cs="Times New Roman"/>
          <w:color w:val="auto"/>
        </w:rPr>
        <w:t xml:space="preserve"> </w:t>
      </w:r>
      <w:r w:rsidR="003F3894" w:rsidRPr="00FB1FF7">
        <w:rPr>
          <w:rFonts w:ascii="Times New Roman" w:hAnsi="Times New Roman" w:cs="Times New Roman"/>
          <w:color w:val="auto"/>
        </w:rPr>
        <w:t xml:space="preserve">в течение 1 рабочего дня со дня установления отсутствия оснований для отказа в предоставлении муниципальной услуги подготавливает </w:t>
      </w:r>
      <w:r>
        <w:rPr>
          <w:rFonts w:ascii="Times New Roman" w:hAnsi="Times New Roman" w:cs="Times New Roman"/>
          <w:color w:val="auto"/>
        </w:rPr>
        <w:t>документ</w:t>
      </w:r>
      <w:r w:rsidR="003F3894" w:rsidRP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3.22</w:t>
      </w:r>
      <w:r w:rsidR="003F3894" w:rsidRPr="00FB1FF7">
        <w:rPr>
          <w:rFonts w:ascii="Times New Roman" w:hAnsi="Times New Roman" w:cs="Times New Roman"/>
          <w:color w:val="auto"/>
        </w:rPr>
        <w:t xml:space="preserve">. Критерием принятия решения является отсутствие оснований для отказа в предоставлении муниципальной услуги, указанных в </w:t>
      </w:r>
      <w:hyperlink r:id="rId16" w:history="1">
        <w:r>
          <w:rPr>
            <w:rFonts w:ascii="Times New Roman" w:hAnsi="Times New Roman" w:cs="Times New Roman"/>
            <w:color w:val="auto"/>
          </w:rPr>
          <w:t>п.</w:t>
        </w:r>
      </w:hyperlink>
      <w:r>
        <w:rPr>
          <w:color w:val="auto"/>
        </w:rPr>
        <w:t xml:space="preserve"> </w:t>
      </w:r>
      <w:r w:rsidRPr="00980711">
        <w:rPr>
          <w:rFonts w:ascii="Times New Roman" w:hAnsi="Times New Roman" w:cs="Times New Roman"/>
          <w:color w:val="auto"/>
        </w:rPr>
        <w:t>2.11</w:t>
      </w:r>
      <w:r w:rsidR="003F3894" w:rsidRPr="00FB1FF7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3.23</w:t>
      </w:r>
      <w:r w:rsidR="003F3894" w:rsidRPr="00FB1FF7">
        <w:rPr>
          <w:rFonts w:ascii="Times New Roman" w:hAnsi="Times New Roman" w:cs="Times New Roman"/>
          <w:color w:val="auto"/>
        </w:rPr>
        <w:t xml:space="preserve">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подготовка документа к выдаче</w:t>
      </w:r>
      <w:r w:rsidR="003F3894" w:rsidRP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3.24</w:t>
      </w:r>
      <w:r w:rsidR="003F3894" w:rsidRPr="00FB1FF7">
        <w:rPr>
          <w:rFonts w:ascii="Times New Roman" w:hAnsi="Times New Roman" w:cs="Times New Roman"/>
          <w:color w:val="auto"/>
        </w:rPr>
        <w:t>. Способом фиксации является регистрация документа в журнале регистрации д</w:t>
      </w:r>
      <w:r>
        <w:rPr>
          <w:rFonts w:ascii="Times New Roman" w:hAnsi="Times New Roman" w:cs="Times New Roman"/>
          <w:color w:val="auto"/>
        </w:rPr>
        <w:t>окументов</w:t>
      </w:r>
      <w:r w:rsidR="003F3894" w:rsidRP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3.25</w:t>
      </w:r>
      <w:r w:rsidR="003F3894" w:rsidRPr="00FB1FF7">
        <w:rPr>
          <w:rFonts w:ascii="Times New Roman" w:hAnsi="Times New Roman" w:cs="Times New Roman"/>
          <w:color w:val="auto"/>
        </w:rPr>
        <w:t>. Срок выполнения процедуры - не более 1 рабочего дня со дня установления отсутствия оснований для отказа в предоставлении муниципальной услуги</w:t>
      </w:r>
      <w:r>
        <w:rPr>
          <w:rFonts w:ascii="Times New Roman" w:hAnsi="Times New Roman" w:cs="Times New Roman"/>
          <w:color w:val="auto"/>
        </w:rPr>
        <w:t>.</w:t>
      </w:r>
    </w:p>
    <w:p w:rsidR="003F3894" w:rsidRDefault="003F3894" w:rsidP="003F3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bookmarkStart w:id="16" w:name="Par35"/>
      <w:bookmarkEnd w:id="16"/>
    </w:p>
    <w:p w:rsidR="003F3894" w:rsidRPr="003F3894" w:rsidRDefault="003F3894" w:rsidP="003F3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74661" w:rsidRPr="009378D8" w:rsidRDefault="00274661" w:rsidP="001E18E1">
      <w:pPr>
        <w:pStyle w:val="10"/>
        <w:keepNext/>
        <w:keepLines/>
        <w:shd w:val="clear" w:color="auto" w:fill="auto"/>
        <w:spacing w:before="0" w:after="240" w:line="276" w:lineRule="auto"/>
        <w:ind w:right="2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Выдача (направление) заявителю результата предоставления муниципальной услуги</w:t>
      </w:r>
      <w:bookmarkEnd w:id="14"/>
    </w:p>
    <w:p w:rsidR="003F3894" w:rsidRPr="003F3894" w:rsidRDefault="00980711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3.26</w:t>
      </w:r>
      <w:r w:rsidR="003F3894" w:rsidRPr="003F3894">
        <w:rPr>
          <w:rFonts w:ascii="Times New Roman" w:hAnsi="Times New Roman" w:cs="Times New Roman"/>
          <w:color w:val="auto"/>
        </w:rPr>
        <w:t xml:space="preserve">. Основанием для начала административной процедуры является </w:t>
      </w:r>
      <w:r w:rsidR="00960A4A" w:rsidRPr="00960A4A">
        <w:rPr>
          <w:rFonts w:ascii="Times New Roman" w:hAnsi="Times New Roman" w:cs="Times New Roman"/>
          <w:color w:val="auto"/>
        </w:rPr>
        <w:t>подписание Главой поселения выписки из домовой книги, карточки учета собственника жилого помещения, справок и иных документов или уведомления об от</w:t>
      </w:r>
      <w:r w:rsidR="00960A4A">
        <w:rPr>
          <w:rFonts w:ascii="Times New Roman" w:hAnsi="Times New Roman" w:cs="Times New Roman"/>
          <w:color w:val="auto"/>
        </w:rPr>
        <w:t>сутствии запрашиваемых сведений</w:t>
      </w:r>
      <w:r w:rsidR="003F3894" w:rsidRPr="003F3894">
        <w:rPr>
          <w:rFonts w:ascii="Times New Roman" w:hAnsi="Times New Roman" w:cs="Times New Roman"/>
          <w:color w:val="auto"/>
        </w:rPr>
        <w:t>.</w:t>
      </w:r>
    </w:p>
    <w:p w:rsidR="00960A4A" w:rsidRDefault="00980711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3.27</w:t>
      </w:r>
      <w:r w:rsidR="003F3894" w:rsidRPr="003F3894">
        <w:rPr>
          <w:rFonts w:ascii="Times New Roman" w:hAnsi="Times New Roman" w:cs="Times New Roman"/>
          <w:color w:val="auto"/>
        </w:rPr>
        <w:t xml:space="preserve">. </w:t>
      </w:r>
      <w:r w:rsidR="00960A4A">
        <w:rPr>
          <w:rFonts w:ascii="Times New Roman" w:hAnsi="Times New Roman" w:cs="Times New Roman"/>
          <w:color w:val="auto"/>
        </w:rPr>
        <w:t>Ответственный специалист администрации:</w:t>
      </w:r>
    </w:p>
    <w:p w:rsidR="00960A4A" w:rsidRPr="00960A4A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готовит сопроводительное письмо о направлении, выписки из домовой книги, карточки учета собственника жилого помещения, справок и иных документов или уведомления об отсутствии запрашиваемых сведений;</w:t>
      </w:r>
    </w:p>
    <w:p w:rsidR="00960A4A" w:rsidRPr="00960A4A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обеспечивает подписание сопроводительного письма Главой поселения;</w:t>
      </w:r>
    </w:p>
    <w:p w:rsidR="00960A4A" w:rsidRPr="00960A4A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3F3894" w:rsidRPr="003F3894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извещает заявителя о времени получения документов.</w:t>
      </w:r>
    </w:p>
    <w:p w:rsidR="003F3894" w:rsidRPr="003F3894" w:rsidRDefault="00980711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3.28</w:t>
      </w:r>
      <w:r w:rsidR="003F3894" w:rsidRPr="003F3894">
        <w:rPr>
          <w:rFonts w:ascii="Times New Roman" w:hAnsi="Times New Roman" w:cs="Times New Roman"/>
          <w:color w:val="auto"/>
        </w:rPr>
        <w:t>. Специалист</w:t>
      </w:r>
      <w:r w:rsidR="00960A4A">
        <w:rPr>
          <w:rFonts w:ascii="Times New Roman" w:hAnsi="Times New Roman" w:cs="Times New Roman"/>
          <w:color w:val="auto"/>
        </w:rPr>
        <w:t xml:space="preserve"> администрации</w:t>
      </w:r>
      <w:r w:rsidR="003F3894" w:rsidRPr="003F3894">
        <w:rPr>
          <w:rFonts w:ascii="Times New Roman" w:hAnsi="Times New Roman" w:cs="Times New Roman"/>
          <w:color w:val="auto"/>
        </w:rPr>
        <w:t xml:space="preserve"> проверяет паспорт или иной документ, удостоверяющий личность заявителя, а в случае обращения доверенного лица - документ, удостоверяющий личность доверенного лица, а также документ, подтверждающий полномочия представителя.</w:t>
      </w:r>
    </w:p>
    <w:p w:rsidR="003F3894" w:rsidRPr="003F3894" w:rsidRDefault="003F3894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>В случае</w:t>
      </w:r>
      <w:proofErr w:type="gramStart"/>
      <w:r w:rsidRPr="003F3894">
        <w:rPr>
          <w:rFonts w:ascii="Times New Roman" w:hAnsi="Times New Roman" w:cs="Times New Roman"/>
          <w:color w:val="auto"/>
        </w:rPr>
        <w:t>,</w:t>
      </w:r>
      <w:proofErr w:type="gramEnd"/>
      <w:r w:rsidRPr="003F3894">
        <w:rPr>
          <w:rFonts w:ascii="Times New Roman" w:hAnsi="Times New Roman" w:cs="Times New Roman"/>
          <w:color w:val="auto"/>
        </w:rPr>
        <w:t xml:space="preserve"> если специалист выявляет, что документы, представленные заявителем (доверенным лицом) для получения результата муниципальной услуги, не соответствуют установленным настоящим Административным регламентом требованиям либо отсутствуют, специалист уведомляет об этом заявителя (доверенное лицо) и предлагает повторно обратиться, привести документы в соответствие установленным требованиям.</w:t>
      </w:r>
    </w:p>
    <w:p w:rsidR="003F3894" w:rsidRPr="003F3894" w:rsidRDefault="00980711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3.29</w:t>
      </w:r>
      <w:r w:rsidR="003F3894" w:rsidRPr="003F3894">
        <w:rPr>
          <w:rFonts w:ascii="Times New Roman" w:hAnsi="Times New Roman" w:cs="Times New Roman"/>
          <w:color w:val="auto"/>
        </w:rPr>
        <w:t>. Критерием принятия решения является наличие документа - результата предоставления муниципальной услуги.</w:t>
      </w:r>
    </w:p>
    <w:p w:rsidR="003F3894" w:rsidRPr="003F3894" w:rsidRDefault="0088196C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3.30</w:t>
      </w:r>
      <w:r w:rsidR="003F3894" w:rsidRPr="003F3894">
        <w:rPr>
          <w:rFonts w:ascii="Times New Roman" w:hAnsi="Times New Roman" w:cs="Times New Roman"/>
          <w:color w:val="auto"/>
        </w:rPr>
        <w:t>. 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3F3894" w:rsidRPr="003F3894" w:rsidRDefault="0088196C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3.31</w:t>
      </w:r>
      <w:r w:rsidR="003F3894" w:rsidRPr="003F3894">
        <w:rPr>
          <w:rFonts w:ascii="Times New Roman" w:hAnsi="Times New Roman" w:cs="Times New Roman"/>
          <w:color w:val="auto"/>
        </w:rPr>
        <w:t>. Способом фиксации результата выполнения административной процедуры является при выдаче документа - подпись заявителя (доверенного лица) в журнале выдачи документов или уведомление о направлении документа заявителю.</w:t>
      </w:r>
    </w:p>
    <w:p w:rsidR="003F3894" w:rsidRPr="003F3894" w:rsidRDefault="0088196C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3.32</w:t>
      </w:r>
      <w:r w:rsidR="003F3894" w:rsidRPr="003F3894">
        <w:rPr>
          <w:rFonts w:ascii="Times New Roman" w:hAnsi="Times New Roman" w:cs="Times New Roman"/>
          <w:color w:val="auto"/>
        </w:rPr>
        <w:t>. Срок выполнения административной процедуры составляет не более 1 рабочего дня.</w:t>
      </w:r>
    </w:p>
    <w:p w:rsidR="00960A4A" w:rsidRDefault="00960A4A" w:rsidP="007B5AB7">
      <w:pPr>
        <w:pStyle w:val="10"/>
        <w:keepNext/>
        <w:keepLines/>
        <w:shd w:val="clear" w:color="auto" w:fill="auto"/>
        <w:spacing w:before="0" w:after="244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bookmark22"/>
    </w:p>
    <w:p w:rsidR="00274661" w:rsidRPr="009378D8" w:rsidRDefault="00274661" w:rsidP="007B5AB7">
      <w:pPr>
        <w:pStyle w:val="10"/>
        <w:keepNext/>
        <w:keepLines/>
        <w:shd w:val="clear" w:color="auto" w:fill="auto"/>
        <w:spacing w:before="0" w:after="244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  <w:bookmarkEnd w:id="17"/>
    </w:p>
    <w:p w:rsidR="00623DB1" w:rsidRDefault="00960A4A" w:rsidP="00623DB1">
      <w:pPr>
        <w:pStyle w:val="a6"/>
        <w:shd w:val="clear" w:color="auto" w:fill="auto"/>
        <w:tabs>
          <w:tab w:val="left" w:pos="1134"/>
          <w:tab w:val="left" w:pos="1263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3.33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административной процедуры является обращение заявителя (запрос),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>ументах в Администрацию или МФЦ.</w:t>
      </w:r>
      <w:proofErr w:type="gramEnd"/>
    </w:p>
    <w:p w:rsidR="00274661" w:rsidRPr="009378D8" w:rsidRDefault="00274661" w:rsidP="00623DB1">
      <w:pPr>
        <w:pStyle w:val="a6"/>
        <w:shd w:val="clear" w:color="auto" w:fill="auto"/>
        <w:tabs>
          <w:tab w:val="left" w:pos="1134"/>
          <w:tab w:val="left" w:pos="1263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Срок передачи запроса заявителя из МФЦ в Администрацию установл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>ен соглашением о взаимодействии.</w:t>
      </w:r>
    </w:p>
    <w:p w:rsidR="00274661" w:rsidRPr="009378D8" w:rsidRDefault="00960A4A" w:rsidP="00623DB1">
      <w:pPr>
        <w:pStyle w:val="a6"/>
        <w:shd w:val="clear" w:color="auto" w:fill="auto"/>
        <w:tabs>
          <w:tab w:val="left" w:pos="1134"/>
          <w:tab w:val="left" w:pos="1287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3.34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  <w:proofErr w:type="gramEnd"/>
    </w:p>
    <w:p w:rsidR="00274661" w:rsidRPr="009378D8" w:rsidRDefault="00623DB1" w:rsidP="00623DB1">
      <w:pPr>
        <w:pStyle w:val="a6"/>
        <w:shd w:val="clear" w:color="auto" w:fill="auto"/>
        <w:tabs>
          <w:tab w:val="left" w:pos="1134"/>
          <w:tab w:val="left" w:pos="133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960A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274661" w:rsidRPr="009378D8" w:rsidRDefault="00960A4A" w:rsidP="00623DB1">
      <w:pPr>
        <w:pStyle w:val="a6"/>
        <w:shd w:val="clear" w:color="auto" w:fill="auto"/>
        <w:tabs>
          <w:tab w:val="left" w:pos="1134"/>
          <w:tab w:val="left" w:pos="2661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3.36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административной процедуры является исправление допущенных </w:t>
      </w:r>
      <w:r w:rsidR="001E18E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  <w:proofErr w:type="gramEnd"/>
    </w:p>
    <w:p w:rsidR="00274661" w:rsidRPr="009378D8" w:rsidRDefault="00623DB1" w:rsidP="00623DB1">
      <w:pPr>
        <w:pStyle w:val="a6"/>
        <w:shd w:val="clear" w:color="auto" w:fill="auto"/>
        <w:tabs>
          <w:tab w:val="left" w:pos="1134"/>
          <w:tab w:val="left" w:pos="135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960A4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фиксации результата выполнения административной процедуры - регистрация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урнале исходящей корреспонденции.</w:t>
      </w:r>
    </w:p>
    <w:p w:rsidR="00274661" w:rsidRPr="009378D8" w:rsidRDefault="00623DB1" w:rsidP="00623DB1">
      <w:pPr>
        <w:pStyle w:val="a6"/>
        <w:shd w:val="clear" w:color="auto" w:fill="auto"/>
        <w:tabs>
          <w:tab w:val="left" w:pos="1134"/>
          <w:tab w:val="left" w:pos="1331"/>
        </w:tabs>
        <w:spacing w:before="0" w:after="276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960A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результата не должен превышать 10 календарных дней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623DB1" w:rsidRPr="009378D8" w:rsidRDefault="00274661" w:rsidP="005B06BA">
      <w:pPr>
        <w:pStyle w:val="10"/>
        <w:keepNext/>
        <w:keepLines/>
        <w:shd w:val="clear" w:color="auto" w:fill="auto"/>
        <w:spacing w:before="0" w:after="223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bookmark23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  <w:bookmarkEnd w:id="18"/>
    </w:p>
    <w:p w:rsidR="00274661" w:rsidRPr="009378D8" w:rsidRDefault="00623DB1" w:rsidP="00242491">
      <w:pPr>
        <w:pStyle w:val="a6"/>
        <w:shd w:val="clear" w:color="auto" w:fill="auto"/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74661" w:rsidRPr="009378D8" w:rsidRDefault="00274661" w:rsidP="00242491">
      <w:pPr>
        <w:pStyle w:val="a6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 w:line="276" w:lineRule="auto"/>
        <w:ind w:right="6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поселения;</w:t>
      </w:r>
    </w:p>
    <w:p w:rsidR="00274661" w:rsidRDefault="00274661" w:rsidP="00242491">
      <w:pPr>
        <w:pStyle w:val="a6"/>
        <w:numPr>
          <w:ilvl w:val="0"/>
          <w:numId w:val="14"/>
        </w:numPr>
        <w:shd w:val="clear" w:color="auto" w:fill="auto"/>
        <w:tabs>
          <w:tab w:val="left" w:pos="818"/>
        </w:tabs>
        <w:spacing w:before="0" w:after="0" w:line="276" w:lineRule="auto"/>
        <w:ind w:right="12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Администрации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поселения;</w:t>
      </w:r>
    </w:p>
    <w:p w:rsidR="00DA380D" w:rsidRPr="009378D8" w:rsidRDefault="00DA380D" w:rsidP="00DA380D">
      <w:pPr>
        <w:pStyle w:val="a6"/>
        <w:shd w:val="clear" w:color="auto" w:fill="auto"/>
        <w:tabs>
          <w:tab w:val="left" w:pos="818"/>
        </w:tabs>
        <w:spacing w:before="0" w:after="0" w:line="276" w:lineRule="auto"/>
        <w:ind w:left="567" w:right="1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Default="00274661" w:rsidP="00DA380D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bookmark27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периодичность осуществления плановых и внеплан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овых проверок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полноты и качества предоставления муниципальной услуги</w:t>
      </w:r>
      <w:bookmarkEnd w:id="19"/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80D" w:rsidRPr="009378D8" w:rsidRDefault="00DA380D" w:rsidP="00DA380D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5B06BA" w:rsidP="005B06BA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274661" w:rsidRPr="009378D8" w:rsidRDefault="005B06BA" w:rsidP="005B06BA">
      <w:pPr>
        <w:pStyle w:val="a6"/>
        <w:shd w:val="clear" w:color="auto" w:fill="auto"/>
        <w:tabs>
          <w:tab w:val="left" w:pos="1276"/>
          <w:tab w:val="left" w:pos="152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002A79" w:rsidRDefault="00002A79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274661" w:rsidRPr="00DA3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A79" w:rsidRDefault="00274661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74661" w:rsidRDefault="00274661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02A79" w:rsidRPr="009378D8" w:rsidRDefault="00002A79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002A79">
      <w:pPr>
        <w:pStyle w:val="40"/>
        <w:shd w:val="clear" w:color="auto" w:fill="auto"/>
        <w:spacing w:before="0" w:after="236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должностных лиц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274661" w:rsidRPr="009378D8" w:rsidRDefault="00002A79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области.</w:t>
      </w:r>
    </w:p>
    <w:p w:rsidR="00274661" w:rsidRPr="009378D8" w:rsidRDefault="00274661" w:rsidP="00242491">
      <w:pPr>
        <w:pStyle w:val="a6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274661" w:rsidRPr="009378D8" w:rsidRDefault="00274661" w:rsidP="00002A79">
      <w:pPr>
        <w:pStyle w:val="40"/>
        <w:shd w:val="clear" w:color="auto" w:fill="auto"/>
        <w:spacing w:before="0" w:after="244" w:line="276" w:lineRule="auto"/>
        <w:ind w:right="3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17D0" w:rsidRDefault="00002A79" w:rsidP="00A517D0">
      <w:pPr>
        <w:pStyle w:val="a6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 требований настоящего Административного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регламента, законодательных и иных нормативных правовых актов.</w:t>
      </w:r>
    </w:p>
    <w:p w:rsidR="00A517D0" w:rsidRPr="009378D8" w:rsidRDefault="00A517D0" w:rsidP="00A517D0">
      <w:pPr>
        <w:pStyle w:val="a6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DA380D">
      <w:pPr>
        <w:pStyle w:val="40"/>
        <w:shd w:val="clear" w:color="auto" w:fill="auto"/>
        <w:spacing w:before="0" w:after="240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решений и действий (бездействия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>) Администрации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же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>ых лиц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lang w:eastAsia="en-US"/>
        </w:rPr>
      </w:pPr>
      <w:bookmarkStart w:id="20" w:name="_GoBack"/>
      <w:r w:rsidRPr="009628BA">
        <w:rPr>
          <w:rFonts w:ascii="Times New Roman" w:hAnsi="Times New Roman" w:cs="Times New Roman"/>
          <w:lang w:eastAsia="en-US"/>
        </w:rPr>
        <w:t>5.1. Заявители и иные заинтересованные лица (далее – заявители) вправе обратиться с жалобой на действия (бездействие) должностных лиц</w:t>
      </w:r>
      <w:r w:rsidRPr="00962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A6948">
        <w:rPr>
          <w:rFonts w:ascii="Times New Roman" w:hAnsi="Times New Roman" w:cs="Times New Roman"/>
        </w:rPr>
        <w:t>дминистрации</w:t>
      </w:r>
      <w:r w:rsidRPr="009628BA">
        <w:rPr>
          <w:rFonts w:ascii="Times New Roman" w:hAnsi="Times New Roman" w:cs="Times New Roman"/>
          <w:lang w:eastAsia="en-US"/>
        </w:rPr>
        <w:t xml:space="preserve">, а также </w:t>
      </w:r>
      <w:r>
        <w:rPr>
          <w:rFonts w:ascii="Times New Roman" w:hAnsi="Times New Roman" w:cs="Times New Roman"/>
          <w:lang w:eastAsia="en-US"/>
        </w:rPr>
        <w:t xml:space="preserve">на </w:t>
      </w:r>
      <w:r w:rsidRPr="009628BA">
        <w:rPr>
          <w:rFonts w:ascii="Times New Roman" w:hAnsi="Times New Roman" w:cs="Times New Roman"/>
          <w:lang w:eastAsia="en-US"/>
        </w:rPr>
        <w:t xml:space="preserve">принимаемые ими решения при </w:t>
      </w:r>
      <w:r w:rsidRPr="009628BA">
        <w:rPr>
          <w:rFonts w:ascii="Times New Roman" w:hAnsi="Times New Roman" w:cs="Times New Roman"/>
        </w:rPr>
        <w:t>предоставлении муниципальной услуги</w:t>
      </w:r>
      <w:r>
        <w:rPr>
          <w:rFonts w:ascii="Times New Roman" w:hAnsi="Times New Roman" w:cs="Times New Roman"/>
          <w:lang w:eastAsia="en-US"/>
        </w:rPr>
        <w:t xml:space="preserve"> (далее – жалоба) </w:t>
      </w:r>
      <w:r w:rsidRPr="009628BA">
        <w:rPr>
          <w:rFonts w:ascii="Times New Roman" w:hAnsi="Times New Roman" w:cs="Times New Roman"/>
          <w:lang w:eastAsia="en-US"/>
        </w:rPr>
        <w:t xml:space="preserve"> </w:t>
      </w:r>
      <w:r w:rsidRPr="00CA6948">
        <w:rPr>
          <w:rFonts w:ascii="Times New Roman" w:hAnsi="Times New Roman" w:cs="Times New Roman"/>
          <w:lang w:eastAsia="en-US"/>
        </w:rPr>
        <w:t>Главе</w:t>
      </w:r>
      <w:r>
        <w:rPr>
          <w:rFonts w:ascii="Times New Roman" w:hAnsi="Times New Roman" w:cs="Times New Roman"/>
          <w:lang w:eastAsia="en-US"/>
        </w:rPr>
        <w:t xml:space="preserve"> поселения</w:t>
      </w:r>
      <w:r w:rsidRPr="00CA694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(лицу, его замещающему)</w:t>
      </w:r>
      <w:r w:rsidRPr="009628BA">
        <w:rPr>
          <w:rFonts w:ascii="Times New Roman" w:hAnsi="Times New Roman" w:cs="Times New Roman"/>
          <w:lang w:eastAsia="en-US"/>
        </w:rPr>
        <w:t>.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9628BA">
        <w:rPr>
          <w:rFonts w:ascii="Times New Roman" w:hAnsi="Times New Roman" w:cs="Times New Roman"/>
          <w:lang w:eastAsia="en-US"/>
        </w:rPr>
        <w:lastRenderedPageBreak/>
        <w:t xml:space="preserve">5.2. </w:t>
      </w:r>
      <w:r w:rsidRPr="00BC2452">
        <w:rPr>
          <w:rFonts w:ascii="Times New Roman" w:hAnsi="Times New Roman" w:cs="Times New Roman"/>
          <w:lang w:eastAsia="en-US"/>
        </w:rPr>
        <w:t>Глава</w:t>
      </w:r>
      <w:r w:rsidRPr="00BC2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поселения</w:t>
      </w:r>
      <w:r w:rsidRPr="00CA694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(лицо, его замещающее)</w:t>
      </w:r>
      <w:r w:rsidRPr="009628BA">
        <w:rPr>
          <w:rFonts w:ascii="Times New Roman" w:hAnsi="Times New Roman" w:cs="Times New Roman"/>
          <w:lang w:eastAsia="en-US"/>
        </w:rPr>
        <w:t xml:space="preserve"> провод</w:t>
      </w:r>
      <w:r>
        <w:rPr>
          <w:rFonts w:ascii="Times New Roman" w:hAnsi="Times New Roman" w:cs="Times New Roman"/>
          <w:lang w:eastAsia="en-US"/>
        </w:rPr>
        <w:t>и</w:t>
      </w:r>
      <w:r w:rsidRPr="009628BA">
        <w:rPr>
          <w:rFonts w:ascii="Times New Roman" w:hAnsi="Times New Roman" w:cs="Times New Roman"/>
          <w:lang w:eastAsia="en-US"/>
        </w:rPr>
        <w:t>т личный прием заявителей по вопросам обжалования действий (бездействия) должностных лиц</w:t>
      </w:r>
      <w:r>
        <w:rPr>
          <w:rFonts w:ascii="Times New Roman" w:hAnsi="Times New Roman" w:cs="Times New Roman"/>
          <w:lang w:eastAsia="en-US"/>
        </w:rPr>
        <w:t xml:space="preserve"> А</w:t>
      </w:r>
      <w:r w:rsidRPr="00BC2452">
        <w:rPr>
          <w:rFonts w:ascii="Times New Roman" w:hAnsi="Times New Roman" w:cs="Times New Roman"/>
          <w:lang w:eastAsia="en-US"/>
        </w:rPr>
        <w:t>дминистрации</w:t>
      </w:r>
      <w:r w:rsidRPr="009628BA">
        <w:rPr>
          <w:rFonts w:ascii="Times New Roman" w:hAnsi="Times New Roman" w:cs="Times New Roman"/>
          <w:lang w:eastAsia="en-US"/>
        </w:rPr>
        <w:t xml:space="preserve">, а также принимаемых ими решений при </w:t>
      </w:r>
      <w:r w:rsidRPr="009628BA">
        <w:rPr>
          <w:rFonts w:ascii="Times New Roman" w:hAnsi="Times New Roman" w:cs="Times New Roman"/>
        </w:rPr>
        <w:t>предоставлении муниципальной услуги</w:t>
      </w:r>
      <w:r w:rsidRPr="009628BA">
        <w:rPr>
          <w:rFonts w:ascii="Times New Roman" w:hAnsi="Times New Roman" w:cs="Times New Roman"/>
          <w:lang w:eastAsia="en-US"/>
        </w:rPr>
        <w:t>.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9628BA">
        <w:rPr>
          <w:rFonts w:ascii="Times New Roman" w:hAnsi="Times New Roman" w:cs="Times New Roman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</w:t>
      </w:r>
      <w:r>
        <w:rPr>
          <w:rFonts w:ascii="Times New Roman" w:hAnsi="Times New Roman" w:cs="Times New Roman"/>
          <w:lang w:eastAsia="en-US"/>
        </w:rPr>
        <w:t xml:space="preserve">в Администрацию </w:t>
      </w:r>
      <w:r w:rsidRPr="009628BA"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адресу: 4469</w:t>
      </w:r>
      <w:r w:rsidR="00D0494E">
        <w:rPr>
          <w:rFonts w:ascii="Times New Roman" w:hAnsi="Times New Roman" w:cs="Times New Roman"/>
          <w:lang w:eastAsia="en-US"/>
        </w:rPr>
        <w:t>4</w:t>
      </w:r>
      <w:r>
        <w:rPr>
          <w:rFonts w:ascii="Times New Roman" w:hAnsi="Times New Roman" w:cs="Times New Roman"/>
          <w:lang w:eastAsia="en-US"/>
        </w:rPr>
        <w:t xml:space="preserve">0, Самарская область, Клявлинский район, </w:t>
      </w:r>
      <w:proofErr w:type="gramStart"/>
      <w:r w:rsidR="00D0494E">
        <w:rPr>
          <w:rFonts w:ascii="Times New Roman" w:hAnsi="Times New Roman" w:cs="Times New Roman"/>
          <w:lang w:eastAsia="en-US"/>
        </w:rPr>
        <w:t>с</w:t>
      </w:r>
      <w:proofErr w:type="gramEnd"/>
      <w:r w:rsidR="00D0494E">
        <w:rPr>
          <w:rFonts w:ascii="Times New Roman" w:hAnsi="Times New Roman" w:cs="Times New Roman"/>
          <w:lang w:eastAsia="en-US"/>
        </w:rPr>
        <w:t>. Старый Маклауш</w:t>
      </w:r>
      <w:r>
        <w:rPr>
          <w:rFonts w:ascii="Times New Roman" w:hAnsi="Times New Roman" w:cs="Times New Roman"/>
          <w:lang w:eastAsia="en-US"/>
        </w:rPr>
        <w:t xml:space="preserve">, ул. </w:t>
      </w:r>
      <w:r w:rsidR="00D0494E">
        <w:rPr>
          <w:rFonts w:ascii="Times New Roman" w:hAnsi="Times New Roman" w:cs="Times New Roman"/>
          <w:lang w:eastAsia="en-US"/>
        </w:rPr>
        <w:t>Почтовая</w:t>
      </w:r>
      <w:r>
        <w:rPr>
          <w:rFonts w:ascii="Times New Roman" w:hAnsi="Times New Roman" w:cs="Times New Roman"/>
          <w:lang w:eastAsia="en-US"/>
        </w:rPr>
        <w:t xml:space="preserve">, д. </w:t>
      </w:r>
      <w:r w:rsidR="00D0494E">
        <w:rPr>
          <w:rFonts w:ascii="Times New Roman" w:hAnsi="Times New Roman" w:cs="Times New Roman"/>
          <w:lang w:eastAsia="en-US"/>
        </w:rPr>
        <w:t>24</w:t>
      </w:r>
      <w:r>
        <w:rPr>
          <w:rFonts w:ascii="Times New Roman" w:hAnsi="Times New Roman" w:cs="Times New Roman"/>
          <w:lang w:eastAsia="en-US"/>
        </w:rPr>
        <w:t xml:space="preserve"> или по</w:t>
      </w:r>
      <w:r w:rsidRPr="009628BA">
        <w:rPr>
          <w:rFonts w:ascii="Times New Roman" w:hAnsi="Times New Roman" w:cs="Times New Roman"/>
          <w:lang w:eastAsia="en-US"/>
        </w:rPr>
        <w:t xml:space="preserve"> телефону: 8(8</w:t>
      </w:r>
      <w:r>
        <w:rPr>
          <w:rFonts w:ascii="Times New Roman" w:hAnsi="Times New Roman" w:cs="Times New Roman"/>
          <w:lang w:eastAsia="en-US"/>
        </w:rPr>
        <w:t xml:space="preserve">4653) </w:t>
      </w:r>
      <w:r w:rsidR="00D0494E">
        <w:rPr>
          <w:rFonts w:ascii="Times New Roman" w:hAnsi="Times New Roman" w:cs="Times New Roman"/>
          <w:lang w:eastAsia="en-US"/>
        </w:rPr>
        <w:t>4-15-36, 4-15-42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9628BA">
        <w:rPr>
          <w:rFonts w:ascii="Times New Roman" w:hAnsi="Times New Roman" w:cs="Times New Roman"/>
          <w:lang w:eastAsia="en-US"/>
        </w:rPr>
        <w:t>Специалист, осуществляющий запись на личный прием, информирует заинтересованное лицо о дате, времени, месте приема.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</w:rPr>
        <w:t>А</w:t>
      </w:r>
      <w:r w:rsidRPr="009628BA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  <w:r w:rsidRPr="009628BA">
        <w:rPr>
          <w:rFonts w:ascii="Times New Roman" w:hAnsi="Times New Roman" w:cs="Times New Roman"/>
        </w:rPr>
        <w:t>, а также может быть принята при личном приеме заявителя.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5.4. Жалоба должна содержать: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1) наименование органа, должностного лица органа, решения и (или) действия (бездействие) которых обжалуются;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28BA"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28BA">
        <w:rPr>
          <w:rFonts w:ascii="Times New Roman" w:hAnsi="Times New Roman" w:cs="Times New Roman"/>
        </w:rPr>
        <w:t>3) сведения об обжалуемых решениях и действиях (бездействии) органа, должностного лица органа, решения и (или) действия (бездействие) которых обжалуются;</w:t>
      </w:r>
      <w:proofErr w:type="gramEnd"/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28BA">
        <w:rPr>
          <w:rFonts w:ascii="Times New Roman" w:hAnsi="Times New Roman" w:cs="Times New Roman"/>
        </w:rPr>
        <w:t>4) доводы, на основании которых заявитель не согласен с решением и (или) действием (бездействием) органа, должностного лица органа, решения и (или) действия (бездействие) которых обжалуются.</w:t>
      </w:r>
      <w:proofErr w:type="gramEnd"/>
      <w:r w:rsidRPr="009628BA">
        <w:rPr>
          <w:rFonts w:ascii="Times New Roman" w:hAnsi="Times New Roman" w:cs="Times New Roman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bookmarkEnd w:id="20"/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5.5. Предметом досудебного (внесудебного) </w:t>
      </w:r>
      <w:proofErr w:type="gramStart"/>
      <w:r w:rsidRPr="009628BA">
        <w:rPr>
          <w:rFonts w:ascii="Times New Roman" w:hAnsi="Times New Roman" w:cs="Times New Roman"/>
        </w:rPr>
        <w:t>обжалования</w:t>
      </w:r>
      <w:proofErr w:type="gramEnd"/>
      <w:r w:rsidRPr="009628BA">
        <w:rPr>
          <w:rFonts w:ascii="Times New Roman" w:hAnsi="Times New Roman" w:cs="Times New Roman"/>
        </w:rPr>
        <w:t xml:space="preserve"> в том числе могут являться: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 (уведомления);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8B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 </w:t>
      </w:r>
      <w:proofErr w:type="gramEnd"/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46C6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специалиста А</w:t>
      </w:r>
      <w:r w:rsidRPr="00BC2452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Pr="009628BA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52E4F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</w:p>
    <w:p w:rsidR="00F52E4F" w:rsidRPr="00F52E4F" w:rsidRDefault="00F52E4F" w:rsidP="00F52E4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6"/>
        </w:rPr>
      </w:pPr>
      <w:r w:rsidRPr="00F52E4F">
        <w:rPr>
          <w:rFonts w:ascii="Times New Roman" w:hAnsi="Times New Roman" w:cs="Times New Roman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52E4F" w:rsidRPr="00F52E4F" w:rsidRDefault="00F52E4F" w:rsidP="00F52E4F">
      <w:pPr>
        <w:pStyle w:val="a6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 w:cs="Times New Roman"/>
          <w:sz w:val="24"/>
          <w:szCs w:val="26"/>
        </w:rPr>
      </w:pPr>
      <w:proofErr w:type="gramStart"/>
      <w:r w:rsidRPr="00F52E4F">
        <w:rPr>
          <w:rFonts w:ascii="Times New Roman" w:hAnsi="Times New Roman" w:cs="Times New Roman"/>
          <w:sz w:val="24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5.6. Основанием для начала процедуры досудебного (внесудебного) обжалования является поступление </w:t>
      </w:r>
      <w:r>
        <w:rPr>
          <w:rFonts w:ascii="Times New Roman" w:hAnsi="Times New Roman" w:cs="Times New Roman"/>
        </w:rPr>
        <w:t>Главе поселения (лицу, его замещающему)</w:t>
      </w:r>
      <w:r>
        <w:rPr>
          <w:rFonts w:ascii="Times New Roman" w:hAnsi="Times New Roman"/>
        </w:rPr>
        <w:t xml:space="preserve"> </w:t>
      </w:r>
      <w:r w:rsidRPr="009628BA">
        <w:rPr>
          <w:rFonts w:ascii="Times New Roman" w:hAnsi="Times New Roman" w:cs="Times New Roman"/>
        </w:rPr>
        <w:t>жалобы заявителя.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5.7. </w:t>
      </w:r>
      <w:r w:rsidRPr="009628BA">
        <w:rPr>
          <w:rFonts w:ascii="Times New Roman" w:hAnsi="Times New Roman" w:cs="Times New Roman"/>
          <w:lang w:eastAsia="en-US"/>
        </w:rPr>
        <w:t xml:space="preserve">Заявители </w:t>
      </w:r>
      <w:r w:rsidRPr="009628BA">
        <w:rPr>
          <w:rFonts w:ascii="Times New Roman" w:hAnsi="Times New Roman" w:cs="Times New Roman"/>
        </w:rPr>
        <w:t>имеют право на получение информации и документов, необходимых для обоснования и рассмотрения жалобы.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5.8. Жалоба </w:t>
      </w:r>
      <w:r w:rsidRPr="009628BA">
        <w:rPr>
          <w:rFonts w:ascii="Times New Roman" w:hAnsi="Times New Roman" w:cs="Times New Roman"/>
          <w:lang w:eastAsia="en-US"/>
        </w:rPr>
        <w:t xml:space="preserve">заявителя </w:t>
      </w:r>
      <w:r w:rsidRPr="009628BA">
        <w:rPr>
          <w:rFonts w:ascii="Times New Roman" w:hAnsi="Times New Roman" w:cs="Times New Roman"/>
        </w:rPr>
        <w:t>может быть адресована: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C2452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поселения (лицу, его замещающему)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5.9. </w:t>
      </w:r>
      <w:proofErr w:type="gramStart"/>
      <w:r w:rsidRPr="009628BA">
        <w:rPr>
          <w:rFonts w:ascii="Times New Roman" w:hAnsi="Times New Roman" w:cs="Times New Roman"/>
        </w:rPr>
        <w:t xml:space="preserve">Жалоба, поступившая </w:t>
      </w:r>
      <w:r>
        <w:rPr>
          <w:rFonts w:ascii="Times New Roman" w:hAnsi="Times New Roman" w:cs="Times New Roman"/>
        </w:rPr>
        <w:t>Главе поселения (лицу, его замещающему)</w:t>
      </w:r>
      <w:r w:rsidRPr="009628BA">
        <w:rPr>
          <w:rFonts w:ascii="Times New Roman" w:hAnsi="Times New Roman" w:cs="Times New Roman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4F6630">
        <w:rPr>
          <w:rFonts w:ascii="Times New Roman" w:hAnsi="Times New Roman" w:cs="Times New Roman"/>
        </w:rPr>
        <w:t>должностных лиц</w:t>
      </w:r>
      <w:r w:rsidRPr="00BC2452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BC2452">
        <w:rPr>
          <w:rFonts w:ascii="Times New Roman" w:hAnsi="Times New Roman" w:cs="Times New Roman"/>
        </w:rPr>
        <w:t xml:space="preserve">дминистрации </w:t>
      </w:r>
      <w:r w:rsidRPr="009628BA">
        <w:rPr>
          <w:rFonts w:ascii="Times New Roman" w:hAnsi="Times New Roman" w:cs="Times New Roma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  <w:r w:rsidRPr="009628BA">
        <w:rPr>
          <w:rFonts w:ascii="Times New Roman" w:hAnsi="Times New Roman" w:cs="Times New Roman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B146C6" w:rsidRPr="009628BA" w:rsidRDefault="00B146C6" w:rsidP="007E0E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5.10. По результатам рассмотрения жалобы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B146C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(лицо, его замещающее)</w:t>
      </w:r>
      <w:r w:rsidRPr="009628B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B146C6" w:rsidRPr="009628BA" w:rsidRDefault="00B146C6" w:rsidP="007E0E1C">
      <w:pPr>
        <w:pStyle w:val="ConsPlusNormal"/>
        <w:numPr>
          <w:ilvl w:val="0"/>
          <w:numId w:val="2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жалобу;</w:t>
      </w:r>
    </w:p>
    <w:p w:rsidR="00B146C6" w:rsidRPr="009628BA" w:rsidRDefault="00B146C6" w:rsidP="007E0E1C">
      <w:pPr>
        <w:pStyle w:val="ConsPlusNormal"/>
        <w:numPr>
          <w:ilvl w:val="0"/>
          <w:numId w:val="2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46C6" w:rsidRDefault="00B146C6" w:rsidP="007E0E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9628BA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9628BA">
        <w:rPr>
          <w:rFonts w:ascii="Times New Roman" w:hAnsi="Times New Roman" w:cs="Times New Roman"/>
        </w:rPr>
        <w:t xml:space="preserve"> или преступления </w:t>
      </w:r>
      <w:r>
        <w:rPr>
          <w:rFonts w:ascii="Times New Roman" w:hAnsi="Times New Roman" w:cs="Times New Roman"/>
        </w:rPr>
        <w:t>Глава поселения</w:t>
      </w:r>
      <w:r w:rsidRPr="009628BA">
        <w:rPr>
          <w:rFonts w:ascii="Times New Roman" w:hAnsi="Times New Roman" w:cs="Times New Roman"/>
        </w:rPr>
        <w:t xml:space="preserve">, незамедлительно направляет имеющиеся материалы в органы прокуратуры. </w:t>
      </w:r>
    </w:p>
    <w:p w:rsidR="00B146C6" w:rsidRPr="009628BA" w:rsidRDefault="00B146C6" w:rsidP="00B146C6">
      <w:pPr>
        <w:spacing w:line="360" w:lineRule="auto"/>
        <w:jc w:val="both"/>
        <w:rPr>
          <w:rFonts w:ascii="Times New Roman" w:hAnsi="Times New Roman" w:cs="Times New Roman"/>
        </w:rPr>
      </w:pPr>
    </w:p>
    <w:p w:rsidR="00274661" w:rsidRDefault="00274661" w:rsidP="004F6630">
      <w:pPr>
        <w:pStyle w:val="40"/>
        <w:shd w:val="clear" w:color="auto" w:fill="auto"/>
        <w:tabs>
          <w:tab w:val="left" w:pos="1034"/>
        </w:tabs>
        <w:spacing w:before="0" w:after="0" w:line="276" w:lineRule="auto"/>
        <w:ind w:left="567"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лиц.</w:t>
      </w:r>
    </w:p>
    <w:p w:rsidR="006C69AA" w:rsidRPr="009378D8" w:rsidRDefault="006C69AA" w:rsidP="004F6630">
      <w:pPr>
        <w:pStyle w:val="40"/>
        <w:shd w:val="clear" w:color="auto" w:fill="auto"/>
        <w:tabs>
          <w:tab w:val="left" w:pos="1034"/>
        </w:tabs>
        <w:spacing w:before="0" w:after="0" w:line="276" w:lineRule="auto"/>
        <w:ind w:left="567"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регулируется:</w:t>
      </w:r>
    </w:p>
    <w:p w:rsidR="00274661" w:rsidRPr="009378D8" w:rsidRDefault="00274661" w:rsidP="001617C7">
      <w:pPr>
        <w:pStyle w:val="a6"/>
        <w:numPr>
          <w:ilvl w:val="2"/>
          <w:numId w:val="15"/>
        </w:numPr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74661" w:rsidRPr="009378D8" w:rsidRDefault="00274661" w:rsidP="001617C7">
      <w:pPr>
        <w:pStyle w:val="a6"/>
        <w:numPr>
          <w:ilvl w:val="2"/>
          <w:numId w:val="15"/>
        </w:numPr>
        <w:shd w:val="clear" w:color="auto" w:fill="auto"/>
        <w:tabs>
          <w:tab w:val="left" w:pos="682"/>
          <w:tab w:val="left" w:pos="851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</w:t>
      </w:r>
      <w:r w:rsidR="001617C7">
        <w:rPr>
          <w:rFonts w:ascii="Times New Roman" w:hAnsi="Times New Roman" w:cs="Times New Roman"/>
          <w:color w:val="000000" w:themeColor="text1"/>
          <w:sz w:val="24"/>
          <w:szCs w:val="24"/>
        </w:rPr>
        <w:t>альных услуг и их работников.</w:t>
      </w:r>
    </w:p>
    <w:p w:rsidR="001617C7" w:rsidRPr="009378D8" w:rsidRDefault="001617C7" w:rsidP="001617C7">
      <w:pPr>
        <w:pStyle w:val="a6"/>
        <w:shd w:val="clear" w:color="auto" w:fill="auto"/>
        <w:spacing w:before="0" w:after="233" w:line="276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42491">
      <w:pPr>
        <w:pStyle w:val="10"/>
        <w:keepNext/>
        <w:keepLines/>
        <w:shd w:val="clear" w:color="auto" w:fill="auto"/>
        <w:spacing w:before="0" w:after="24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bookmark29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1"/>
    </w:p>
    <w:p w:rsidR="00274661" w:rsidRPr="009378D8" w:rsidRDefault="006C69AA" w:rsidP="006C69AA">
      <w:pPr>
        <w:pStyle w:val="a6"/>
        <w:shd w:val="clear" w:color="auto" w:fill="auto"/>
        <w:tabs>
          <w:tab w:val="left" w:pos="1234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2.6. настоящего Административного регламента.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090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</w:t>
      </w:r>
      <w:proofErr w:type="gramEnd"/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органами, предоставляющими государственные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72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966"/>
        </w:tabs>
        <w:spacing w:before="0" w:after="0" w:line="276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заявления работник МФЦ:</w:t>
      </w:r>
    </w:p>
    <w:p w:rsidR="00274661" w:rsidRPr="006C69AA" w:rsidRDefault="00274661" w:rsidP="00242491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:rsidR="00274661" w:rsidRPr="006C69AA" w:rsidRDefault="00274661" w:rsidP="00242491">
      <w:pPr>
        <w:pStyle w:val="a6"/>
        <w:shd w:val="clear" w:color="auto" w:fill="auto"/>
        <w:tabs>
          <w:tab w:val="left" w:pos="942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274661" w:rsidRPr="006C69AA" w:rsidRDefault="00274661" w:rsidP="00242491">
      <w:pPr>
        <w:pStyle w:val="a6"/>
        <w:shd w:val="clear" w:color="auto" w:fill="auto"/>
        <w:tabs>
          <w:tab w:val="left" w:pos="990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заполняет расписку о приеме (регистрации) заявления заявителя с указанием перечня принятых документов и срока предоставления муниципальной услуги;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62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1D476B" w:rsidRDefault="006C69AA" w:rsidP="006C69AA">
      <w:pPr>
        <w:pStyle w:val="a6"/>
        <w:shd w:val="clear" w:color="auto" w:fill="auto"/>
        <w:tabs>
          <w:tab w:val="left" w:pos="1038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</w:t>
      </w:r>
      <w:proofErr w:type="gramStart"/>
      <w:r w:rsidR="00274661" w:rsidRPr="001D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</w:t>
      </w:r>
      <w:r w:rsidR="001D476B" w:rsidRPr="00C47B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"Многофункциональный центр предоставления государственных и муниципальных услуг" муниципального район</w:t>
      </w:r>
      <w:r w:rsidR="001D476B">
        <w:rPr>
          <w:rFonts w:ascii="Times New Roman" w:hAnsi="Times New Roman" w:cs="Times New Roman"/>
          <w:color w:val="000000" w:themeColor="text1"/>
          <w:sz w:val="24"/>
          <w:szCs w:val="24"/>
        </w:rPr>
        <w:t>а Клявлинский Самарской области.</w:t>
      </w:r>
      <w:proofErr w:type="gramEnd"/>
    </w:p>
    <w:p w:rsidR="00274661" w:rsidRPr="001D476B" w:rsidRDefault="006C69AA" w:rsidP="006C69AA">
      <w:pPr>
        <w:pStyle w:val="a6"/>
        <w:shd w:val="clear" w:color="auto" w:fill="auto"/>
        <w:tabs>
          <w:tab w:val="left" w:pos="1038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</w:t>
      </w:r>
      <w:r w:rsidR="00274661" w:rsidRPr="001D476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24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6.8.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результата муниципальной услуги в МФЦ заявитель предъявляет: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личность;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702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721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06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6.9.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обращение заявителя за получением муниципальной услуги в МФЦ.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29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6.10.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278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6.11.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Способ фиксации результата выполнения административной процедуры: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687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результата в МФЦ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(указать наименование) о получении экземпляра документа.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71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результата в Администрации - отметка о передаче документов в передаточной ведомости.</w:t>
      </w:r>
    </w:p>
    <w:p w:rsidR="00274661" w:rsidRDefault="006C69AA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6.12.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соответствует срокам, указанным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 настоящего Административного регламента.</w:t>
      </w: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0494E" w:rsidRDefault="00D0494E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1C79E7" w:rsidRPr="001C79E7" w:rsidRDefault="001C79E7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gramStart"/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Приложение №1 к Административному регламенту  предоставления муниципальной услуги  по выдаче документов (справки, выписки из домовой </w:t>
      </w:r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 xml:space="preserve">книги, карточки учета собственника    жилого помещения и иных документов), оказываемой администрацией сельского поселения </w:t>
      </w:r>
      <w:r w:rsidR="00D0494E">
        <w:rPr>
          <w:rFonts w:ascii="Times New Roman" w:eastAsia="Times New Roman" w:hAnsi="Times New Roman" w:cs="Times New Roman"/>
          <w:color w:val="auto"/>
          <w:sz w:val="16"/>
          <w:szCs w:val="16"/>
        </w:rPr>
        <w:t>Старый Маклауш</w:t>
      </w:r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муниципального района Клявлинский Самарской области</w:t>
      </w:r>
      <w:proofErr w:type="gramEnd"/>
    </w:p>
    <w:p w:rsidR="001C0601" w:rsidRDefault="001C0601" w:rsidP="001C79E7">
      <w:pPr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Главе сельского поселения </w:t>
      </w:r>
      <w:proofErr w:type="gramStart"/>
      <w:r w:rsidR="00D0494E">
        <w:rPr>
          <w:rFonts w:ascii="Times New Roman" w:eastAsia="Times New Roman" w:hAnsi="Times New Roman" w:cs="Times New Roman"/>
          <w:color w:val="auto"/>
          <w:sz w:val="27"/>
          <w:szCs w:val="27"/>
        </w:rPr>
        <w:t>Старый</w:t>
      </w:r>
      <w:proofErr w:type="gramEnd"/>
      <w:r w:rsidR="00D0494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Маклауш </w:t>
      </w: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муниципального района Клявлинский Самарской области </w:t>
      </w:r>
    </w:p>
    <w:p w:rsidR="001C79E7" w:rsidRPr="001C79E7" w:rsidRDefault="00D0494E" w:rsidP="001C79E7">
      <w:pPr>
        <w:spacing w:after="347" w:line="276" w:lineRule="auto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Михайлову В.Л.</w:t>
      </w:r>
    </w:p>
    <w:p w:rsidR="001C79E7" w:rsidRPr="001C79E7" w:rsidRDefault="001C79E7" w:rsidP="001C79E7">
      <w:pPr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</w:t>
      </w:r>
      <w:r w:rsidR="00D0494E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от физического лица (ФИО, паспортные данные)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(почтовый адрес)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(контактный телефон, адрес эл. почты)</w:t>
      </w:r>
    </w:p>
    <w:p w:rsidR="001C79E7" w:rsidRPr="001C79E7" w:rsidRDefault="001C79E7" w:rsidP="001C79E7">
      <w:pPr>
        <w:spacing w:after="337" w:line="270" w:lineRule="exact"/>
        <w:ind w:left="40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spacing w:after="337" w:line="270" w:lineRule="exact"/>
        <w:ind w:left="406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Заявление</w:t>
      </w:r>
    </w:p>
    <w:p w:rsidR="001C79E7" w:rsidRPr="001C79E7" w:rsidRDefault="001C79E7" w:rsidP="001C79E7">
      <w:pPr>
        <w:tabs>
          <w:tab w:val="left" w:leader="underscore" w:pos="5833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Прошу предоставить справку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E7" w:rsidRPr="001C79E7" w:rsidRDefault="001C79E7" w:rsidP="001C79E7">
      <w:pPr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C79E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(наименование справки)</w:t>
      </w: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Для предоставления______________________________________________________</w:t>
      </w: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Прилагаю следующие документы:</w:t>
      </w:r>
    </w:p>
    <w:p w:rsidR="00AF68C7" w:rsidRPr="001C79E7" w:rsidRDefault="00AF68C7" w:rsidP="00AF68C7">
      <w:pPr>
        <w:spacing w:line="360" w:lineRule="auto"/>
        <w:ind w:left="23" w:firstLine="26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____________/__________________</w:t>
      </w:r>
    </w:p>
    <w:p w:rsidR="00AF68C7" w:rsidRDefault="00AF68C7" w:rsidP="00AF68C7">
      <w:pPr>
        <w:spacing w:line="360" w:lineRule="auto"/>
        <w:ind w:left="23" w:firstLine="26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(дата)          (подпись заявителя)</w:t>
      </w:r>
    </w:p>
    <w:p w:rsidR="001C79E7" w:rsidRPr="001C79E7" w:rsidRDefault="001C79E7" w:rsidP="00AF68C7">
      <w:pPr>
        <w:ind w:left="23" w:firstLine="26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В соответствии с требованиями статьи 9 Федерального закона от 27.07.2006 г. № 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1C79E7" w:rsidRPr="001C79E7" w:rsidRDefault="001C79E7" w:rsidP="00AF68C7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D0494E" w:rsidRDefault="001C79E7" w:rsidP="00AF68C7">
      <w:pPr>
        <w:spacing w:after="448"/>
        <w:ind w:left="20" w:firstLine="2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Подтверждаю, что ознакомле</w:t>
      </w:r>
      <w:proofErr w:type="gramStart"/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н(</w:t>
      </w:r>
      <w:proofErr w:type="gramEnd"/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C79E7" w:rsidRPr="001C79E7" w:rsidSect="00D0494E">
          <w:footerReference w:type="default" r:id="rId17"/>
          <w:footerReference w:type="first" r:id="rId18"/>
          <w:type w:val="continuous"/>
          <w:pgSz w:w="11905" w:h="16837"/>
          <w:pgMar w:top="426" w:right="1126" w:bottom="709" w:left="1560" w:header="0" w:footer="3" w:gutter="0"/>
          <w:cols w:space="720"/>
          <w:noEndnote/>
          <w:docGrid w:linePitch="360"/>
        </w:sectPr>
      </w:pPr>
    </w:p>
    <w:p w:rsidR="001C79E7" w:rsidRPr="001C79E7" w:rsidRDefault="001C79E7" w:rsidP="001C79E7">
      <w:pPr>
        <w:spacing w:after="206" w:line="190" w:lineRule="exact"/>
        <w:ind w:left="595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C79E7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2</w:t>
      </w:r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1C79E7">
        <w:rPr>
          <w:rFonts w:ascii="Times New Roman" w:eastAsia="Times New Roman" w:hAnsi="Times New Roman" w:cs="Times New Roman"/>
          <w:sz w:val="16"/>
          <w:szCs w:val="16"/>
        </w:rPr>
        <w:t xml:space="preserve">к Административному регламенту  предоставления муниципальной услуги  по выдаче документов (справки, выписки из домовой книги, карточки учета собственника    жилого помещения и иных документов), оказываемой администрацией сельского поселения </w:t>
      </w:r>
      <w:r w:rsidR="00D0494E">
        <w:rPr>
          <w:rFonts w:ascii="Times New Roman" w:eastAsia="Times New Roman" w:hAnsi="Times New Roman" w:cs="Times New Roman"/>
          <w:sz w:val="16"/>
          <w:szCs w:val="16"/>
        </w:rPr>
        <w:t>Старый Маклауш</w:t>
      </w:r>
      <w:r w:rsidRPr="001C79E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Клявлинский Самарской области</w:t>
      </w:r>
      <w:proofErr w:type="gramEnd"/>
    </w:p>
    <w:p w:rsidR="001C79E7" w:rsidRPr="001C79E7" w:rsidRDefault="001C79E7" w:rsidP="001C79E7">
      <w:pPr>
        <w:ind w:right="700"/>
        <w:jc w:val="center"/>
        <w:rPr>
          <w:rFonts w:ascii="Times New Roman" w:eastAsia="Times New Roman" w:hAnsi="Times New Roman" w:cs="Times New Roman"/>
          <w:b/>
          <w:bCs/>
          <w:sz w:val="22"/>
          <w:szCs w:val="23"/>
        </w:rPr>
      </w:pPr>
      <w:r w:rsidRPr="001C79E7">
        <w:rPr>
          <w:rFonts w:ascii="Times New Roman" w:eastAsia="Times New Roman" w:hAnsi="Times New Roman" w:cs="Times New Roman"/>
          <w:b/>
          <w:bCs/>
          <w:sz w:val="22"/>
          <w:szCs w:val="23"/>
        </w:rPr>
        <w:lastRenderedPageBreak/>
        <w:t xml:space="preserve">БЛОК - СХЕМА предоставления муниципальной услуги «По выдаче документов (справки, выписки из домовой книги, карточки учета собственника    жилого помещения и иных документов), оказываемой администрацией сельского поселения </w:t>
      </w:r>
      <w:r w:rsidR="00D0494E">
        <w:rPr>
          <w:rFonts w:ascii="Times New Roman" w:eastAsia="Times New Roman" w:hAnsi="Times New Roman" w:cs="Times New Roman"/>
          <w:b/>
          <w:bCs/>
          <w:sz w:val="22"/>
          <w:szCs w:val="23"/>
        </w:rPr>
        <w:t>Старый Маклауш</w:t>
      </w:r>
      <w:r w:rsidRPr="001C79E7">
        <w:rPr>
          <w:rFonts w:ascii="Times New Roman" w:eastAsia="Times New Roman" w:hAnsi="Times New Roman" w:cs="Times New Roman"/>
          <w:b/>
          <w:bCs/>
          <w:sz w:val="22"/>
          <w:szCs w:val="23"/>
        </w:rPr>
        <w:t xml:space="preserve"> муниципального района Клявлинский Самарской области»</w:t>
      </w:r>
    </w:p>
    <w:p w:rsidR="001C79E7" w:rsidRPr="001C79E7" w:rsidRDefault="001C79E7" w:rsidP="001C79E7">
      <w:pPr>
        <w:framePr w:wrap="notBeside" w:vAnchor="text" w:hAnchor="text" w:xAlign="center" w:y="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43725" cy="67722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E7" w:rsidRPr="001C79E7" w:rsidRDefault="001C79E7" w:rsidP="001C79E7">
      <w:pPr>
        <w:rPr>
          <w:sz w:val="2"/>
          <w:szCs w:val="2"/>
        </w:rPr>
      </w:pPr>
    </w:p>
    <w:p w:rsidR="001C79E7" w:rsidRPr="001C79E7" w:rsidRDefault="001C79E7" w:rsidP="001C79E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C79E7" w:rsidRPr="009378D8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79E7" w:rsidRPr="009378D8" w:rsidSect="009378D8">
      <w:headerReference w:type="default" r:id="rId20"/>
      <w:type w:val="continuous"/>
      <w:pgSz w:w="11905" w:h="16837"/>
      <w:pgMar w:top="1134" w:right="990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35" w:rsidRDefault="00771535">
      <w:r>
        <w:separator/>
      </w:r>
    </w:p>
  </w:endnote>
  <w:endnote w:type="continuationSeparator" w:id="0">
    <w:p w:rsidR="00771535" w:rsidRDefault="007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5394"/>
      <w:docPartObj>
        <w:docPartGallery w:val="Page Numbers (Bottom of Page)"/>
        <w:docPartUnique/>
      </w:docPartObj>
    </w:sdtPr>
    <w:sdtEndPr/>
    <w:sdtContent>
      <w:p w:rsidR="00AF68C7" w:rsidRDefault="0077153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2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F68C7" w:rsidRDefault="00AF68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5393"/>
      <w:docPartObj>
        <w:docPartGallery w:val="Page Numbers (Bottom of Page)"/>
        <w:docPartUnique/>
      </w:docPartObj>
    </w:sdtPr>
    <w:sdtEndPr/>
    <w:sdtContent>
      <w:p w:rsidR="00AF68C7" w:rsidRDefault="0077153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C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F68C7" w:rsidRDefault="00AF68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35" w:rsidRDefault="00771535">
      <w:r>
        <w:separator/>
      </w:r>
    </w:p>
  </w:footnote>
  <w:footnote w:type="continuationSeparator" w:id="0">
    <w:p w:rsidR="00771535" w:rsidRDefault="007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1" w:rsidRDefault="00274661" w:rsidP="00C47B6B">
    <w:pPr>
      <w:pStyle w:val="a5"/>
      <w:framePr w:h="163" w:wrap="none" w:vAnchor="text" w:hAnchor="page" w:x="6231" w:y="1071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F57E7F8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BE12556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1B444978"/>
    <w:lvl w:ilvl="0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0000000D"/>
    <w:multiLevelType w:val="multilevel"/>
    <w:tmpl w:val="AD14601C"/>
    <w:lvl w:ilvl="0">
      <w:start w:val="1"/>
      <w:numFmt w:val="decimal"/>
      <w:lvlText w:val="2.1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ADF2AFAC"/>
    <w:lvl w:ilvl="0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15023C38"/>
    <w:lvl w:ilvl="0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5A0607FC"/>
    <w:lvl w:ilvl="0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554CBCDE"/>
    <w:lvl w:ilvl="0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C160FDFA"/>
    <w:lvl w:ilvl="0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4092779C"/>
    <w:lvl w:ilvl="0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4">
    <w:nsid w:val="0000001D"/>
    <w:multiLevelType w:val="multilevel"/>
    <w:tmpl w:val="FE8E5B84"/>
    <w:lvl w:ilvl="0">
      <w:start w:val="1"/>
      <w:numFmt w:val="decimal"/>
      <w:lvlText w:val="4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F28B25A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EB11F67"/>
    <w:multiLevelType w:val="hybridMultilevel"/>
    <w:tmpl w:val="D8165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34F35E0"/>
    <w:multiLevelType w:val="hybridMultilevel"/>
    <w:tmpl w:val="22B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F203F"/>
    <w:multiLevelType w:val="hybridMultilevel"/>
    <w:tmpl w:val="7AEAFF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9278B"/>
    <w:multiLevelType w:val="hybridMultilevel"/>
    <w:tmpl w:val="678CC982"/>
    <w:lvl w:ilvl="0" w:tplc="27902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E02614"/>
    <w:multiLevelType w:val="hybridMultilevel"/>
    <w:tmpl w:val="A8CE7BA6"/>
    <w:lvl w:ilvl="0" w:tplc="AC8E7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50731"/>
    <w:multiLevelType w:val="hybridMultilevel"/>
    <w:tmpl w:val="0F62A9F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19"/>
  </w:num>
  <w:num w:numId="20">
    <w:abstractNumId w:val="22"/>
  </w:num>
  <w:num w:numId="21">
    <w:abstractNumId w:val="17"/>
  </w:num>
  <w:num w:numId="22">
    <w:abstractNumId w:val="18"/>
  </w:num>
  <w:num w:numId="23">
    <w:abstractNumId w:val="20"/>
  </w:num>
  <w:num w:numId="24">
    <w:abstractNumId w:val="24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281"/>
    <w:rsid w:val="00002A79"/>
    <w:rsid w:val="00075067"/>
    <w:rsid w:val="000B42C8"/>
    <w:rsid w:val="001051FF"/>
    <w:rsid w:val="00114684"/>
    <w:rsid w:val="00147917"/>
    <w:rsid w:val="001617C7"/>
    <w:rsid w:val="00163E60"/>
    <w:rsid w:val="001A19E1"/>
    <w:rsid w:val="001A76E8"/>
    <w:rsid w:val="001C0601"/>
    <w:rsid w:val="001C79E7"/>
    <w:rsid w:val="001D476B"/>
    <w:rsid w:val="001E18E1"/>
    <w:rsid w:val="001E241D"/>
    <w:rsid w:val="001E2DAD"/>
    <w:rsid w:val="001F4911"/>
    <w:rsid w:val="002267C8"/>
    <w:rsid w:val="00242491"/>
    <w:rsid w:val="00263209"/>
    <w:rsid w:val="00273D77"/>
    <w:rsid w:val="00274661"/>
    <w:rsid w:val="00277A60"/>
    <w:rsid w:val="00297AB4"/>
    <w:rsid w:val="002B62B5"/>
    <w:rsid w:val="002F3B2F"/>
    <w:rsid w:val="002F62C8"/>
    <w:rsid w:val="00307F0D"/>
    <w:rsid w:val="003251C8"/>
    <w:rsid w:val="0033194F"/>
    <w:rsid w:val="00342910"/>
    <w:rsid w:val="00351F63"/>
    <w:rsid w:val="003616D6"/>
    <w:rsid w:val="00364C20"/>
    <w:rsid w:val="0037765B"/>
    <w:rsid w:val="003B6ACC"/>
    <w:rsid w:val="003D196B"/>
    <w:rsid w:val="003E01FA"/>
    <w:rsid w:val="003F3894"/>
    <w:rsid w:val="003F5FF3"/>
    <w:rsid w:val="003F6746"/>
    <w:rsid w:val="00420BD7"/>
    <w:rsid w:val="00432966"/>
    <w:rsid w:val="00445923"/>
    <w:rsid w:val="00447341"/>
    <w:rsid w:val="0046342E"/>
    <w:rsid w:val="00470571"/>
    <w:rsid w:val="004A54FB"/>
    <w:rsid w:val="004B3646"/>
    <w:rsid w:val="004E16C8"/>
    <w:rsid w:val="004F38A0"/>
    <w:rsid w:val="004F5B67"/>
    <w:rsid w:val="004F6630"/>
    <w:rsid w:val="00515A85"/>
    <w:rsid w:val="00516A3C"/>
    <w:rsid w:val="0053472F"/>
    <w:rsid w:val="00553A64"/>
    <w:rsid w:val="005A1EB2"/>
    <w:rsid w:val="005B06BA"/>
    <w:rsid w:val="005E1ED2"/>
    <w:rsid w:val="005E6BC3"/>
    <w:rsid w:val="00615EA2"/>
    <w:rsid w:val="00623DB1"/>
    <w:rsid w:val="00636453"/>
    <w:rsid w:val="006627BB"/>
    <w:rsid w:val="006B0B6E"/>
    <w:rsid w:val="006B5422"/>
    <w:rsid w:val="006C69AA"/>
    <w:rsid w:val="006D0661"/>
    <w:rsid w:val="00730325"/>
    <w:rsid w:val="00736742"/>
    <w:rsid w:val="00743CE0"/>
    <w:rsid w:val="00746856"/>
    <w:rsid w:val="007579F9"/>
    <w:rsid w:val="00771535"/>
    <w:rsid w:val="007909B8"/>
    <w:rsid w:val="007975CE"/>
    <w:rsid w:val="007A5C00"/>
    <w:rsid w:val="007B5AB7"/>
    <w:rsid w:val="007D3A42"/>
    <w:rsid w:val="007E0E1C"/>
    <w:rsid w:val="007F54EA"/>
    <w:rsid w:val="00844262"/>
    <w:rsid w:val="00854CA7"/>
    <w:rsid w:val="008735F8"/>
    <w:rsid w:val="008763B7"/>
    <w:rsid w:val="0088196C"/>
    <w:rsid w:val="00891BC8"/>
    <w:rsid w:val="008B05A9"/>
    <w:rsid w:val="008B5A6E"/>
    <w:rsid w:val="008D42DF"/>
    <w:rsid w:val="008E06B0"/>
    <w:rsid w:val="008E3EA9"/>
    <w:rsid w:val="00913DB2"/>
    <w:rsid w:val="009176EB"/>
    <w:rsid w:val="009335E6"/>
    <w:rsid w:val="00934B50"/>
    <w:rsid w:val="009378D8"/>
    <w:rsid w:val="00943367"/>
    <w:rsid w:val="00960A4A"/>
    <w:rsid w:val="009628BA"/>
    <w:rsid w:val="00980711"/>
    <w:rsid w:val="00980ED1"/>
    <w:rsid w:val="009C6287"/>
    <w:rsid w:val="009D3C9C"/>
    <w:rsid w:val="00A033B3"/>
    <w:rsid w:val="00A33549"/>
    <w:rsid w:val="00A440EC"/>
    <w:rsid w:val="00A517D0"/>
    <w:rsid w:val="00A5460E"/>
    <w:rsid w:val="00A91585"/>
    <w:rsid w:val="00AA1705"/>
    <w:rsid w:val="00AB7910"/>
    <w:rsid w:val="00AC4082"/>
    <w:rsid w:val="00AF68C7"/>
    <w:rsid w:val="00B146C6"/>
    <w:rsid w:val="00B32892"/>
    <w:rsid w:val="00B44914"/>
    <w:rsid w:val="00B64FDB"/>
    <w:rsid w:val="00B74C45"/>
    <w:rsid w:val="00B83281"/>
    <w:rsid w:val="00BC2452"/>
    <w:rsid w:val="00C01979"/>
    <w:rsid w:val="00C10454"/>
    <w:rsid w:val="00C12C0D"/>
    <w:rsid w:val="00C14918"/>
    <w:rsid w:val="00C23CDB"/>
    <w:rsid w:val="00C2637E"/>
    <w:rsid w:val="00C3340A"/>
    <w:rsid w:val="00C47B6B"/>
    <w:rsid w:val="00CA1B7D"/>
    <w:rsid w:val="00CA67DB"/>
    <w:rsid w:val="00CA6948"/>
    <w:rsid w:val="00D0494E"/>
    <w:rsid w:val="00D915F8"/>
    <w:rsid w:val="00D968E6"/>
    <w:rsid w:val="00DA380D"/>
    <w:rsid w:val="00DC4BC4"/>
    <w:rsid w:val="00DE6115"/>
    <w:rsid w:val="00E007C4"/>
    <w:rsid w:val="00E156B5"/>
    <w:rsid w:val="00E47C4E"/>
    <w:rsid w:val="00E650BD"/>
    <w:rsid w:val="00E700D9"/>
    <w:rsid w:val="00E7542C"/>
    <w:rsid w:val="00E97064"/>
    <w:rsid w:val="00EA0138"/>
    <w:rsid w:val="00EA192D"/>
    <w:rsid w:val="00EA6068"/>
    <w:rsid w:val="00EC7BD6"/>
    <w:rsid w:val="00F4540B"/>
    <w:rsid w:val="00F52E4F"/>
    <w:rsid w:val="00F70533"/>
    <w:rsid w:val="00F74C80"/>
    <w:rsid w:val="00FB1FF7"/>
    <w:rsid w:val="00FE31BC"/>
    <w:rsid w:val="00FE3631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674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F6746"/>
    <w:rPr>
      <w:rFonts w:cs="Times New Roman"/>
      <w:b/>
      <w:bCs/>
      <w:spacing w:val="0"/>
      <w:sz w:val="29"/>
      <w:szCs w:val="29"/>
    </w:rPr>
  </w:style>
  <w:style w:type="character" w:customStyle="1" w:styleId="20">
    <w:name w:val="Основной текст (2)"/>
    <w:basedOn w:val="2"/>
    <w:uiPriority w:val="99"/>
    <w:rsid w:val="003F6746"/>
    <w:rPr>
      <w:rFonts w:cs="Times New Roman"/>
      <w:b/>
      <w:bCs/>
      <w:spacing w:val="0"/>
      <w:sz w:val="29"/>
      <w:szCs w:val="29"/>
    </w:rPr>
  </w:style>
  <w:style w:type="paragraph" w:customStyle="1" w:styleId="21">
    <w:name w:val="Основной текст (2)1"/>
    <w:basedOn w:val="a"/>
    <w:link w:val="2"/>
    <w:uiPriority w:val="99"/>
    <w:rsid w:val="003F6746"/>
    <w:pPr>
      <w:shd w:val="clear" w:color="auto" w:fill="FFFFFF"/>
      <w:spacing w:line="394" w:lineRule="exact"/>
      <w:jc w:val="center"/>
    </w:pPr>
    <w:rPr>
      <w:b/>
      <w:bCs/>
      <w:color w:val="auto"/>
      <w:sz w:val="29"/>
      <w:szCs w:val="29"/>
    </w:rPr>
  </w:style>
  <w:style w:type="character" w:customStyle="1" w:styleId="9pt">
    <w:name w:val="Основной текст + 9 pt"/>
    <w:aliases w:val="Малые прописные"/>
    <w:uiPriority w:val="99"/>
    <w:rsid w:val="003F6746"/>
    <w:rPr>
      <w:smallCaps/>
      <w:spacing w:val="0"/>
      <w:sz w:val="18"/>
    </w:rPr>
  </w:style>
  <w:style w:type="character" w:customStyle="1" w:styleId="a4">
    <w:name w:val="Колонтитул_"/>
    <w:basedOn w:val="a0"/>
    <w:link w:val="a5"/>
    <w:uiPriority w:val="99"/>
    <w:locked/>
    <w:rsid w:val="003F6746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,Интервал 0 pt"/>
    <w:basedOn w:val="a4"/>
    <w:uiPriority w:val="99"/>
    <w:rsid w:val="003F6746"/>
    <w:rPr>
      <w:rFonts w:ascii="Times New Roman" w:hAnsi="Times New Roman" w:cs="Times New Roman"/>
      <w:noProof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3F6746"/>
    <w:rPr>
      <w:rFonts w:cs="Times New Roman"/>
      <w:b/>
      <w:bCs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3F6746"/>
    <w:rPr>
      <w:rFonts w:cs="Times New Roman"/>
      <w:b/>
      <w:bCs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F6746"/>
    <w:rPr>
      <w:rFonts w:cs="Times New Roman"/>
      <w:b/>
      <w:bCs/>
      <w:spacing w:val="0"/>
      <w:sz w:val="21"/>
      <w:szCs w:val="21"/>
    </w:rPr>
  </w:style>
  <w:style w:type="paragraph" w:styleId="a6">
    <w:name w:val="Body Text"/>
    <w:basedOn w:val="a"/>
    <w:link w:val="a7"/>
    <w:uiPriority w:val="99"/>
    <w:rsid w:val="003F6746"/>
    <w:pPr>
      <w:shd w:val="clear" w:color="auto" w:fill="FFFFFF"/>
      <w:spacing w:before="240" w:after="240" w:line="254" w:lineRule="exact"/>
      <w:jc w:val="both"/>
    </w:pPr>
    <w:rPr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F6746"/>
    <w:rPr>
      <w:rFonts w:cs="Arial Unicode MS"/>
      <w:color w:val="000000"/>
    </w:rPr>
  </w:style>
  <w:style w:type="paragraph" w:customStyle="1" w:styleId="a5">
    <w:name w:val="Колонтитул"/>
    <w:basedOn w:val="a"/>
    <w:link w:val="a4"/>
    <w:uiPriority w:val="99"/>
    <w:rsid w:val="003F674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3F6746"/>
    <w:pPr>
      <w:shd w:val="clear" w:color="auto" w:fill="FFFFFF"/>
      <w:spacing w:before="480" w:after="180" w:line="298" w:lineRule="exact"/>
      <w:jc w:val="center"/>
    </w:pPr>
    <w:rPr>
      <w:b/>
      <w:bCs/>
      <w:color w:val="auto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3F6746"/>
    <w:pPr>
      <w:shd w:val="clear" w:color="auto" w:fill="FFFFFF"/>
      <w:spacing w:before="180" w:after="300" w:line="240" w:lineRule="atLeast"/>
      <w:ind w:hanging="2100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3F6746"/>
    <w:pPr>
      <w:shd w:val="clear" w:color="auto" w:fill="FFFFFF"/>
      <w:spacing w:before="480" w:after="60" w:line="240" w:lineRule="atLeast"/>
    </w:pPr>
    <w:rPr>
      <w:b/>
      <w:bCs/>
      <w:color w:val="auto"/>
      <w:sz w:val="21"/>
      <w:szCs w:val="21"/>
    </w:rPr>
  </w:style>
  <w:style w:type="paragraph" w:customStyle="1" w:styleId="a8">
    <w:name w:val="Абзац_пост"/>
    <w:basedOn w:val="a"/>
    <w:rsid w:val="009378D8"/>
    <w:pPr>
      <w:spacing w:before="120"/>
      <w:ind w:firstLine="720"/>
      <w:jc w:val="both"/>
    </w:pPr>
    <w:rPr>
      <w:rFonts w:ascii="Times New Roman" w:hAnsi="Times New Roman" w:cs="Times New Roman"/>
      <w:color w:val="auto"/>
      <w:sz w:val="26"/>
    </w:rPr>
  </w:style>
  <w:style w:type="paragraph" w:styleId="a9">
    <w:name w:val="header"/>
    <w:basedOn w:val="a"/>
    <w:link w:val="aa"/>
    <w:uiPriority w:val="99"/>
    <w:semiHidden/>
    <w:unhideWhenUsed/>
    <w:rsid w:val="00C47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47B6B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C47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47B6B"/>
    <w:rPr>
      <w:rFonts w:cs="Arial Unicode MS"/>
      <w:color w:val="000000"/>
    </w:rPr>
  </w:style>
  <w:style w:type="paragraph" w:styleId="ad">
    <w:name w:val="List Paragraph"/>
    <w:basedOn w:val="a"/>
    <w:uiPriority w:val="99"/>
    <w:qFormat/>
    <w:rsid w:val="00242491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A5460E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B14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IN"/>
    </w:rPr>
  </w:style>
  <w:style w:type="paragraph" w:styleId="af">
    <w:name w:val="Balloon Text"/>
    <w:basedOn w:val="a"/>
    <w:link w:val="af0"/>
    <w:uiPriority w:val="99"/>
    <w:semiHidden/>
    <w:unhideWhenUsed/>
    <w:rsid w:val="009807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07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31A142F22C9D776438C91542D95E2E67A4040F8392D7398A887F5302088884101C96B154C96502E09EE7F877EC8D6ACA3D889416723AA4D4EABC8EP7J9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31A142F22C9D776438C91542D95E2E67A4040F8392D7398A887F5302088884101C96B154C96502E09EE7F877EC8D6ACA3D889416723AA4D4EABC8EP7J9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0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4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5C0E-690B-4681-B744-CF8E0DED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8108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St.Maklaush</cp:lastModifiedBy>
  <cp:revision>48</cp:revision>
  <cp:lastPrinted>2019-08-22T06:23:00Z</cp:lastPrinted>
  <dcterms:created xsi:type="dcterms:W3CDTF">2019-08-05T05:36:00Z</dcterms:created>
  <dcterms:modified xsi:type="dcterms:W3CDTF">2023-01-18T07:51:00Z</dcterms:modified>
</cp:coreProperties>
</file>