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1. На </w:t>
      </w:r>
      <w:proofErr w:type="gramStart"/>
      <w:r>
        <w:t>решение</w:t>
      </w:r>
      <w:proofErr w:type="gramEnd"/>
      <w: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3. Существуют ли, по Вашему мнению, в проекте положения, которые необоснованно затрудняют получение муниципальной услуги</w:t>
      </w:r>
      <w:r w:rsidR="0032375C">
        <w:t xml:space="preserve"> по</w:t>
      </w:r>
      <w:r>
        <w:t xml:space="preserve"> </w:t>
      </w:r>
      <w:r w:rsidR="0032375C">
        <w:t>п</w:t>
      </w:r>
      <w:r w:rsidR="0032375C" w:rsidRPr="002412AF">
        <w:t>редоставлени</w:t>
      </w:r>
      <w:r w:rsidR="0032375C">
        <w:t>ю</w:t>
      </w:r>
      <w:r w:rsidR="0032375C" w:rsidRPr="002412AF">
        <w:t xml:space="preserve"> информации об объектах учета, содержащейся в реестре муниципального имущества</w:t>
      </w:r>
      <w:r>
        <w:t>? Приведите обоснования по каждому указанному положению.</w:t>
      </w:r>
      <w:bookmarkStart w:id="0" w:name="_GoBack"/>
      <w:bookmarkEnd w:id="0"/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4. Оцените издержки и выгоды получателей муниципальной услуги, возникающие при введении предлагаемого регулирования.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32375C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177D00"/>
    <w:rsid w:val="0032375C"/>
    <w:rsid w:val="00521083"/>
    <w:rsid w:val="005653C5"/>
    <w:rsid w:val="006E2DF2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Kumi_3</cp:lastModifiedBy>
  <cp:revision>6</cp:revision>
  <dcterms:created xsi:type="dcterms:W3CDTF">2017-03-27T14:46:00Z</dcterms:created>
  <dcterms:modified xsi:type="dcterms:W3CDTF">2023-02-21T10:27:00Z</dcterms:modified>
</cp:coreProperties>
</file>