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E363" w14:textId="5887710B" w:rsidR="00A77DC6" w:rsidRPr="0012509C" w:rsidRDefault="00A77DC6" w:rsidP="00A77DC6">
      <w:pPr>
        <w:tabs>
          <w:tab w:val="left" w:pos="7866"/>
        </w:tabs>
        <w:ind w:right="13"/>
      </w:pPr>
      <w:r w:rsidRPr="0012509C">
        <w:rPr>
          <w:sz w:val="20"/>
          <w:szCs w:val="20"/>
        </w:rPr>
        <w:t xml:space="preserve">                      </w:t>
      </w:r>
      <w:r w:rsidRPr="0012509C">
        <w:t xml:space="preserve">      </w:t>
      </w:r>
      <w:r>
        <w:rPr>
          <w:noProof/>
        </w:rPr>
        <w:drawing>
          <wp:inline distT="0" distB="0" distL="0" distR="0" wp14:anchorId="39085B35" wp14:editId="1434A0B4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09C">
        <w:rPr>
          <w:noProof/>
        </w:rPr>
        <w:tab/>
      </w:r>
    </w:p>
    <w:p w14:paraId="015DCC2A" w14:textId="7A8403A1" w:rsidR="00A77DC6" w:rsidRPr="008B6319" w:rsidRDefault="008B6319" w:rsidP="008B6319">
      <w:pPr>
        <w:shd w:val="clear" w:color="auto" w:fill="FFFFFF"/>
        <w:spacing w:before="24"/>
        <w:ind w:left="331"/>
      </w:pPr>
      <w:r>
        <w:rPr>
          <w:b/>
          <w:bCs/>
          <w:color w:val="272727"/>
          <w:spacing w:val="-5"/>
          <w:w w:val="101"/>
        </w:rPr>
        <w:t>РОССИЙСКАЯ ФЕДЕРАЦИИ</w:t>
      </w:r>
    </w:p>
    <w:p w14:paraId="066E1737" w14:textId="1BDB468A" w:rsidR="00A77DC6" w:rsidRPr="0012509C" w:rsidRDefault="00A77DC6" w:rsidP="00A77DC6">
      <w:pPr>
        <w:shd w:val="clear" w:color="auto" w:fill="FFFFFF"/>
        <w:spacing w:before="259" w:line="283" w:lineRule="exact"/>
        <w:ind w:left="173" w:right="5069" w:hanging="173"/>
      </w:pPr>
      <w:r w:rsidRPr="0012509C">
        <w:rPr>
          <w:b/>
          <w:bCs/>
          <w:color w:val="272727"/>
          <w:spacing w:val="49"/>
          <w:w w:val="101"/>
        </w:rPr>
        <w:t xml:space="preserve">  </w:t>
      </w:r>
      <w:r w:rsidR="008B6319">
        <w:rPr>
          <w:b/>
          <w:bCs/>
          <w:color w:val="272727"/>
          <w:spacing w:val="-5"/>
          <w:w w:val="101"/>
        </w:rPr>
        <w:t>СОБРАНИЕ</w:t>
      </w:r>
      <w:r w:rsidRPr="0012509C">
        <w:rPr>
          <w:b/>
          <w:bCs/>
          <w:color w:val="272727"/>
          <w:spacing w:val="-5"/>
          <w:w w:val="101"/>
        </w:rPr>
        <w:t xml:space="preserve"> ПРЕДСТАВИТЕЛЕЙ</w:t>
      </w:r>
    </w:p>
    <w:p w14:paraId="487D560C" w14:textId="77777777" w:rsidR="00A77DC6" w:rsidRPr="0012509C" w:rsidRDefault="00A77DC6" w:rsidP="00A77DC6">
      <w:pPr>
        <w:shd w:val="clear" w:color="auto" w:fill="FFFFFF"/>
        <w:spacing w:before="134" w:line="274" w:lineRule="exact"/>
        <w:ind w:left="1114" w:right="5069" w:hanging="893"/>
      </w:pPr>
      <w:r w:rsidRPr="0012509C">
        <w:rPr>
          <w:b/>
          <w:bCs/>
          <w:color w:val="272727"/>
          <w:spacing w:val="-5"/>
          <w:w w:val="101"/>
        </w:rPr>
        <w:t xml:space="preserve">МУНИЦИПАЛЬНОГО РАЙОНА </w:t>
      </w:r>
      <w:r w:rsidRPr="0012509C">
        <w:rPr>
          <w:b/>
          <w:bCs/>
          <w:color w:val="272727"/>
          <w:spacing w:val="-1"/>
          <w:w w:val="101"/>
        </w:rPr>
        <w:t>КЛЯВЛИНСКИЙ</w:t>
      </w:r>
    </w:p>
    <w:p w14:paraId="0B5AF11F" w14:textId="77777777" w:rsidR="00A77DC6" w:rsidRDefault="00A77DC6" w:rsidP="00A77DC6">
      <w:pPr>
        <w:rPr>
          <w:b/>
          <w:color w:val="272727"/>
          <w:spacing w:val="-2"/>
          <w:w w:val="101"/>
        </w:rPr>
      </w:pPr>
      <w:r w:rsidRPr="0012509C">
        <w:rPr>
          <w:b/>
          <w:color w:val="272727"/>
          <w:spacing w:val="-2"/>
          <w:w w:val="101"/>
        </w:rPr>
        <w:t xml:space="preserve">          САМАРСКОЙ ОБЛАСТИ</w:t>
      </w:r>
    </w:p>
    <w:p w14:paraId="4B9DB5E2" w14:textId="5182975E" w:rsidR="008B6319" w:rsidRPr="0012509C" w:rsidRDefault="00A30A5E" w:rsidP="008B6319">
      <w:pPr>
        <w:shd w:val="clear" w:color="auto" w:fill="FFFFFF"/>
        <w:spacing w:before="259" w:line="283" w:lineRule="exact"/>
        <w:ind w:left="173" w:right="5069"/>
        <w:rPr>
          <w:b/>
          <w:bCs/>
          <w:color w:val="272727"/>
          <w:spacing w:val="49"/>
          <w:w w:val="101"/>
        </w:rPr>
      </w:pPr>
      <w:r>
        <w:rPr>
          <w:b/>
          <w:color w:val="272727"/>
          <w:spacing w:val="-2"/>
          <w:w w:val="101"/>
        </w:rPr>
        <w:tab/>
        <w:t xml:space="preserve">       </w:t>
      </w:r>
      <w:r w:rsidR="008B6319" w:rsidRPr="0012509C">
        <w:rPr>
          <w:b/>
          <w:bCs/>
          <w:color w:val="272727"/>
          <w:spacing w:val="49"/>
          <w:w w:val="101"/>
        </w:rPr>
        <w:t>РЕШЕНИЕ</w:t>
      </w:r>
    </w:p>
    <w:p w14:paraId="707A481C" w14:textId="1E2D5189" w:rsidR="008B6319" w:rsidRPr="0012509C" w:rsidRDefault="008B6319" w:rsidP="008B6319">
      <w:pPr>
        <w:tabs>
          <w:tab w:val="left" w:pos="1128"/>
        </w:tabs>
        <w:rPr>
          <w:b/>
          <w:color w:val="272727"/>
          <w:spacing w:val="-2"/>
          <w:w w:val="101"/>
        </w:rPr>
      </w:pPr>
    </w:p>
    <w:p w14:paraId="53DF4FE1" w14:textId="746E7F1A" w:rsidR="00A77DC6" w:rsidRPr="00F61989" w:rsidRDefault="00A30A5E" w:rsidP="00836E57">
      <w:pPr>
        <w:ind w:firstLine="708"/>
        <w:rPr>
          <w:b/>
          <w:u w:val="single"/>
        </w:rPr>
      </w:pPr>
      <w:r>
        <w:rPr>
          <w:b/>
          <w:sz w:val="28"/>
        </w:rPr>
        <w:t xml:space="preserve"> </w:t>
      </w:r>
      <w:r w:rsidR="00A77DC6" w:rsidRPr="00F61989">
        <w:rPr>
          <w:b/>
          <w:u w:val="single"/>
        </w:rPr>
        <w:t>31.01.202</w:t>
      </w:r>
      <w:r w:rsidR="000A1B64" w:rsidRPr="00F61989">
        <w:rPr>
          <w:b/>
          <w:u w:val="single"/>
        </w:rPr>
        <w:t>3</w:t>
      </w:r>
      <w:r w:rsidR="00A77DC6" w:rsidRPr="00F61989">
        <w:rPr>
          <w:b/>
          <w:u w:val="single"/>
        </w:rPr>
        <w:t xml:space="preserve">  г. №</w:t>
      </w:r>
      <w:r w:rsidRPr="00F61989">
        <w:rPr>
          <w:b/>
          <w:u w:val="single"/>
        </w:rPr>
        <w:t>187</w:t>
      </w:r>
      <w:r w:rsidR="00A77DC6" w:rsidRPr="00F61989">
        <w:rPr>
          <w:b/>
          <w:u w:val="single"/>
        </w:rPr>
        <w:t xml:space="preserve"> </w:t>
      </w:r>
    </w:p>
    <w:p w14:paraId="1ADD71B1" w14:textId="77777777" w:rsidR="004972F1" w:rsidRDefault="004972F1" w:rsidP="00836E57">
      <w:pPr>
        <w:ind w:firstLine="708"/>
        <w:rPr>
          <w:b/>
          <w:sz w:val="28"/>
          <w:u w:val="single"/>
        </w:rPr>
      </w:pPr>
    </w:p>
    <w:p w14:paraId="5F088843" w14:textId="77777777" w:rsidR="00D0036B" w:rsidRPr="00D0036B" w:rsidRDefault="000A5CAD" w:rsidP="000A5CAD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jc w:val="both"/>
      </w:pPr>
      <w:r w:rsidRPr="00D0036B">
        <w:t xml:space="preserve">Об утверждении муниципальной программы </w:t>
      </w:r>
    </w:p>
    <w:p w14:paraId="3E67E391" w14:textId="77777777" w:rsidR="00D0036B" w:rsidRPr="00D0036B" w:rsidRDefault="000A5CAD" w:rsidP="000A5CAD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jc w:val="both"/>
      </w:pPr>
      <w:r w:rsidRPr="00D0036B">
        <w:t>«Создание условий для эффективного осуществления</w:t>
      </w:r>
    </w:p>
    <w:p w14:paraId="286611E7" w14:textId="77777777" w:rsidR="00D0036B" w:rsidRPr="00D0036B" w:rsidRDefault="000A5CAD" w:rsidP="000A5CAD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jc w:val="both"/>
      </w:pPr>
      <w:r w:rsidRPr="00D0036B">
        <w:t xml:space="preserve"> полномочий Счетной палатой муниципального района </w:t>
      </w:r>
      <w:proofErr w:type="spellStart"/>
      <w:r w:rsidRPr="00D0036B">
        <w:t>Клявлинский</w:t>
      </w:r>
      <w:proofErr w:type="spellEnd"/>
    </w:p>
    <w:p w14:paraId="33DEF495" w14:textId="6EC98DD4" w:rsidR="000A5CAD" w:rsidRPr="00D0036B" w:rsidRDefault="000A5CAD" w:rsidP="000A5CAD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0036B">
        <w:t xml:space="preserve"> Самарской области на 2022-202</w:t>
      </w:r>
      <w:r w:rsidR="004F6C4A" w:rsidRPr="00D0036B">
        <w:t>6</w:t>
      </w:r>
      <w:r w:rsidRPr="00D0036B">
        <w:t xml:space="preserve"> годы»</w:t>
      </w:r>
    </w:p>
    <w:p w14:paraId="0B59BC78" w14:textId="77777777" w:rsidR="000A5CAD" w:rsidRDefault="000A5CAD" w:rsidP="000A5C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E75C9F8" w14:textId="54FF3E8C" w:rsidR="000A5CAD" w:rsidRPr="003E57A7" w:rsidRDefault="000A5CAD" w:rsidP="004F6C4A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 </w:t>
      </w:r>
      <w:r w:rsidRPr="003E57A7">
        <w:t xml:space="preserve">В соответствии со статьей 179 Бюджетного кодекса Российской Федерации, Федеральным Законом от 06.10.2003г. №131-Ф3 «Об общих принципах организации местного самоуправления в Российской Федерации», Решением Собрания представителей муниципального района </w:t>
      </w:r>
      <w:proofErr w:type="spellStart"/>
      <w:r w:rsidRPr="003E57A7">
        <w:t>Клявлинский</w:t>
      </w:r>
      <w:proofErr w:type="spellEnd"/>
      <w:r w:rsidRPr="003E57A7">
        <w:t xml:space="preserve"> Самарской области от 29.10.2021г. №91 «Об утверждении Положения о Счетной палате муниципального района </w:t>
      </w:r>
      <w:proofErr w:type="spellStart"/>
      <w:r w:rsidRPr="003E57A7">
        <w:t>Клявлинский</w:t>
      </w:r>
      <w:proofErr w:type="spellEnd"/>
      <w:r w:rsidRPr="003E57A7">
        <w:t xml:space="preserve"> Самарской области», в целях повышения эффективности деятельности Счетной палаты муниципального района </w:t>
      </w:r>
      <w:proofErr w:type="spellStart"/>
      <w:r w:rsidRPr="003E57A7">
        <w:t>Клявлинский</w:t>
      </w:r>
      <w:proofErr w:type="spellEnd"/>
      <w:r w:rsidRPr="003E57A7">
        <w:t xml:space="preserve"> Самарской области </w:t>
      </w:r>
      <w:r w:rsidR="004F6C4A" w:rsidRPr="003E57A7">
        <w:t xml:space="preserve">Собрание представителей муниципального района </w:t>
      </w:r>
      <w:proofErr w:type="spellStart"/>
      <w:r w:rsidR="004F6C4A" w:rsidRPr="003E57A7">
        <w:t>Клявлинский</w:t>
      </w:r>
      <w:proofErr w:type="spellEnd"/>
      <w:r w:rsidR="004F6C4A" w:rsidRPr="003E57A7">
        <w:t xml:space="preserve"> Самарской области РЕШИЛО:</w:t>
      </w:r>
    </w:p>
    <w:p w14:paraId="08D77589" w14:textId="77777777" w:rsidR="00005F8F" w:rsidRPr="003D373A" w:rsidRDefault="000A5CAD" w:rsidP="003E57A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D373A">
        <w:t xml:space="preserve">        1.</w:t>
      </w:r>
      <w:r w:rsidRPr="003D373A">
        <w:rPr>
          <w:b/>
        </w:rPr>
        <w:t xml:space="preserve"> </w:t>
      </w:r>
      <w:r w:rsidRPr="003D373A">
        <w:t xml:space="preserve">Утвердить муниципальную программу «Создание условий для эффективного осуществления полномочий Счетной палатой муниципального района </w:t>
      </w:r>
      <w:proofErr w:type="spellStart"/>
      <w:r w:rsidRPr="003D373A">
        <w:t>Клявлинский</w:t>
      </w:r>
      <w:proofErr w:type="spellEnd"/>
      <w:r w:rsidRPr="003D373A">
        <w:t xml:space="preserve"> Самарской области на 2022-202</w:t>
      </w:r>
      <w:r w:rsidR="004F6C4A" w:rsidRPr="003D373A">
        <w:t>6</w:t>
      </w:r>
      <w:r w:rsidRPr="003D373A">
        <w:t xml:space="preserve"> годы»</w:t>
      </w:r>
      <w:r w:rsidR="00005F8F" w:rsidRPr="003D373A">
        <w:t>.</w:t>
      </w:r>
      <w:r w:rsidRPr="003D373A">
        <w:t xml:space="preserve"> </w:t>
      </w:r>
    </w:p>
    <w:p w14:paraId="740E8BC5" w14:textId="78668A7D" w:rsidR="000A5CAD" w:rsidRPr="003D373A" w:rsidRDefault="004F6C4A" w:rsidP="003E57A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D373A">
        <w:t xml:space="preserve">        2. Настоящее</w:t>
      </w:r>
      <w:r w:rsidR="000A5CAD" w:rsidRPr="003D373A">
        <w:t xml:space="preserve"> </w:t>
      </w:r>
      <w:r w:rsidRPr="003D373A">
        <w:t>Решение</w:t>
      </w:r>
      <w:r w:rsidR="000A5CAD" w:rsidRPr="003D373A">
        <w:t xml:space="preserve">  вступает в силу со дня его утверждения и распространяет свое действие на правоотношения  возникшие с 01.01.202</w:t>
      </w:r>
      <w:r w:rsidR="006168FE" w:rsidRPr="003D373A">
        <w:t>3</w:t>
      </w:r>
      <w:r w:rsidR="003E57A7" w:rsidRPr="003D373A">
        <w:t xml:space="preserve"> г</w:t>
      </w:r>
      <w:r w:rsidR="003D373A">
        <w:t>.</w:t>
      </w:r>
    </w:p>
    <w:p w14:paraId="6D14FE79" w14:textId="77777777" w:rsidR="000A5CAD" w:rsidRPr="003E57A7" w:rsidRDefault="000A5CAD" w:rsidP="000A5CAD">
      <w:pPr>
        <w:tabs>
          <w:tab w:val="left" w:pos="567"/>
        </w:tabs>
        <w:spacing w:line="360" w:lineRule="auto"/>
        <w:jc w:val="both"/>
      </w:pPr>
    </w:p>
    <w:p w14:paraId="66EE342D" w14:textId="77777777" w:rsidR="000A5CAD" w:rsidRPr="003E57A7" w:rsidRDefault="000A5CAD" w:rsidP="000A5CAD">
      <w:pPr>
        <w:tabs>
          <w:tab w:val="left" w:pos="567"/>
        </w:tabs>
        <w:spacing w:line="360" w:lineRule="auto"/>
        <w:jc w:val="both"/>
      </w:pPr>
    </w:p>
    <w:p w14:paraId="189D7042" w14:textId="41388320" w:rsidR="002D33EC" w:rsidRPr="003E57A7" w:rsidRDefault="002D33EC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3E57A7">
        <w:rPr>
          <w:color w:val="000000" w:themeColor="text1"/>
        </w:rPr>
        <w:t>Председатель Собрания представителей</w:t>
      </w:r>
      <w:r w:rsidR="001E088B" w:rsidRPr="003E57A7">
        <w:rPr>
          <w:color w:val="000000" w:themeColor="text1"/>
        </w:rPr>
        <w:t xml:space="preserve">   </w:t>
      </w:r>
    </w:p>
    <w:p w14:paraId="6DC78AC4" w14:textId="59FD8DD6" w:rsidR="002D33EC" w:rsidRPr="003E57A7" w:rsidRDefault="0067214F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3E57A7">
        <w:rPr>
          <w:color w:val="000000" w:themeColor="text1"/>
        </w:rPr>
        <w:t>м</w:t>
      </w:r>
      <w:r w:rsidR="001E088B" w:rsidRPr="003E57A7">
        <w:rPr>
          <w:color w:val="000000" w:themeColor="text1"/>
        </w:rPr>
        <w:t xml:space="preserve">униципального района </w:t>
      </w:r>
      <w:proofErr w:type="spellStart"/>
      <w:r w:rsidR="001E088B" w:rsidRPr="003E57A7">
        <w:rPr>
          <w:color w:val="000000" w:themeColor="text1"/>
        </w:rPr>
        <w:t>Клявлинский</w:t>
      </w:r>
      <w:proofErr w:type="spellEnd"/>
      <w:r w:rsidR="001E088B" w:rsidRPr="003E57A7">
        <w:rPr>
          <w:color w:val="000000" w:themeColor="text1"/>
        </w:rPr>
        <w:t xml:space="preserve">                                          </w:t>
      </w:r>
      <w:r w:rsidR="0037665D">
        <w:rPr>
          <w:color w:val="000000" w:themeColor="text1"/>
        </w:rPr>
        <w:t xml:space="preserve">         </w:t>
      </w:r>
      <w:r w:rsidR="001E088B" w:rsidRPr="003E57A7">
        <w:rPr>
          <w:color w:val="000000" w:themeColor="text1"/>
        </w:rPr>
        <w:t xml:space="preserve"> </w:t>
      </w:r>
      <w:proofErr w:type="spellStart"/>
      <w:r w:rsidR="001E088B" w:rsidRPr="003E57A7">
        <w:rPr>
          <w:color w:val="000000" w:themeColor="text1"/>
        </w:rPr>
        <w:t>Т.Л.Сомов</w:t>
      </w:r>
      <w:r w:rsidR="00D831BB" w:rsidRPr="003E57A7">
        <w:rPr>
          <w:color w:val="000000" w:themeColor="text1"/>
        </w:rPr>
        <w:t>а</w:t>
      </w:r>
      <w:proofErr w:type="spellEnd"/>
    </w:p>
    <w:p w14:paraId="1B236815" w14:textId="77777777" w:rsidR="002D33EC" w:rsidRPr="003E57A7" w:rsidRDefault="002D33EC" w:rsidP="002D33EC">
      <w:pPr>
        <w:spacing w:line="240" w:lineRule="exact"/>
        <w:rPr>
          <w:color w:val="000000" w:themeColor="text1"/>
        </w:rPr>
      </w:pPr>
    </w:p>
    <w:p w14:paraId="5ACDB551" w14:textId="77777777" w:rsidR="001E088B" w:rsidRPr="003E57A7" w:rsidRDefault="001E088B" w:rsidP="002D33EC">
      <w:pPr>
        <w:spacing w:line="240" w:lineRule="exact"/>
        <w:rPr>
          <w:color w:val="000000" w:themeColor="text1"/>
        </w:rPr>
      </w:pPr>
    </w:p>
    <w:p w14:paraId="20B1C2D6" w14:textId="77777777" w:rsidR="001E088B" w:rsidRPr="003E57A7" w:rsidRDefault="001E088B" w:rsidP="002D33EC">
      <w:pPr>
        <w:spacing w:line="240" w:lineRule="exact"/>
        <w:rPr>
          <w:color w:val="000000" w:themeColor="text1"/>
        </w:rPr>
      </w:pPr>
    </w:p>
    <w:p w14:paraId="79C1DD66" w14:textId="593BCCCA" w:rsidR="001E088B" w:rsidRPr="003E57A7" w:rsidRDefault="002D33EC" w:rsidP="002D33EC">
      <w:pPr>
        <w:spacing w:line="240" w:lineRule="exact"/>
        <w:rPr>
          <w:bCs/>
          <w:color w:val="000000" w:themeColor="text1"/>
        </w:rPr>
      </w:pPr>
      <w:r w:rsidRPr="003E57A7">
        <w:rPr>
          <w:color w:val="000000" w:themeColor="text1"/>
        </w:rPr>
        <w:t>Глава</w:t>
      </w:r>
      <w:r w:rsidRPr="003E57A7">
        <w:rPr>
          <w:bCs/>
          <w:color w:val="000000" w:themeColor="text1"/>
        </w:rPr>
        <w:t xml:space="preserve"> </w:t>
      </w:r>
      <w:r w:rsidR="00B86028" w:rsidRPr="003E57A7">
        <w:rPr>
          <w:bCs/>
          <w:color w:val="000000" w:themeColor="text1"/>
        </w:rPr>
        <w:t xml:space="preserve"> муниципального района</w:t>
      </w:r>
    </w:p>
    <w:p w14:paraId="385CB03E" w14:textId="04328A85" w:rsidR="002D33EC" w:rsidRPr="003E57A7" w:rsidRDefault="001E088B" w:rsidP="002D33EC">
      <w:pPr>
        <w:spacing w:line="240" w:lineRule="exact"/>
        <w:rPr>
          <w:i/>
          <w:iCs/>
          <w:color w:val="000000" w:themeColor="text1"/>
        </w:rPr>
      </w:pPr>
      <w:proofErr w:type="spellStart"/>
      <w:r w:rsidRPr="003E57A7">
        <w:rPr>
          <w:bCs/>
          <w:color w:val="000000" w:themeColor="text1"/>
        </w:rPr>
        <w:t>Клявлинский</w:t>
      </w:r>
      <w:proofErr w:type="spellEnd"/>
      <w:r w:rsidRPr="003E57A7">
        <w:rPr>
          <w:bCs/>
          <w:color w:val="000000" w:themeColor="text1"/>
        </w:rPr>
        <w:t xml:space="preserve">               </w:t>
      </w:r>
      <w:r w:rsidR="00B86028" w:rsidRPr="003E57A7">
        <w:rPr>
          <w:bCs/>
          <w:color w:val="000000" w:themeColor="text1"/>
        </w:rPr>
        <w:t xml:space="preserve">                              </w:t>
      </w:r>
      <w:r w:rsidRPr="003E57A7">
        <w:rPr>
          <w:bCs/>
          <w:color w:val="000000" w:themeColor="text1"/>
        </w:rPr>
        <w:t xml:space="preserve">                                        </w:t>
      </w:r>
      <w:r w:rsidR="003E57A7">
        <w:rPr>
          <w:bCs/>
          <w:color w:val="000000" w:themeColor="text1"/>
        </w:rPr>
        <w:t xml:space="preserve">            </w:t>
      </w:r>
      <w:proofErr w:type="spellStart"/>
      <w:r w:rsidR="00B86028" w:rsidRPr="003E57A7">
        <w:rPr>
          <w:bCs/>
          <w:color w:val="000000" w:themeColor="text1"/>
        </w:rPr>
        <w:t>П.Н.Климашов</w:t>
      </w:r>
      <w:proofErr w:type="spellEnd"/>
    </w:p>
    <w:p w14:paraId="65413BA5" w14:textId="51A3EBE4" w:rsidR="00354979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11412B56" w14:textId="77777777" w:rsidR="00105C36" w:rsidRDefault="00105C36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B345A0A" w14:textId="77777777" w:rsidR="00105C36" w:rsidRDefault="00105C36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26EFA4F" w14:textId="77777777" w:rsidR="00105C36" w:rsidRDefault="00105C36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C9C1148" w14:textId="77777777" w:rsidR="00105C36" w:rsidRDefault="00105C36" w:rsidP="00105C36">
      <w:pPr>
        <w:widowControl w:val="0"/>
        <w:tabs>
          <w:tab w:val="left" w:pos="6210"/>
          <w:tab w:val="left" w:pos="7380"/>
        </w:tabs>
        <w:autoSpaceDE w:val="0"/>
        <w:autoSpaceDN w:val="0"/>
        <w:adjustRightInd w:val="0"/>
        <w:jc w:val="right"/>
      </w:pPr>
      <w:r w:rsidRPr="00A35952">
        <w:t>Приложение</w:t>
      </w:r>
      <w:r>
        <w:t xml:space="preserve"> </w:t>
      </w:r>
    </w:p>
    <w:p w14:paraId="0A4FEE4C" w14:textId="77777777" w:rsidR="00105C36" w:rsidRDefault="00105C36" w:rsidP="00105C36">
      <w:pPr>
        <w:widowControl w:val="0"/>
        <w:tabs>
          <w:tab w:val="left" w:pos="6210"/>
          <w:tab w:val="left" w:pos="7380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Собрания представителей</w:t>
      </w:r>
    </w:p>
    <w:p w14:paraId="377585E5" w14:textId="77777777" w:rsidR="00105C36" w:rsidRDefault="00105C36" w:rsidP="00105C36">
      <w:pPr>
        <w:widowControl w:val="0"/>
        <w:tabs>
          <w:tab w:val="left" w:pos="6210"/>
          <w:tab w:val="left" w:pos="7380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lang w:eastAsia="en-US"/>
        </w:rPr>
        <w:t>Клявлинский</w:t>
      </w:r>
      <w:proofErr w:type="spellEnd"/>
      <w:r>
        <w:rPr>
          <w:rFonts w:eastAsia="Calibri"/>
          <w:lang w:eastAsia="en-US"/>
        </w:rPr>
        <w:t xml:space="preserve"> </w:t>
      </w:r>
    </w:p>
    <w:p w14:paraId="329E6315" w14:textId="1B00B82D" w:rsidR="00105C36" w:rsidRPr="00A35952" w:rsidRDefault="00105C36" w:rsidP="00105C36">
      <w:pPr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Самарской области от </w:t>
      </w:r>
      <w:r w:rsidR="00844E5B">
        <w:rPr>
          <w:rFonts w:eastAsia="Calibri"/>
          <w:lang w:eastAsia="en-US"/>
        </w:rPr>
        <w:t>31.01.2023г.</w:t>
      </w:r>
      <w:r>
        <w:rPr>
          <w:rFonts w:eastAsia="Calibri"/>
          <w:lang w:eastAsia="en-US"/>
        </w:rPr>
        <w:t xml:space="preserve">  №</w:t>
      </w:r>
      <w:r w:rsidR="00844E5B">
        <w:rPr>
          <w:rFonts w:eastAsia="Calibri"/>
          <w:lang w:eastAsia="en-US"/>
        </w:rPr>
        <w:t>187</w:t>
      </w:r>
      <w:r w:rsidRPr="00A35952">
        <w:rPr>
          <w:rFonts w:eastAsia="Calibri"/>
          <w:lang w:eastAsia="en-US"/>
        </w:rPr>
        <w:t xml:space="preserve">                             </w:t>
      </w:r>
    </w:p>
    <w:p w14:paraId="78B53B94" w14:textId="77777777" w:rsidR="00105C36" w:rsidRPr="00A35952" w:rsidRDefault="00105C36" w:rsidP="00105C36">
      <w:pPr>
        <w:shd w:val="clear" w:color="auto" w:fill="FFFFFF"/>
        <w:rPr>
          <w:sz w:val="28"/>
        </w:rPr>
      </w:pPr>
    </w:p>
    <w:p w14:paraId="5BBBA270" w14:textId="77777777" w:rsidR="00105C36" w:rsidRPr="00A35952" w:rsidRDefault="00105C36" w:rsidP="00105C36">
      <w:pPr>
        <w:shd w:val="clear" w:color="auto" w:fill="FFFFFF"/>
        <w:rPr>
          <w:sz w:val="28"/>
        </w:rPr>
      </w:pPr>
    </w:p>
    <w:p w14:paraId="48538CB6" w14:textId="77777777" w:rsidR="00105C36" w:rsidRPr="00A35952" w:rsidRDefault="00105C36" w:rsidP="00105C36">
      <w:pPr>
        <w:shd w:val="clear" w:color="auto" w:fill="FFFFFF"/>
        <w:rPr>
          <w:sz w:val="28"/>
        </w:rPr>
      </w:pPr>
    </w:p>
    <w:p w14:paraId="4849FCC8" w14:textId="77777777" w:rsidR="00105C36" w:rsidRPr="00A35952" w:rsidRDefault="00105C36" w:rsidP="00105C36">
      <w:pPr>
        <w:shd w:val="clear" w:color="auto" w:fill="FFFFFF"/>
        <w:jc w:val="center"/>
        <w:rPr>
          <w:b/>
        </w:rPr>
      </w:pPr>
      <w:r w:rsidRPr="00A35952">
        <w:rPr>
          <w:b/>
        </w:rPr>
        <w:t>МУНИЦИПАЛЬНАЯ ПРОГРАММА</w:t>
      </w:r>
    </w:p>
    <w:p w14:paraId="59735640" w14:textId="77777777" w:rsidR="00105C36" w:rsidRPr="00A35952" w:rsidRDefault="00105C36" w:rsidP="00105C36">
      <w:pPr>
        <w:shd w:val="clear" w:color="auto" w:fill="FFFFFF"/>
        <w:jc w:val="center"/>
        <w:rPr>
          <w:b/>
        </w:rPr>
      </w:pPr>
      <w:r w:rsidRPr="00A35952">
        <w:rPr>
          <w:b/>
        </w:rPr>
        <w:t>«Создание условий для эффективного осуществления полномочий</w:t>
      </w:r>
    </w:p>
    <w:p w14:paraId="38C0CE09" w14:textId="77777777" w:rsidR="00105C36" w:rsidRPr="00A35952" w:rsidRDefault="00105C36" w:rsidP="00105C36">
      <w:pPr>
        <w:shd w:val="clear" w:color="auto" w:fill="FFFFFF"/>
        <w:jc w:val="center"/>
        <w:rPr>
          <w:b/>
        </w:rPr>
      </w:pPr>
      <w:r w:rsidRPr="00A35952">
        <w:rPr>
          <w:b/>
        </w:rPr>
        <w:t xml:space="preserve">Счетной палатой муниципального района </w:t>
      </w:r>
      <w:proofErr w:type="spellStart"/>
      <w:r w:rsidRPr="00A35952">
        <w:rPr>
          <w:b/>
        </w:rPr>
        <w:t>Клявлинский</w:t>
      </w:r>
      <w:proofErr w:type="spellEnd"/>
    </w:p>
    <w:p w14:paraId="57AD019D" w14:textId="77777777" w:rsidR="00105C36" w:rsidRPr="00A35952" w:rsidRDefault="00105C36" w:rsidP="00105C36">
      <w:pPr>
        <w:shd w:val="clear" w:color="auto" w:fill="FFFFFF"/>
        <w:jc w:val="center"/>
        <w:rPr>
          <w:b/>
        </w:rPr>
      </w:pPr>
      <w:r w:rsidRPr="00A35952">
        <w:rPr>
          <w:b/>
        </w:rPr>
        <w:t>Самарской области</w:t>
      </w:r>
    </w:p>
    <w:p w14:paraId="1EE1AF02" w14:textId="372779D6" w:rsidR="00105C36" w:rsidRPr="00A35952" w:rsidRDefault="00105C36" w:rsidP="00105C36">
      <w:pPr>
        <w:shd w:val="clear" w:color="auto" w:fill="FFFFFF"/>
        <w:jc w:val="center"/>
        <w:rPr>
          <w:sz w:val="28"/>
        </w:rPr>
      </w:pPr>
      <w:r w:rsidRPr="00A35952">
        <w:rPr>
          <w:b/>
        </w:rPr>
        <w:t>на 202</w:t>
      </w:r>
      <w:r>
        <w:rPr>
          <w:b/>
        </w:rPr>
        <w:t>2</w:t>
      </w:r>
      <w:r w:rsidRPr="00A35952">
        <w:rPr>
          <w:b/>
        </w:rPr>
        <w:t>-202</w:t>
      </w:r>
      <w:r>
        <w:rPr>
          <w:b/>
        </w:rPr>
        <w:t>6</w:t>
      </w:r>
      <w:r w:rsidRPr="00A35952">
        <w:rPr>
          <w:b/>
        </w:rPr>
        <w:t xml:space="preserve"> годы»</w:t>
      </w:r>
    </w:p>
    <w:p w14:paraId="5303AEDA" w14:textId="77777777" w:rsidR="00105C36" w:rsidRPr="00A35952" w:rsidRDefault="00105C36" w:rsidP="00105C36">
      <w:pPr>
        <w:shd w:val="clear" w:color="auto" w:fill="FFFFFF"/>
        <w:rPr>
          <w:sz w:val="28"/>
        </w:rPr>
      </w:pPr>
    </w:p>
    <w:p w14:paraId="4F57B3D7" w14:textId="77777777" w:rsidR="00105C36" w:rsidRPr="00A35952" w:rsidRDefault="00105C36" w:rsidP="00105C3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5952">
        <w:rPr>
          <w:b/>
        </w:rPr>
        <w:t>Паспорт муниципальной программы</w:t>
      </w:r>
    </w:p>
    <w:p w14:paraId="729B265B" w14:textId="77777777" w:rsidR="00105C36" w:rsidRPr="00A35952" w:rsidRDefault="00105C36" w:rsidP="00105C36">
      <w:pPr>
        <w:autoSpaceDE w:val="0"/>
        <w:autoSpaceDN w:val="0"/>
        <w:adjustRightInd w:val="0"/>
        <w:jc w:val="both"/>
        <w:outlineLvl w:val="1"/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866"/>
        <w:gridCol w:w="6915"/>
      </w:tblGrid>
      <w:tr w:rsidR="00105C36" w:rsidRPr="00A35952" w14:paraId="0B015D2A" w14:textId="77777777" w:rsidTr="00DB281B">
        <w:trPr>
          <w:trHeight w:val="1430"/>
        </w:trPr>
        <w:tc>
          <w:tcPr>
            <w:tcW w:w="2866" w:type="dxa"/>
            <w:shd w:val="clear" w:color="auto" w:fill="auto"/>
          </w:tcPr>
          <w:p w14:paraId="451B5670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НАИМЕНОВАНИЕ МУНИЦИПАЛЬНОЙ</w:t>
            </w:r>
          </w:p>
          <w:p w14:paraId="44CFD763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ПРОГРАММЫ</w:t>
            </w:r>
          </w:p>
          <w:p w14:paraId="7486BC7D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</w:p>
          <w:p w14:paraId="6FFA0B35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915" w:type="dxa"/>
            <w:shd w:val="clear" w:color="auto" w:fill="auto"/>
          </w:tcPr>
          <w:p w14:paraId="668CDD92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муниципальная программа </w:t>
            </w:r>
            <w:r w:rsidRPr="00A35952">
              <w:rPr>
                <w:b/>
              </w:rPr>
              <w:t xml:space="preserve">«Создание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A35952">
              <w:rPr>
                <w:b/>
              </w:rPr>
              <w:t>Клявлинский</w:t>
            </w:r>
            <w:proofErr w:type="spellEnd"/>
            <w:r w:rsidRPr="00A35952">
              <w:rPr>
                <w:b/>
              </w:rPr>
              <w:t xml:space="preserve"> Самарской области на 202</w:t>
            </w:r>
            <w:r>
              <w:rPr>
                <w:b/>
              </w:rPr>
              <w:t>2</w:t>
            </w:r>
            <w:r w:rsidRPr="00A35952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A35952">
              <w:rPr>
                <w:b/>
              </w:rPr>
              <w:t xml:space="preserve"> годы»</w:t>
            </w:r>
            <w:r w:rsidRPr="00A35952">
              <w:t xml:space="preserve"> (далее – Программа)</w:t>
            </w:r>
          </w:p>
          <w:p w14:paraId="451D2AD7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105C36" w:rsidRPr="00A35952" w14:paraId="34E97845" w14:textId="77777777" w:rsidTr="00DB281B">
        <w:trPr>
          <w:trHeight w:val="101"/>
        </w:trPr>
        <w:tc>
          <w:tcPr>
            <w:tcW w:w="2866" w:type="dxa"/>
            <w:shd w:val="clear" w:color="auto" w:fill="auto"/>
          </w:tcPr>
          <w:p w14:paraId="4E5FCCAE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</w:p>
        </w:tc>
        <w:tc>
          <w:tcPr>
            <w:tcW w:w="6915" w:type="dxa"/>
            <w:shd w:val="clear" w:color="auto" w:fill="auto"/>
          </w:tcPr>
          <w:p w14:paraId="4C3C006F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105C36" w:rsidRPr="00A35952" w14:paraId="157CF73E" w14:textId="77777777" w:rsidTr="00DB281B">
        <w:tc>
          <w:tcPr>
            <w:tcW w:w="2866" w:type="dxa"/>
            <w:shd w:val="clear" w:color="auto" w:fill="auto"/>
          </w:tcPr>
          <w:p w14:paraId="7BB7AFA7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ИСПОЛНИТЕЛЬ МУНИЦИПАЛЬНОЙ</w:t>
            </w:r>
          </w:p>
          <w:p w14:paraId="50DA8989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ПРОГРАММЫ</w:t>
            </w:r>
          </w:p>
          <w:p w14:paraId="6ADB2DF3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</w:p>
          <w:p w14:paraId="757EB3AB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</w:p>
          <w:p w14:paraId="18BF92A5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ЦЕЛЬ</w:t>
            </w:r>
          </w:p>
          <w:p w14:paraId="08699099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</w:pPr>
            <w:r w:rsidRPr="00A35952">
              <w:t>МУНИЦИПАЛЬНОЙ</w:t>
            </w:r>
          </w:p>
          <w:p w14:paraId="54DCEA17" w14:textId="77777777" w:rsidR="00105C36" w:rsidRPr="00A35952" w:rsidRDefault="00105C36" w:rsidP="00DB281B">
            <w:pPr>
              <w:autoSpaceDE w:val="0"/>
              <w:autoSpaceDN w:val="0"/>
              <w:adjustRightInd w:val="0"/>
              <w:outlineLvl w:val="1"/>
              <w:rPr>
                <w:highlight w:val="yellow"/>
              </w:rPr>
            </w:pPr>
            <w:r w:rsidRPr="00A35952">
              <w:t xml:space="preserve">ПРОГРАММЫ              </w:t>
            </w:r>
          </w:p>
          <w:p w14:paraId="3A0D4A26" w14:textId="77777777" w:rsidR="00105C36" w:rsidRPr="00A35952" w:rsidRDefault="00105C36" w:rsidP="00DB281B">
            <w:pPr>
              <w:rPr>
                <w:highlight w:val="yellow"/>
              </w:rPr>
            </w:pPr>
          </w:p>
          <w:p w14:paraId="2AE26CD2" w14:textId="77777777" w:rsidR="00105C36" w:rsidRPr="00A35952" w:rsidRDefault="00105C36" w:rsidP="00DB281B"/>
          <w:p w14:paraId="4B758609" w14:textId="77777777" w:rsidR="00105C36" w:rsidRPr="00A35952" w:rsidRDefault="00105C36" w:rsidP="00DB281B">
            <w:r w:rsidRPr="00A35952">
              <w:t>ЗАДАЧИ</w:t>
            </w:r>
          </w:p>
          <w:p w14:paraId="76A3E7A0" w14:textId="77777777" w:rsidR="00105C36" w:rsidRPr="00A35952" w:rsidRDefault="00105C36" w:rsidP="00DB281B">
            <w:pPr>
              <w:rPr>
                <w:highlight w:val="yellow"/>
              </w:rPr>
            </w:pPr>
            <w:r w:rsidRPr="00A35952">
              <w:t xml:space="preserve">МУНИЦИПАЛЬНОЙ ПРОГРАММЫ              </w:t>
            </w:r>
          </w:p>
        </w:tc>
        <w:tc>
          <w:tcPr>
            <w:tcW w:w="6915" w:type="dxa"/>
            <w:shd w:val="clear" w:color="auto" w:fill="auto"/>
          </w:tcPr>
          <w:p w14:paraId="08F9D599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Счетная палата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</w:t>
            </w:r>
          </w:p>
          <w:p w14:paraId="7383F46B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2844A2A9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6C20F58C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4778F8FD" w14:textId="77777777" w:rsidR="00105C36" w:rsidRPr="00A35952" w:rsidRDefault="00105C36" w:rsidP="00DB281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eastAsia="en-US"/>
              </w:rPr>
            </w:pPr>
            <w:r w:rsidRPr="00A35952">
              <w:t xml:space="preserve">Создание условий для эффективной деятельности Счетной палаты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области. </w:t>
            </w:r>
          </w:p>
          <w:p w14:paraId="06F4E8F1" w14:textId="77777777" w:rsidR="00105C36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 </w:t>
            </w:r>
          </w:p>
          <w:p w14:paraId="7C990FA8" w14:textId="77777777" w:rsidR="00105C36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6FAA362" w14:textId="77777777" w:rsidR="00105C36" w:rsidRPr="00A35952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Обеспечение эффективной работы аппарата Счетной палаты муниципального района </w:t>
            </w:r>
            <w:proofErr w:type="spellStart"/>
            <w:r w:rsidRPr="00A35952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A35952">
              <w:rPr>
                <w:rFonts w:eastAsia="Calibri"/>
                <w:lang w:eastAsia="en-US"/>
              </w:rPr>
              <w:t xml:space="preserve"> Самарской области по организации деятельности органа местного самоуправления;</w:t>
            </w:r>
          </w:p>
          <w:p w14:paraId="285AAA1D" w14:textId="77777777" w:rsidR="00105C36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- совершенствование организации своевременного информирования населения района о деятельности Счетной палаты муниципального района </w:t>
            </w:r>
            <w:proofErr w:type="spellStart"/>
            <w:r w:rsidRPr="00A35952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A35952">
              <w:rPr>
                <w:rFonts w:eastAsia="Calibri"/>
                <w:lang w:eastAsia="en-US"/>
              </w:rPr>
              <w:t xml:space="preserve"> Самарской области;</w:t>
            </w:r>
          </w:p>
          <w:p w14:paraId="393CE743" w14:textId="77777777" w:rsidR="00105C36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4FDB">
              <w:rPr>
                <w:rFonts w:eastAsia="Calibri"/>
                <w:lang w:eastAsia="en-US"/>
              </w:rPr>
              <w:t xml:space="preserve"> - формирование квалифицированного кадрового состава в аппарате Счетной палаты </w:t>
            </w:r>
            <w:proofErr w:type="spellStart"/>
            <w:r w:rsidRPr="00754FDB">
              <w:rPr>
                <w:rFonts w:eastAsia="Calibri"/>
                <w:lang w:eastAsia="en-US"/>
              </w:rPr>
              <w:t>муници-пального</w:t>
            </w:r>
            <w:proofErr w:type="spellEnd"/>
            <w:r w:rsidRPr="00754FDB">
              <w:rPr>
                <w:rFonts w:eastAsia="Calibri"/>
                <w:lang w:eastAsia="en-US"/>
              </w:rPr>
              <w:t xml:space="preserve"> района </w:t>
            </w:r>
            <w:proofErr w:type="spellStart"/>
            <w:r w:rsidRPr="00754FDB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754FDB">
              <w:rPr>
                <w:rFonts w:eastAsia="Calibri"/>
                <w:lang w:eastAsia="en-US"/>
              </w:rPr>
              <w:t xml:space="preserve"> Самарской области;</w:t>
            </w:r>
          </w:p>
          <w:p w14:paraId="7080CF2D" w14:textId="77777777" w:rsidR="00105C36" w:rsidRPr="00754FDB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- </w:t>
            </w:r>
            <w:r>
              <w:t xml:space="preserve"> повышение эффективности внешнего муниципального финансового контроля.</w:t>
            </w:r>
          </w:p>
          <w:p w14:paraId="1898E963" w14:textId="77777777" w:rsidR="00105C36" w:rsidRPr="00A35952" w:rsidRDefault="00105C36" w:rsidP="00DB28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.  </w:t>
            </w:r>
          </w:p>
          <w:p w14:paraId="3D3E2E24" w14:textId="77777777" w:rsidR="00105C36" w:rsidRPr="00A35952" w:rsidRDefault="00105C36" w:rsidP="00DB281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eastAsia="en-US"/>
              </w:rPr>
            </w:pPr>
            <w:r w:rsidRPr="00A35952">
              <w:rPr>
                <w:rFonts w:eastAsia="Calibri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105C36" w:rsidRPr="00A35952" w14:paraId="6D0360A9" w14:textId="77777777" w:rsidTr="00DB281B">
        <w:tc>
          <w:tcPr>
            <w:tcW w:w="2866" w:type="dxa"/>
            <w:shd w:val="clear" w:color="auto" w:fill="auto"/>
          </w:tcPr>
          <w:p w14:paraId="7625C908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  <w:r w:rsidRPr="00A35952">
              <w:t xml:space="preserve">СРОКИ И ЭТАПЫ РЕАЛИЗАЦИИ </w:t>
            </w:r>
          </w:p>
          <w:p w14:paraId="229E2B00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  <w:r w:rsidRPr="00A35952">
              <w:t>МУНИЦИПАЛЬНОЙ</w:t>
            </w:r>
          </w:p>
          <w:p w14:paraId="28E4527A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  <w:r w:rsidRPr="00A35952">
              <w:t>ПРОГРАММЫ</w:t>
            </w:r>
          </w:p>
        </w:tc>
        <w:tc>
          <w:tcPr>
            <w:tcW w:w="6915" w:type="dxa"/>
            <w:shd w:val="clear" w:color="auto" w:fill="auto"/>
          </w:tcPr>
          <w:p w14:paraId="5A3CE3FE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  <w:r w:rsidRPr="00A35952">
              <w:t>202</w:t>
            </w:r>
            <w:r>
              <w:t>2</w:t>
            </w:r>
            <w:r w:rsidRPr="00A35952">
              <w:t>-202</w:t>
            </w:r>
            <w:r>
              <w:t>6</w:t>
            </w:r>
            <w:r w:rsidRPr="00A35952">
              <w:t xml:space="preserve"> годы.</w:t>
            </w:r>
            <w:r w:rsidRPr="00A35952">
              <w:rPr>
                <w:sz w:val="28"/>
                <w:szCs w:val="20"/>
              </w:rPr>
              <w:t xml:space="preserve"> </w:t>
            </w:r>
            <w:r w:rsidRPr="00A35952">
              <w:t>Программа реализуется в один этап.</w:t>
            </w:r>
          </w:p>
        </w:tc>
      </w:tr>
      <w:tr w:rsidR="00105C36" w:rsidRPr="00A35952" w14:paraId="7E7F20CF" w14:textId="77777777" w:rsidTr="00DB281B">
        <w:tc>
          <w:tcPr>
            <w:tcW w:w="2866" w:type="dxa"/>
            <w:shd w:val="clear" w:color="auto" w:fill="auto"/>
          </w:tcPr>
          <w:p w14:paraId="35A027FC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5C2ABA4C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6E39E7F3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3E843629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>ВАЖНЕЙШИЕ ИНДИКАТОРЫ И ПОКАЗАТЕЛИ ПРОГРАММЫ</w:t>
            </w:r>
          </w:p>
        </w:tc>
        <w:tc>
          <w:tcPr>
            <w:tcW w:w="6915" w:type="dxa"/>
            <w:shd w:val="clear" w:color="auto" w:fill="auto"/>
          </w:tcPr>
          <w:p w14:paraId="711E977C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3DA67306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35977423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0E4F3D15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- Степень соответствия освещаемой информации о деятельности Счетной палаты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 требованиям действующего законодательства;</w:t>
            </w:r>
          </w:p>
          <w:p w14:paraId="10E7045B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- степень соответствия документов Счетной палаты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 требованиям действующего законодательства, выраженная в количестве удовлетворенных актов прокурорского реагирования;</w:t>
            </w:r>
          </w:p>
          <w:p w14:paraId="099ED39B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- степень соблюдения квалификационных требований при приеме на работу в Счетную палату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области;</w:t>
            </w:r>
          </w:p>
          <w:p w14:paraId="2D288BCB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</w:pPr>
            <w:r w:rsidRPr="00A35952">
              <w:t xml:space="preserve">- доля проведенных Счетной палатой муниципального района </w:t>
            </w:r>
            <w:proofErr w:type="spellStart"/>
            <w:r w:rsidRPr="00A35952">
              <w:t>Клявлинский</w:t>
            </w:r>
            <w:proofErr w:type="spellEnd"/>
            <w:r w:rsidRPr="00A35952">
              <w:t xml:space="preserve"> Самарской области контрольных и экспертно-аналитических мероприятий от общего объема контрольных и экспертно-аналитических мероприятий, запланированных к реализации в отчетном году.</w:t>
            </w:r>
          </w:p>
          <w:p w14:paraId="0787C437" w14:textId="77777777" w:rsidR="00105C36" w:rsidRPr="00A35952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</w:tr>
      <w:tr w:rsidR="00105C36" w:rsidRPr="00A35952" w14:paraId="7D11517B" w14:textId="77777777" w:rsidTr="00DB281B">
        <w:tc>
          <w:tcPr>
            <w:tcW w:w="2866" w:type="dxa"/>
            <w:shd w:val="clear" w:color="auto" w:fill="auto"/>
          </w:tcPr>
          <w:p w14:paraId="6E1A9331" w14:textId="77777777" w:rsidR="00105C36" w:rsidRPr="00A35952" w:rsidRDefault="00105C36" w:rsidP="00DB281B">
            <w:pPr>
              <w:autoSpaceDE w:val="0"/>
              <w:autoSpaceDN w:val="0"/>
              <w:adjustRightInd w:val="0"/>
            </w:pPr>
            <w:r w:rsidRPr="00A35952">
              <w:lastRenderedPageBreak/>
              <w:t>ОБЪЕМЫ  И ИСТОЧ</w:t>
            </w:r>
            <w:r>
              <w:t xml:space="preserve">НИКИ   </w:t>
            </w:r>
            <w:r w:rsidRPr="00A35952">
              <w:t xml:space="preserve">ФИНАНСИРОВАНИЯ ПРОГРАММЫ </w:t>
            </w:r>
          </w:p>
        </w:tc>
        <w:tc>
          <w:tcPr>
            <w:tcW w:w="6915" w:type="dxa"/>
            <w:shd w:val="clear" w:color="auto" w:fill="auto"/>
          </w:tcPr>
          <w:p w14:paraId="0C8DB185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35952">
              <w:t>Объемы финансирования программы подлежат ежегодной корректировке, исходя из реальных возможностей бюджета района на очередной финансовый год и плановый период.</w:t>
            </w:r>
          </w:p>
          <w:p w14:paraId="32DFF264" w14:textId="77777777" w:rsidR="00105C36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35952">
              <w:t>Общий объем расходов районного бюджета на реализацию Программы составляет:</w:t>
            </w:r>
          </w:p>
          <w:p w14:paraId="5462AD36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6324F">
              <w:t>в 202</w:t>
            </w:r>
            <w:r>
              <w:t>2</w:t>
            </w:r>
            <w:r w:rsidRPr="00A6324F">
              <w:t xml:space="preserve"> году  -  1</w:t>
            </w:r>
            <w:r>
              <w:t> 782,819</w:t>
            </w:r>
            <w:r w:rsidRPr="00A6324F">
              <w:t xml:space="preserve">  тыс. рублей</w:t>
            </w:r>
          </w:p>
          <w:p w14:paraId="689BC403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35952">
              <w:t>в 202</w:t>
            </w:r>
            <w:r>
              <w:t>3</w:t>
            </w:r>
            <w:r w:rsidRPr="00A35952">
              <w:t xml:space="preserve"> году  -  1</w:t>
            </w:r>
            <w:r>
              <w:t> 847,368</w:t>
            </w:r>
            <w:r w:rsidRPr="00A35952">
              <w:t xml:space="preserve">  тыс. рублей;</w:t>
            </w:r>
          </w:p>
          <w:p w14:paraId="3ABB874C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35952">
              <w:t>в 202</w:t>
            </w:r>
            <w:r>
              <w:t>4</w:t>
            </w:r>
            <w:r w:rsidRPr="00A35952">
              <w:t xml:space="preserve"> году  -  1</w:t>
            </w:r>
            <w:r>
              <w:t> 704,657</w:t>
            </w:r>
            <w:r w:rsidRPr="00A35952">
              <w:t xml:space="preserve">  тыс. рублей;</w:t>
            </w:r>
          </w:p>
          <w:p w14:paraId="47425124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</w:pPr>
            <w:r w:rsidRPr="00A35952">
              <w:t>в 202</w:t>
            </w:r>
            <w:r>
              <w:t>5</w:t>
            </w:r>
            <w:r w:rsidRPr="00A35952">
              <w:t xml:space="preserve"> году  -  1</w:t>
            </w:r>
            <w:r>
              <w:t> 704,657</w:t>
            </w:r>
            <w:r w:rsidRPr="00A35952">
              <w:t xml:space="preserve">  тыс. рублей;</w:t>
            </w:r>
          </w:p>
          <w:p w14:paraId="562FA672" w14:textId="77777777" w:rsidR="00105C36" w:rsidRPr="00A35952" w:rsidRDefault="00105C36" w:rsidP="00DB281B">
            <w:pPr>
              <w:autoSpaceDE w:val="0"/>
              <w:autoSpaceDN w:val="0"/>
              <w:adjustRightInd w:val="0"/>
              <w:ind w:right="36"/>
              <w:jc w:val="both"/>
              <w:outlineLvl w:val="1"/>
              <w:rPr>
                <w:highlight w:val="green"/>
              </w:rPr>
            </w:pPr>
            <w:r w:rsidRPr="00A35952">
              <w:t>в 202</w:t>
            </w:r>
            <w:r>
              <w:t>6</w:t>
            </w:r>
            <w:r w:rsidRPr="00A35952">
              <w:t xml:space="preserve"> году  -  </w:t>
            </w:r>
            <w:r>
              <w:t>1 704,657</w:t>
            </w:r>
            <w:r w:rsidRPr="00A35952">
              <w:t xml:space="preserve">  тыс. рублей</w:t>
            </w:r>
            <w:r>
              <w:t>.</w:t>
            </w:r>
          </w:p>
        </w:tc>
      </w:tr>
      <w:tr w:rsidR="00105C36" w:rsidRPr="00A35952" w14:paraId="426DCC9E" w14:textId="77777777" w:rsidTr="00DB281B">
        <w:trPr>
          <w:trHeight w:val="90"/>
        </w:trPr>
        <w:tc>
          <w:tcPr>
            <w:tcW w:w="2866" w:type="dxa"/>
            <w:shd w:val="clear" w:color="auto" w:fill="auto"/>
          </w:tcPr>
          <w:p w14:paraId="1C6FD55F" w14:textId="77777777" w:rsidR="00105C36" w:rsidRPr="00A35952" w:rsidRDefault="00105C36" w:rsidP="00DB2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15" w:type="dxa"/>
            <w:shd w:val="clear" w:color="auto" w:fill="auto"/>
          </w:tcPr>
          <w:p w14:paraId="09595064" w14:textId="77777777" w:rsidR="00105C36" w:rsidRPr="00B25AA0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</w:p>
        </w:tc>
      </w:tr>
      <w:tr w:rsidR="00105C36" w:rsidRPr="00A35952" w14:paraId="52EE7D4C" w14:textId="77777777" w:rsidTr="00DB281B">
        <w:tc>
          <w:tcPr>
            <w:tcW w:w="2866" w:type="dxa"/>
            <w:shd w:val="clear" w:color="auto" w:fill="auto"/>
          </w:tcPr>
          <w:p w14:paraId="094F9D66" w14:textId="77777777" w:rsidR="00105C36" w:rsidRPr="00A35952" w:rsidRDefault="00105C36" w:rsidP="00DB281B">
            <w:pPr>
              <w:autoSpaceDE w:val="0"/>
              <w:autoSpaceDN w:val="0"/>
              <w:adjustRightInd w:val="0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915" w:type="dxa"/>
            <w:shd w:val="clear" w:color="auto" w:fill="auto"/>
          </w:tcPr>
          <w:p w14:paraId="4E55F6EB" w14:textId="77777777" w:rsidR="00105C36" w:rsidRPr="00B25AA0" w:rsidRDefault="00105C36" w:rsidP="00DB281B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</w:p>
        </w:tc>
      </w:tr>
    </w:tbl>
    <w:p w14:paraId="2249A3FA" w14:textId="77777777" w:rsidR="00105C36" w:rsidRPr="00A35952" w:rsidRDefault="00105C36" w:rsidP="00105C36">
      <w:pPr>
        <w:spacing w:line="276" w:lineRule="auto"/>
        <w:ind w:left="360" w:right="-143"/>
        <w:jc w:val="center"/>
        <w:rPr>
          <w:b/>
          <w:color w:val="000000"/>
        </w:rPr>
      </w:pPr>
      <w:r w:rsidRPr="00A35952">
        <w:rPr>
          <w:b/>
          <w:color w:val="000000"/>
        </w:rPr>
        <w:t xml:space="preserve"> 1. Характеристика проблемы, на решение которой направлена программа</w:t>
      </w:r>
    </w:p>
    <w:p w14:paraId="7E247FB7" w14:textId="77777777" w:rsidR="00105C36" w:rsidRPr="00A35952" w:rsidRDefault="00105C36" w:rsidP="00105C36">
      <w:pPr>
        <w:spacing w:line="276" w:lineRule="auto"/>
        <w:ind w:left="360" w:right="-143"/>
        <w:jc w:val="center"/>
        <w:rPr>
          <w:color w:val="000000"/>
        </w:rPr>
      </w:pPr>
    </w:p>
    <w:p w14:paraId="59447DC6" w14:textId="77777777" w:rsidR="00105C36" w:rsidRPr="00A35952" w:rsidRDefault="00105C36" w:rsidP="00105C36">
      <w:pPr>
        <w:ind w:right="-143" w:firstLine="709"/>
        <w:jc w:val="both"/>
        <w:rPr>
          <w:color w:val="000000"/>
        </w:rPr>
      </w:pPr>
      <w:r w:rsidRPr="00A35952">
        <w:rPr>
          <w:color w:val="000000"/>
        </w:rPr>
        <w:t>Программа разработана в соответствии с Бюджетном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Федеральным законом от 07.02.2011г. №6-ФЗ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  <w:r w:rsidRPr="00A35952">
        <w:rPr>
          <w:color w:val="000000"/>
        </w:rPr>
        <w:t xml:space="preserve"> </w:t>
      </w:r>
    </w:p>
    <w:p w14:paraId="3399FD28" w14:textId="77777777" w:rsidR="00105C36" w:rsidRPr="002D6999" w:rsidRDefault="00105C36" w:rsidP="00105C36">
      <w:pPr>
        <w:ind w:firstLine="677"/>
        <w:jc w:val="both"/>
        <w:rPr>
          <w:color w:val="000000"/>
        </w:rPr>
      </w:pPr>
      <w:r w:rsidRPr="002D6999">
        <w:rPr>
          <w:color w:val="000000"/>
        </w:rPr>
        <w:t xml:space="preserve">В настоящее время повышение эффективности деятельности органов местного самоуправления - важнейшая задача, которая отражается в различных показателях как муниципального образования в целом, так и управленческой деятельности муниципальных органов и должностных лиц. Счетная палата муниципального района </w:t>
      </w:r>
      <w:proofErr w:type="spellStart"/>
      <w:r w:rsidRPr="002D6999">
        <w:rPr>
          <w:color w:val="000000"/>
        </w:rPr>
        <w:t>Клявлинский</w:t>
      </w:r>
      <w:proofErr w:type="spellEnd"/>
      <w:r w:rsidRPr="002D6999">
        <w:rPr>
          <w:color w:val="000000"/>
        </w:rPr>
        <w:t xml:space="preserve"> Самарской области входит в структуру муниципального управления наряду с Главой района, Администрацией, Собранием представителей и обладает как орган внешнего финансового контроля соответствующими полномочиями.</w:t>
      </w:r>
    </w:p>
    <w:p w14:paraId="3591B469" w14:textId="77777777" w:rsidR="00105C36" w:rsidRPr="002D6999" w:rsidRDefault="00105C36" w:rsidP="00105C36">
      <w:pPr>
        <w:ind w:firstLine="677"/>
        <w:jc w:val="both"/>
        <w:rPr>
          <w:color w:val="000000"/>
        </w:rPr>
      </w:pPr>
      <w:r w:rsidRPr="002D6999">
        <w:rPr>
          <w:color w:val="000000"/>
        </w:rPr>
        <w:t xml:space="preserve">Счетная палата муниципального района </w:t>
      </w:r>
      <w:proofErr w:type="spellStart"/>
      <w:r w:rsidRPr="002D6999">
        <w:rPr>
          <w:color w:val="000000"/>
        </w:rPr>
        <w:t>Клявлинский</w:t>
      </w:r>
      <w:proofErr w:type="spellEnd"/>
      <w:r w:rsidRPr="002D6999">
        <w:rPr>
          <w:color w:val="000000"/>
        </w:rPr>
        <w:t xml:space="preserve"> Самарской области как орган местного самоуправления действует на основании Положения о Счетной палате муниципального района </w:t>
      </w:r>
      <w:proofErr w:type="spellStart"/>
      <w:r w:rsidRPr="002D6999">
        <w:rPr>
          <w:color w:val="000000"/>
        </w:rPr>
        <w:t>Клявлинский</w:t>
      </w:r>
      <w:proofErr w:type="spellEnd"/>
      <w:r w:rsidRPr="002D6999">
        <w:rPr>
          <w:color w:val="000000"/>
        </w:rPr>
        <w:t xml:space="preserve"> Самарской области и обладает следующими полномочиями:</w:t>
      </w:r>
    </w:p>
    <w:p w14:paraId="31C2E18F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bookmarkStart w:id="0" w:name="sub_4901"/>
      <w:bookmarkEnd w:id="0"/>
      <w:r w:rsidRPr="002D6999">
        <w:rPr>
          <w:color w:val="000000"/>
        </w:rPr>
        <w:t>1) организация и осуществление контроля за законностью и эффективностью использования</w:t>
      </w:r>
      <w:r w:rsidRPr="00A35952">
        <w:rPr>
          <w:color w:val="000000"/>
        </w:rPr>
        <w:t xml:space="preserve"> средств местного бюджета, а также иных средств в случаях, предусмотренных законодательством Российской Федерации;</w:t>
      </w:r>
    </w:p>
    <w:p w14:paraId="1C53F462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lastRenderedPageBreak/>
        <w:t>2) экспертиза проектов местного бюджета, проверка и анализ обоснованности его показателей;</w:t>
      </w:r>
    </w:p>
    <w:p w14:paraId="5BD30760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3) внешняя проверка годового отчета об исполнении местного бюджета;</w:t>
      </w:r>
    </w:p>
    <w:p w14:paraId="49CEDB6B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FC48724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1813FCD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6797F80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E1D3E25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2E5F9D2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 и Главе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области;</w:t>
      </w:r>
    </w:p>
    <w:p w14:paraId="6BADA1BD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10) осуществление контроля за состоянием муниципального внутреннего и внешнего долга;</w:t>
      </w:r>
    </w:p>
    <w:p w14:paraId="7F22AF31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Счетной палаты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области; </w:t>
      </w:r>
    </w:p>
    <w:p w14:paraId="70A7DB6A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>12) участие в пределах полномочий в мероприятиях, направленных на противодействие коррупции;</w:t>
      </w:r>
    </w:p>
    <w:p w14:paraId="72997202" w14:textId="77777777" w:rsidR="00105C36" w:rsidRPr="00A35952" w:rsidRDefault="00105C36" w:rsidP="00105C36">
      <w:pPr>
        <w:ind w:firstLine="567"/>
        <w:jc w:val="both"/>
        <w:rPr>
          <w:color w:val="000000"/>
        </w:rPr>
      </w:pPr>
      <w:r w:rsidRPr="00A35952">
        <w:rPr>
          <w:color w:val="000000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Собрания представителей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области. </w:t>
      </w:r>
    </w:p>
    <w:p w14:paraId="03B7A45A" w14:textId="77777777" w:rsidR="00105C36" w:rsidRPr="00A35952" w:rsidRDefault="00105C36" w:rsidP="00105C36">
      <w:pPr>
        <w:widowControl w:val="0"/>
        <w:tabs>
          <w:tab w:val="left" w:pos="1057"/>
        </w:tabs>
        <w:ind w:right="-1"/>
        <w:jc w:val="both"/>
        <w:rPr>
          <w:rFonts w:eastAsia="Calibri"/>
          <w:lang w:eastAsia="en-US"/>
        </w:rPr>
      </w:pPr>
    </w:p>
    <w:p w14:paraId="3728BA48" w14:textId="77777777" w:rsidR="00105C36" w:rsidRPr="00A35952" w:rsidRDefault="00105C36" w:rsidP="00105C36">
      <w:pPr>
        <w:autoSpaceDE w:val="0"/>
        <w:autoSpaceDN w:val="0"/>
        <w:adjustRightInd w:val="0"/>
        <w:jc w:val="center"/>
        <w:rPr>
          <w:b/>
          <w:bCs/>
        </w:rPr>
      </w:pPr>
      <w:r w:rsidRPr="00A35952">
        <w:rPr>
          <w:b/>
          <w:bCs/>
        </w:rPr>
        <w:t>2. Основные Цели и задачи муниципальной программы</w:t>
      </w:r>
    </w:p>
    <w:p w14:paraId="307F2EBA" w14:textId="77777777" w:rsidR="00105C36" w:rsidRPr="00A35952" w:rsidRDefault="00105C36" w:rsidP="00105C36">
      <w:pPr>
        <w:autoSpaceDE w:val="0"/>
        <w:autoSpaceDN w:val="0"/>
        <w:adjustRightInd w:val="0"/>
        <w:jc w:val="both"/>
        <w:rPr>
          <w:b/>
          <w:bCs/>
        </w:rPr>
      </w:pPr>
    </w:p>
    <w:p w14:paraId="1A3075DB" w14:textId="77777777" w:rsidR="00105C36" w:rsidRPr="00A35952" w:rsidRDefault="00105C36" w:rsidP="00105C36">
      <w:pPr>
        <w:tabs>
          <w:tab w:val="left" w:pos="567"/>
        </w:tabs>
        <w:spacing w:before="134"/>
        <w:ind w:firstLine="346"/>
        <w:jc w:val="both"/>
        <w:rPr>
          <w:color w:val="000000"/>
        </w:rPr>
      </w:pPr>
      <w:r w:rsidRPr="00A35952">
        <w:rPr>
          <w:color w:val="000000"/>
        </w:rPr>
        <w:t xml:space="preserve">   В рамках Программы предусматривается достижение следующей основной цели: создание условий для эффективной деятельности Счетной палаты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области. </w:t>
      </w:r>
    </w:p>
    <w:p w14:paraId="502615B2" w14:textId="77777777" w:rsidR="00105C36" w:rsidRDefault="00105C36" w:rsidP="00105C36">
      <w:pPr>
        <w:jc w:val="both"/>
        <w:rPr>
          <w:color w:val="000000"/>
        </w:rPr>
      </w:pPr>
      <w:r w:rsidRPr="00A35952">
        <w:rPr>
          <w:color w:val="000000"/>
        </w:rPr>
        <w:t xml:space="preserve">        Достижение цели Программы требует решения следующих задач: </w:t>
      </w:r>
    </w:p>
    <w:p w14:paraId="601B1DE9" w14:textId="77777777" w:rsidR="00105C36" w:rsidRPr="00A35952" w:rsidRDefault="00105C36" w:rsidP="00105C36">
      <w:pPr>
        <w:jc w:val="both"/>
        <w:rPr>
          <w:color w:val="000000"/>
        </w:rPr>
      </w:pPr>
      <w:r w:rsidRPr="00A13EEA">
        <w:rPr>
          <w:color w:val="000000"/>
        </w:rPr>
        <w:t xml:space="preserve">       -</w:t>
      </w:r>
      <w:r>
        <w:rPr>
          <w:color w:val="000000"/>
        </w:rPr>
        <w:t xml:space="preserve"> </w:t>
      </w:r>
      <w:r w:rsidRPr="00A13EEA">
        <w:rPr>
          <w:color w:val="000000"/>
        </w:rPr>
        <w:t>обеспечение эффективной работы аппарата Счетной палаты муниципального района Кляв-</w:t>
      </w:r>
      <w:proofErr w:type="spellStart"/>
      <w:r w:rsidRPr="00A13EEA">
        <w:rPr>
          <w:color w:val="000000"/>
        </w:rPr>
        <w:t>линский</w:t>
      </w:r>
      <w:proofErr w:type="spellEnd"/>
      <w:r w:rsidRPr="00A13EEA">
        <w:rPr>
          <w:color w:val="000000"/>
        </w:rPr>
        <w:t xml:space="preserve"> Самарской области по организации деятельности органа местного самоуправления;</w:t>
      </w:r>
    </w:p>
    <w:p w14:paraId="0B576218" w14:textId="77777777" w:rsidR="00105C36" w:rsidRDefault="00105C36" w:rsidP="00105C36">
      <w:pPr>
        <w:jc w:val="both"/>
        <w:rPr>
          <w:color w:val="000000"/>
        </w:rPr>
      </w:pPr>
      <w:r w:rsidRPr="00A35952">
        <w:rPr>
          <w:color w:val="000000"/>
        </w:rPr>
        <w:t xml:space="preserve">        - совершенствование организации своевременного информирования населения района о деятельности Счетной палаты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области;</w:t>
      </w:r>
    </w:p>
    <w:p w14:paraId="325ADC28" w14:textId="77777777" w:rsidR="00105C36" w:rsidRDefault="00105C36" w:rsidP="00105C36">
      <w:pPr>
        <w:jc w:val="both"/>
        <w:rPr>
          <w:color w:val="000000"/>
        </w:rPr>
      </w:pPr>
      <w:r>
        <w:rPr>
          <w:color w:val="000000"/>
        </w:rPr>
        <w:t xml:space="preserve">       - формирование квалифицированного кадрового состава в аппарате Счетной палаты муниципального района </w:t>
      </w:r>
      <w:proofErr w:type="spellStart"/>
      <w:r>
        <w:rPr>
          <w:color w:val="000000"/>
        </w:rPr>
        <w:t>Клявлинский</w:t>
      </w:r>
      <w:proofErr w:type="spellEnd"/>
      <w:r>
        <w:rPr>
          <w:color w:val="000000"/>
        </w:rPr>
        <w:t xml:space="preserve"> Самарской области;</w:t>
      </w:r>
    </w:p>
    <w:p w14:paraId="62BCAF2A" w14:textId="77777777" w:rsidR="00105C36" w:rsidRPr="00A35952" w:rsidRDefault="00105C36" w:rsidP="00105C36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4641E">
        <w:rPr>
          <w:color w:val="000000"/>
        </w:rPr>
        <w:t>-  повышение эффективности внешнего муниципального финансового контроля</w:t>
      </w:r>
      <w:r>
        <w:rPr>
          <w:color w:val="000000"/>
        </w:rPr>
        <w:t>;</w:t>
      </w:r>
    </w:p>
    <w:p w14:paraId="7B98C6C8" w14:textId="77777777" w:rsidR="00105C36" w:rsidRPr="00A35952" w:rsidRDefault="00105C36" w:rsidP="00105C3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- стимулирование деятельности сотрудников Счетной палаты муниципального района </w:t>
      </w:r>
      <w:proofErr w:type="spellStart"/>
      <w:r>
        <w:rPr>
          <w:color w:val="000000"/>
        </w:rPr>
        <w:t>Клявлинский</w:t>
      </w:r>
      <w:proofErr w:type="spellEnd"/>
      <w:r>
        <w:rPr>
          <w:color w:val="000000"/>
        </w:rPr>
        <w:t xml:space="preserve"> Самарской области.</w:t>
      </w:r>
    </w:p>
    <w:p w14:paraId="2F0ECF68" w14:textId="77777777" w:rsidR="00105C36" w:rsidRPr="00A35952" w:rsidRDefault="00105C36" w:rsidP="00105C36">
      <w:pPr>
        <w:ind w:left="709"/>
        <w:jc w:val="both"/>
        <w:rPr>
          <w:color w:val="000000"/>
        </w:rPr>
      </w:pPr>
      <w:r w:rsidRPr="00A35952">
        <w:rPr>
          <w:color w:val="000000"/>
        </w:rPr>
        <w:t>Программа реализуется в один этап с 2022 по 202</w:t>
      </w:r>
      <w:r>
        <w:rPr>
          <w:color w:val="000000"/>
        </w:rPr>
        <w:t>6</w:t>
      </w:r>
      <w:r w:rsidRPr="00A35952">
        <w:rPr>
          <w:color w:val="000000"/>
        </w:rPr>
        <w:t xml:space="preserve"> год.</w:t>
      </w:r>
    </w:p>
    <w:p w14:paraId="6637A038" w14:textId="77777777" w:rsidR="00105C36" w:rsidRPr="00A35952" w:rsidRDefault="00105C36" w:rsidP="00105C36">
      <w:pPr>
        <w:spacing w:before="192"/>
        <w:ind w:left="364"/>
        <w:jc w:val="center"/>
        <w:rPr>
          <w:b/>
          <w:color w:val="000000"/>
        </w:rPr>
      </w:pPr>
      <w:r w:rsidRPr="00A35952">
        <w:rPr>
          <w:b/>
          <w:color w:val="000000"/>
        </w:rPr>
        <w:t>3. Перечень мероприятий муниципальной Программы</w:t>
      </w:r>
    </w:p>
    <w:p w14:paraId="7F0A8392" w14:textId="77777777" w:rsidR="00105C36" w:rsidRPr="00A35952" w:rsidRDefault="00105C36" w:rsidP="00105C36">
      <w:pPr>
        <w:ind w:firstLine="688"/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160"/>
        <w:gridCol w:w="1505"/>
        <w:gridCol w:w="3089"/>
      </w:tblGrid>
      <w:tr w:rsidR="00105C36" w:rsidRPr="00A35952" w14:paraId="2F4EBBCC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6236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№</w:t>
            </w:r>
          </w:p>
          <w:p w14:paraId="5FD29A4A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п/п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FF92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5317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Срок исполнения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6509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Ответственный</w:t>
            </w:r>
          </w:p>
          <w:p w14:paraId="52DACF47" w14:textId="77777777" w:rsidR="00105C36" w:rsidRPr="00A35952" w:rsidRDefault="00105C36" w:rsidP="00DB281B">
            <w:pPr>
              <w:jc w:val="center"/>
              <w:rPr>
                <w:b/>
                <w:color w:val="000000"/>
                <w:szCs w:val="20"/>
              </w:rPr>
            </w:pPr>
            <w:r w:rsidRPr="00A35952">
              <w:rPr>
                <w:b/>
                <w:color w:val="000000"/>
                <w:szCs w:val="20"/>
              </w:rPr>
              <w:t>исполнитель</w:t>
            </w:r>
          </w:p>
        </w:tc>
      </w:tr>
      <w:tr w:rsidR="00105C36" w:rsidRPr="00A35952" w14:paraId="231A37D3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5540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E77C7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 xml:space="preserve">Совершенствование системы информирования о деятельности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ED20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2022- 202</w:t>
            </w:r>
            <w:r>
              <w:rPr>
                <w:color w:val="000000"/>
                <w:szCs w:val="20"/>
              </w:rPr>
              <w:t>6</w:t>
            </w:r>
            <w:r w:rsidRPr="00A35952">
              <w:rPr>
                <w:color w:val="000000"/>
                <w:szCs w:val="20"/>
              </w:rPr>
              <w:t>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CAAD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 xml:space="preserve">Аппарат Администрации,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Счетная палата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</w:tr>
      <w:tr w:rsidR="00105C36" w:rsidRPr="00A35952" w14:paraId="0AC5AB0C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5F7C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FCFB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Предупреждение нарушений законодательства при осуществлении полномочий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CFFF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2022- 202</w:t>
            </w:r>
            <w:r>
              <w:rPr>
                <w:color w:val="000000"/>
                <w:szCs w:val="20"/>
              </w:rPr>
              <w:t>6</w:t>
            </w:r>
            <w:r w:rsidRPr="00A35952">
              <w:rPr>
                <w:color w:val="000000"/>
                <w:szCs w:val="20"/>
              </w:rPr>
              <w:t>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46EB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pacing w:val="-1"/>
                <w:szCs w:val="20"/>
              </w:rPr>
              <w:t xml:space="preserve">Счетная палата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</w:tr>
      <w:tr w:rsidR="00105C36" w:rsidRPr="00A35952" w14:paraId="11F16EE1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A0A2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4650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 xml:space="preserve">Проведение комплекса мер по оптимизации    затрат бюджетных средств на содержание аппарата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2E46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2022- 202</w:t>
            </w:r>
            <w:r>
              <w:rPr>
                <w:color w:val="000000"/>
                <w:szCs w:val="20"/>
              </w:rPr>
              <w:t>6</w:t>
            </w:r>
            <w:r w:rsidRPr="00A35952">
              <w:rPr>
                <w:color w:val="000000"/>
                <w:szCs w:val="20"/>
              </w:rPr>
              <w:t>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0AA6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Аппарат Администрации,</w:t>
            </w:r>
          </w:p>
          <w:p w14:paraId="7E014643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pacing w:val="-1"/>
                <w:szCs w:val="20"/>
              </w:rPr>
              <w:t xml:space="preserve">Счетная палата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</w:tr>
      <w:tr w:rsidR="00105C36" w:rsidRPr="00A35952" w14:paraId="0485ED6E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6EFF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34DB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Улучшение организации деятельности, в том числе:</w:t>
            </w:r>
          </w:p>
          <w:p w14:paraId="67BA9816" w14:textId="77777777" w:rsidR="00105C36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- повышение</w:t>
            </w:r>
            <w:r w:rsidRPr="00A35952">
              <w:rPr>
                <w:color w:val="000000"/>
                <w:szCs w:val="20"/>
              </w:rPr>
              <w:tab/>
              <w:t xml:space="preserve">эффективности работы служащих аппарата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 </w:t>
            </w:r>
            <w:r w:rsidRPr="00A35952">
              <w:rPr>
                <w:color w:val="000000"/>
                <w:szCs w:val="20"/>
              </w:rPr>
              <w:t>через развитие системы профессионального и должностного роста</w:t>
            </w:r>
            <w:r>
              <w:rPr>
                <w:color w:val="000000"/>
                <w:szCs w:val="20"/>
              </w:rPr>
              <w:t>;</w:t>
            </w:r>
          </w:p>
          <w:p w14:paraId="7C697EB9" w14:textId="77777777" w:rsidR="00105C36" w:rsidRDefault="00105C36" w:rsidP="00DB281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- соблюдение квалификационных требований при приеме на работу в Счетную палату муниципального района </w:t>
            </w:r>
            <w:proofErr w:type="spellStart"/>
            <w:r>
              <w:rPr>
                <w:color w:val="000000"/>
                <w:szCs w:val="20"/>
              </w:rPr>
              <w:t>Клявлинский</w:t>
            </w:r>
            <w:proofErr w:type="spellEnd"/>
            <w:r>
              <w:rPr>
                <w:color w:val="000000"/>
                <w:szCs w:val="20"/>
              </w:rPr>
              <w:t xml:space="preserve"> Самарской области;</w:t>
            </w:r>
          </w:p>
          <w:p w14:paraId="762F6D46" w14:textId="77777777" w:rsidR="00105C36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- недопущения коррупционных правонарушений</w:t>
            </w:r>
            <w:r>
              <w:rPr>
                <w:color w:val="000000"/>
                <w:szCs w:val="20"/>
              </w:rPr>
              <w:t>;</w:t>
            </w:r>
          </w:p>
          <w:p w14:paraId="14801031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 недопущение нарушения сроков подготовки ответов  на обращения граждан;</w:t>
            </w:r>
          </w:p>
          <w:p w14:paraId="0FF9E1B9" w14:textId="77777777" w:rsidR="00105C36" w:rsidRPr="00A35952" w:rsidRDefault="00105C36" w:rsidP="00DB281B">
            <w:pPr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- осуществления комплекса мер, направленных на стабильную работу системы документообо</w:t>
            </w:r>
            <w:r>
              <w:rPr>
                <w:color w:val="000000"/>
                <w:szCs w:val="20"/>
              </w:rPr>
              <w:t>рота.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3959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>2022- 202</w:t>
            </w:r>
            <w:r>
              <w:rPr>
                <w:color w:val="000000"/>
                <w:szCs w:val="20"/>
              </w:rPr>
              <w:t>6</w:t>
            </w:r>
            <w:r w:rsidRPr="00A35952">
              <w:rPr>
                <w:color w:val="000000"/>
                <w:szCs w:val="20"/>
              </w:rPr>
              <w:t>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B537" w14:textId="77777777" w:rsidR="00105C36" w:rsidRPr="00A35952" w:rsidRDefault="00105C36" w:rsidP="00DB281B">
            <w:pPr>
              <w:jc w:val="center"/>
              <w:rPr>
                <w:color w:val="000000"/>
                <w:szCs w:val="20"/>
              </w:rPr>
            </w:pPr>
            <w:r w:rsidRPr="00A35952">
              <w:rPr>
                <w:color w:val="000000"/>
                <w:szCs w:val="20"/>
              </w:rPr>
              <w:t xml:space="preserve">Аппарат Администрации,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Счетная палата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</w:p>
        </w:tc>
      </w:tr>
    </w:tbl>
    <w:p w14:paraId="20F24CC9" w14:textId="77777777" w:rsidR="00105C36" w:rsidRPr="00A35952" w:rsidRDefault="00105C36" w:rsidP="00105C36">
      <w:pPr>
        <w:spacing w:before="188"/>
        <w:ind w:left="356"/>
        <w:jc w:val="center"/>
        <w:rPr>
          <w:color w:val="000000"/>
        </w:rPr>
      </w:pPr>
    </w:p>
    <w:p w14:paraId="0A787ADD" w14:textId="77777777" w:rsidR="00105C36" w:rsidRDefault="00105C36" w:rsidP="00105C36">
      <w:pPr>
        <w:autoSpaceDE w:val="0"/>
        <w:autoSpaceDN w:val="0"/>
        <w:adjustRightInd w:val="0"/>
        <w:spacing w:before="188"/>
        <w:ind w:left="360"/>
        <w:jc w:val="center"/>
        <w:rPr>
          <w:b/>
          <w:bCs/>
        </w:rPr>
      </w:pPr>
      <w:r w:rsidRPr="00A35952">
        <w:rPr>
          <w:b/>
          <w:bCs/>
        </w:rPr>
        <w:t xml:space="preserve"> 4. Целевые показатели (индикаторы), характеризующие ежегодный ход и итоги</w:t>
      </w:r>
    </w:p>
    <w:p w14:paraId="4B0E1A78" w14:textId="77777777" w:rsidR="00105C36" w:rsidRPr="00A35952" w:rsidRDefault="00105C36" w:rsidP="00105C36">
      <w:pPr>
        <w:autoSpaceDE w:val="0"/>
        <w:autoSpaceDN w:val="0"/>
        <w:adjustRightInd w:val="0"/>
        <w:spacing w:before="188"/>
        <w:ind w:left="360"/>
        <w:jc w:val="center"/>
        <w:rPr>
          <w:b/>
          <w:bCs/>
        </w:rPr>
      </w:pPr>
      <w:r w:rsidRPr="00A35952">
        <w:rPr>
          <w:b/>
          <w:bCs/>
        </w:rPr>
        <w:t xml:space="preserve"> реализации Программы </w:t>
      </w:r>
    </w:p>
    <w:p w14:paraId="771A518C" w14:textId="77777777" w:rsidR="00105C36" w:rsidRPr="00A35952" w:rsidRDefault="00105C36" w:rsidP="00105C36">
      <w:pPr>
        <w:autoSpaceDE w:val="0"/>
        <w:autoSpaceDN w:val="0"/>
        <w:adjustRightInd w:val="0"/>
        <w:spacing w:before="188"/>
        <w:ind w:left="360"/>
        <w:jc w:val="center"/>
        <w:rPr>
          <w:rFonts w:ascii="Arial" w:hAnsi="Arial" w:cs="Arial"/>
          <w:color w:val="000000"/>
        </w:rPr>
      </w:pPr>
    </w:p>
    <w:p w14:paraId="47B74D89" w14:textId="77777777" w:rsidR="00105C36" w:rsidRPr="00A35952" w:rsidRDefault="00105C36" w:rsidP="00105C36">
      <w:pPr>
        <w:tabs>
          <w:tab w:val="left" w:pos="205"/>
          <w:tab w:val="left" w:pos="284"/>
          <w:tab w:val="left" w:pos="567"/>
          <w:tab w:val="left" w:pos="3827"/>
        </w:tabs>
        <w:jc w:val="both"/>
        <w:rPr>
          <w:color w:val="000000"/>
        </w:rPr>
      </w:pPr>
      <w:r w:rsidRPr="00A35952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A35952">
        <w:rPr>
          <w:color w:val="000000"/>
        </w:rPr>
        <w:t xml:space="preserve">    </w:t>
      </w:r>
      <w:r>
        <w:rPr>
          <w:color w:val="000000"/>
        </w:rPr>
        <w:t>Перечень показателей (индикаторов), характеризующих ежегодный ход и итоги реализации муниципальной программы, приведен в приложении №1 к Программе.</w:t>
      </w:r>
    </w:p>
    <w:p w14:paraId="5E266D57" w14:textId="77777777" w:rsidR="00105C36" w:rsidRPr="00A35952" w:rsidRDefault="00105C36" w:rsidP="00105C36">
      <w:pPr>
        <w:widowControl w:val="0"/>
        <w:autoSpaceDE w:val="0"/>
        <w:autoSpaceDN w:val="0"/>
        <w:adjustRightInd w:val="0"/>
        <w:spacing w:before="188"/>
        <w:ind w:left="360" w:firstLine="720"/>
        <w:jc w:val="both"/>
        <w:rPr>
          <w:b/>
          <w:color w:val="000000"/>
        </w:rPr>
      </w:pPr>
      <w:r w:rsidRPr="00A35952">
        <w:rPr>
          <w:b/>
          <w:color w:val="000000"/>
        </w:rPr>
        <w:t>5. Обоснование ресурсного обеспечения муниципальной Программы</w:t>
      </w:r>
    </w:p>
    <w:p w14:paraId="033D8404" w14:textId="77777777" w:rsidR="00105C36" w:rsidRPr="00A35952" w:rsidRDefault="00105C36" w:rsidP="00105C36">
      <w:pPr>
        <w:widowControl w:val="0"/>
        <w:tabs>
          <w:tab w:val="left" w:pos="567"/>
        </w:tabs>
        <w:autoSpaceDE w:val="0"/>
        <w:autoSpaceDN w:val="0"/>
        <w:adjustRightInd w:val="0"/>
        <w:spacing w:before="188"/>
        <w:ind w:hanging="36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35952">
        <w:rPr>
          <w:color w:val="000000"/>
        </w:rPr>
        <w:t xml:space="preserve">Финансирование мероприятий муниципальной программы предусматривается из средств бюджета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области. Объем бюджетных </w:t>
      </w:r>
      <w:r w:rsidRPr="00A35952">
        <w:rPr>
          <w:color w:val="000000"/>
        </w:rPr>
        <w:lastRenderedPageBreak/>
        <w:t>ассигнований местного бюджета на период действия муниципальной программы составляет:</w:t>
      </w:r>
    </w:p>
    <w:p w14:paraId="69FE4606" w14:textId="77777777" w:rsidR="00105C36" w:rsidRDefault="00105C36" w:rsidP="00105C36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</w:rPr>
      </w:pPr>
    </w:p>
    <w:p w14:paraId="5AD13357" w14:textId="77777777" w:rsidR="00105C36" w:rsidRPr="00A35952" w:rsidRDefault="00105C36" w:rsidP="00105C36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Pr="00A35952">
        <w:rPr>
          <w:color w:val="000000"/>
        </w:rPr>
        <w:t>в</w:t>
      </w:r>
      <w:r>
        <w:rPr>
          <w:color w:val="000000"/>
        </w:rPr>
        <w:t xml:space="preserve"> </w:t>
      </w:r>
      <w:r w:rsidRPr="00A35952">
        <w:rPr>
          <w:color w:val="000000"/>
        </w:rPr>
        <w:t xml:space="preserve"> 2022</w:t>
      </w:r>
      <w:r>
        <w:rPr>
          <w:color w:val="000000"/>
        </w:rPr>
        <w:t xml:space="preserve"> </w:t>
      </w:r>
      <w:r w:rsidRPr="00A35952">
        <w:rPr>
          <w:color w:val="000000"/>
        </w:rPr>
        <w:t xml:space="preserve"> году  - </w:t>
      </w:r>
      <w:r>
        <w:rPr>
          <w:color w:val="000000"/>
        </w:rPr>
        <w:t xml:space="preserve">   </w:t>
      </w:r>
      <w:r w:rsidRPr="00A35952">
        <w:rPr>
          <w:color w:val="000000"/>
        </w:rPr>
        <w:t>1</w:t>
      </w:r>
      <w:r>
        <w:rPr>
          <w:color w:val="000000"/>
        </w:rPr>
        <w:t> 782,819</w:t>
      </w:r>
      <w:r w:rsidRPr="00A35952">
        <w:rPr>
          <w:color w:val="000000"/>
        </w:rPr>
        <w:t xml:space="preserve">  тыс. рублей;</w:t>
      </w:r>
    </w:p>
    <w:p w14:paraId="26AB7550" w14:textId="77777777" w:rsidR="00105C36" w:rsidRPr="00A35952" w:rsidRDefault="00105C36" w:rsidP="00105C36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Pr="00A35952">
        <w:rPr>
          <w:color w:val="000000"/>
        </w:rPr>
        <w:t>в</w:t>
      </w:r>
      <w:r>
        <w:rPr>
          <w:color w:val="000000"/>
        </w:rPr>
        <w:t xml:space="preserve"> </w:t>
      </w:r>
      <w:r w:rsidRPr="00A35952">
        <w:rPr>
          <w:color w:val="000000"/>
        </w:rPr>
        <w:t xml:space="preserve"> 2023 </w:t>
      </w:r>
      <w:r>
        <w:rPr>
          <w:color w:val="000000"/>
        </w:rPr>
        <w:t xml:space="preserve"> </w:t>
      </w:r>
      <w:r w:rsidRPr="00A35952">
        <w:rPr>
          <w:color w:val="000000"/>
        </w:rPr>
        <w:t xml:space="preserve">году  - </w:t>
      </w:r>
      <w:r>
        <w:rPr>
          <w:color w:val="000000"/>
        </w:rPr>
        <w:t xml:space="preserve">   </w:t>
      </w:r>
      <w:r w:rsidRPr="00A35952">
        <w:rPr>
          <w:color w:val="000000"/>
        </w:rPr>
        <w:t>1</w:t>
      </w:r>
      <w:r>
        <w:rPr>
          <w:color w:val="000000"/>
        </w:rPr>
        <w:t> 847,368</w:t>
      </w:r>
      <w:r w:rsidRPr="00A35952">
        <w:rPr>
          <w:color w:val="000000"/>
        </w:rPr>
        <w:t xml:space="preserve">  тыс. рублей;</w:t>
      </w:r>
    </w:p>
    <w:p w14:paraId="1AC03656" w14:textId="77777777" w:rsidR="00105C36" w:rsidRPr="00A35952" w:rsidRDefault="00105C36" w:rsidP="00105C36">
      <w:pPr>
        <w:widowControl w:val="0"/>
        <w:tabs>
          <w:tab w:val="left" w:pos="3686"/>
        </w:tabs>
        <w:autoSpaceDE w:val="0"/>
        <w:autoSpaceDN w:val="0"/>
        <w:adjustRightInd w:val="0"/>
        <w:ind w:left="360" w:firstLine="720"/>
        <w:jc w:val="both"/>
        <w:rPr>
          <w:color w:val="000000"/>
        </w:rPr>
      </w:pPr>
      <w:r>
        <w:rPr>
          <w:color w:val="000000"/>
        </w:rPr>
        <w:t xml:space="preserve"> в  2024  году  -    </w:t>
      </w:r>
      <w:r w:rsidRPr="00A35952">
        <w:rPr>
          <w:color w:val="000000"/>
        </w:rPr>
        <w:t>1</w:t>
      </w:r>
      <w:r>
        <w:rPr>
          <w:color w:val="000000"/>
        </w:rPr>
        <w:t> 704,657</w:t>
      </w:r>
      <w:r w:rsidRPr="00A35952">
        <w:rPr>
          <w:color w:val="000000"/>
        </w:rPr>
        <w:t xml:space="preserve">  тыс. рублей;</w:t>
      </w:r>
    </w:p>
    <w:p w14:paraId="5AF14487" w14:textId="77777777" w:rsidR="00105C36" w:rsidRDefault="00105C36" w:rsidP="00105C36">
      <w:pPr>
        <w:widowControl w:val="0"/>
        <w:tabs>
          <w:tab w:val="left" w:pos="567"/>
        </w:tabs>
        <w:autoSpaceDE w:val="0"/>
        <w:autoSpaceDN w:val="0"/>
        <w:adjustRightInd w:val="0"/>
        <w:ind w:left="360" w:firstLine="720"/>
        <w:jc w:val="both"/>
        <w:rPr>
          <w:color w:val="000000"/>
        </w:rPr>
      </w:pPr>
      <w:r>
        <w:rPr>
          <w:color w:val="000000"/>
        </w:rPr>
        <w:t xml:space="preserve"> в  2025  году   -   </w:t>
      </w:r>
      <w:r w:rsidRPr="00A35952">
        <w:rPr>
          <w:color w:val="000000"/>
        </w:rPr>
        <w:t>1</w:t>
      </w:r>
      <w:r>
        <w:rPr>
          <w:color w:val="000000"/>
        </w:rPr>
        <w:t> 704,657</w:t>
      </w:r>
      <w:r w:rsidRPr="00A35952">
        <w:rPr>
          <w:color w:val="000000"/>
        </w:rPr>
        <w:t xml:space="preserve">  </w:t>
      </w:r>
      <w:r>
        <w:rPr>
          <w:color w:val="000000"/>
        </w:rPr>
        <w:t>тыс. рублей;</w:t>
      </w:r>
    </w:p>
    <w:p w14:paraId="74DECD3A" w14:textId="77777777" w:rsidR="00105C36" w:rsidRPr="00A35952" w:rsidRDefault="00105C36" w:rsidP="00105C36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</w:rPr>
      </w:pPr>
      <w:r w:rsidRPr="005000E3">
        <w:rPr>
          <w:color w:val="000000"/>
        </w:rPr>
        <w:t>в  202</w:t>
      </w:r>
      <w:r>
        <w:rPr>
          <w:color w:val="000000"/>
        </w:rPr>
        <w:t>6</w:t>
      </w:r>
      <w:r w:rsidRPr="005000E3">
        <w:rPr>
          <w:color w:val="000000"/>
        </w:rPr>
        <w:t xml:space="preserve">  году   -   1</w:t>
      </w:r>
      <w:r>
        <w:rPr>
          <w:color w:val="000000"/>
        </w:rPr>
        <w:t> 704,657</w:t>
      </w:r>
      <w:r w:rsidRPr="005000E3">
        <w:rPr>
          <w:color w:val="000000"/>
        </w:rPr>
        <w:t xml:space="preserve">  тыс. рублей</w:t>
      </w:r>
      <w:r>
        <w:rPr>
          <w:color w:val="000000"/>
        </w:rPr>
        <w:t>.</w:t>
      </w:r>
    </w:p>
    <w:p w14:paraId="22741046" w14:textId="77777777" w:rsidR="00105C36" w:rsidRPr="00A35952" w:rsidRDefault="00105C36" w:rsidP="00105C36">
      <w:pPr>
        <w:autoSpaceDE w:val="0"/>
        <w:autoSpaceDN w:val="0"/>
        <w:adjustRightInd w:val="0"/>
        <w:spacing w:before="188"/>
        <w:ind w:left="360"/>
        <w:jc w:val="both"/>
        <w:rPr>
          <w:color w:val="000000"/>
        </w:rPr>
      </w:pPr>
      <w:r w:rsidRPr="00A35952">
        <w:rPr>
          <w:color w:val="000000"/>
        </w:rPr>
        <w:t xml:space="preserve">   В связи с объективными корректировками планов деятельности Счетной палаты муниципального района </w:t>
      </w:r>
      <w:proofErr w:type="spellStart"/>
      <w:r w:rsidRPr="00A35952">
        <w:rPr>
          <w:color w:val="000000"/>
        </w:rPr>
        <w:t>Клявлинский</w:t>
      </w:r>
      <w:proofErr w:type="spellEnd"/>
      <w:r w:rsidRPr="00A35952">
        <w:rPr>
          <w:color w:val="000000"/>
        </w:rPr>
        <w:t xml:space="preserve"> Самарской области, а также внесением изменений в законодательство утвержденные объемы финансирования могут быть изменены. Соответственно, в установленном порядке вносятся изменения в муниципальную программу.</w:t>
      </w:r>
    </w:p>
    <w:p w14:paraId="59A11DFA" w14:textId="77777777" w:rsidR="00105C36" w:rsidRPr="00A35952" w:rsidRDefault="00105C36" w:rsidP="00105C36">
      <w:pPr>
        <w:spacing w:before="192"/>
        <w:ind w:left="364"/>
        <w:jc w:val="center"/>
        <w:rPr>
          <w:b/>
          <w:color w:val="000000"/>
        </w:rPr>
      </w:pPr>
      <w:r w:rsidRPr="00A35952">
        <w:rPr>
          <w:b/>
          <w:color w:val="000000"/>
        </w:rPr>
        <w:t xml:space="preserve">6. Методика оценки эффективности </w:t>
      </w:r>
      <w:r>
        <w:rPr>
          <w:b/>
          <w:color w:val="000000"/>
        </w:rPr>
        <w:t>реализации программы</w:t>
      </w:r>
    </w:p>
    <w:p w14:paraId="1507E3C7" w14:textId="77777777" w:rsidR="00105C36" w:rsidRPr="00A35952" w:rsidRDefault="00105C36" w:rsidP="00105C36">
      <w:pPr>
        <w:spacing w:line="252" w:lineRule="exact"/>
        <w:jc w:val="both"/>
        <w:rPr>
          <w:color w:val="000000"/>
          <w:sz w:val="28"/>
          <w:szCs w:val="20"/>
        </w:rPr>
      </w:pPr>
      <w:r w:rsidRPr="00A35952">
        <w:rPr>
          <w:color w:val="000000"/>
          <w:sz w:val="28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299"/>
        <w:gridCol w:w="5455"/>
      </w:tblGrid>
      <w:tr w:rsidR="00105C36" w:rsidRPr="00A35952" w14:paraId="2146BAC7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089B" w14:textId="77777777" w:rsidR="00105C36" w:rsidRPr="00A35952" w:rsidRDefault="00105C36" w:rsidP="00DB281B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A35952">
              <w:rPr>
                <w:b/>
                <w:color w:val="000000"/>
              </w:rPr>
              <w:t>№</w:t>
            </w:r>
          </w:p>
          <w:p w14:paraId="7DE90ECD" w14:textId="77777777" w:rsidR="00105C36" w:rsidRPr="00A35952" w:rsidRDefault="00105C36" w:rsidP="00DB281B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A35952">
              <w:rPr>
                <w:b/>
                <w:color w:val="000000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CF46" w14:textId="77777777" w:rsidR="00105C36" w:rsidRPr="00A35952" w:rsidRDefault="00105C36" w:rsidP="00DB281B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A35952">
              <w:rPr>
                <w:b/>
                <w:color w:val="000000"/>
              </w:rPr>
              <w:t>Целевой индикатор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938F" w14:textId="77777777" w:rsidR="00105C36" w:rsidRPr="00A35952" w:rsidRDefault="00105C36" w:rsidP="00DB281B">
            <w:pPr>
              <w:spacing w:line="252" w:lineRule="exact"/>
              <w:jc w:val="center"/>
              <w:rPr>
                <w:b/>
                <w:color w:val="000000"/>
              </w:rPr>
            </w:pPr>
            <w:r w:rsidRPr="00A35952">
              <w:rPr>
                <w:b/>
                <w:color w:val="000000"/>
              </w:rPr>
              <w:t>Методика оценки эффективного целевого индикатора</w:t>
            </w:r>
          </w:p>
        </w:tc>
      </w:tr>
      <w:tr w:rsidR="00105C36" w:rsidRPr="00A35952" w14:paraId="0D78EDC0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385D" w14:textId="77777777" w:rsidR="00105C36" w:rsidRPr="00A35952" w:rsidRDefault="00105C36" w:rsidP="00DB281B">
            <w:pPr>
              <w:spacing w:line="252" w:lineRule="exact"/>
              <w:jc w:val="center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19FB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С</w:t>
            </w:r>
            <w:r w:rsidRPr="00A35952">
              <w:rPr>
                <w:color w:val="000000"/>
                <w:szCs w:val="20"/>
              </w:rPr>
              <w:t xml:space="preserve">тепень соответствия освещаемой информации о деятельности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 </w:t>
            </w:r>
            <w:r w:rsidRPr="00A35952">
              <w:rPr>
                <w:color w:val="000000"/>
                <w:szCs w:val="20"/>
              </w:rPr>
              <w:t>требованиям действующего законодательства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95FD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Показатель рассчитывается по формуле:</w:t>
            </w:r>
          </w:p>
          <w:p w14:paraId="0E22E2A8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Р1=А/Б*100%, где:</w:t>
            </w:r>
          </w:p>
          <w:p w14:paraId="6B5DEF0A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 xml:space="preserve">А- количество информации, размещенной на официальном сайте Администрации муниципального района </w:t>
            </w:r>
            <w:proofErr w:type="spellStart"/>
            <w:r w:rsidRPr="00A35952">
              <w:rPr>
                <w:color w:val="000000"/>
                <w:sz w:val="22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z w:val="22"/>
                <w:szCs w:val="20"/>
              </w:rPr>
              <w:t xml:space="preserve"> в соответствии с требованиями </w:t>
            </w:r>
            <w:r w:rsidRPr="00705C0B">
              <w:rPr>
                <w:color w:val="000000"/>
                <w:sz w:val="22"/>
                <w:szCs w:val="20"/>
              </w:rPr>
              <w:t>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  <w:r w:rsidRPr="00A35952">
              <w:rPr>
                <w:color w:val="000000"/>
                <w:sz w:val="22"/>
                <w:szCs w:val="20"/>
              </w:rPr>
              <w:t>, единиц;</w:t>
            </w:r>
          </w:p>
          <w:p w14:paraId="0DA852B0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Б - количество информации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 w:rsidRPr="00A35952">
              <w:rPr>
                <w:color w:val="000000"/>
                <w:sz w:val="22"/>
                <w:szCs w:val="20"/>
              </w:rPr>
              <w:t xml:space="preserve"> подлежащей размещению </w:t>
            </w:r>
            <w:r>
              <w:rPr>
                <w:color w:val="000000"/>
                <w:sz w:val="22"/>
                <w:szCs w:val="20"/>
              </w:rPr>
              <w:t xml:space="preserve"> на официальном сайте Администрации муниципального района </w:t>
            </w:r>
            <w:proofErr w:type="spellStart"/>
            <w:r>
              <w:rPr>
                <w:color w:val="000000"/>
                <w:sz w:val="22"/>
                <w:szCs w:val="20"/>
              </w:rPr>
              <w:t>Клявлинский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в </w:t>
            </w:r>
            <w:r w:rsidRPr="00A35952">
              <w:rPr>
                <w:color w:val="000000"/>
                <w:sz w:val="22"/>
                <w:szCs w:val="20"/>
              </w:rPr>
              <w:t xml:space="preserve"> соответствии с требованиями </w:t>
            </w:r>
            <w:r>
              <w:rPr>
                <w:color w:val="000000"/>
                <w:sz w:val="22"/>
                <w:szCs w:val="20"/>
              </w:rPr>
              <w:t>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  <w:r w:rsidRPr="00A35952">
              <w:rPr>
                <w:color w:val="000000"/>
                <w:sz w:val="22"/>
                <w:szCs w:val="20"/>
              </w:rPr>
              <w:t xml:space="preserve"> единиц.</w:t>
            </w:r>
          </w:p>
        </w:tc>
      </w:tr>
      <w:tr w:rsidR="00105C36" w:rsidRPr="00A35952" w14:paraId="622825B4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0FC" w14:textId="77777777" w:rsidR="00105C36" w:rsidRPr="00A35952" w:rsidRDefault="00105C36" w:rsidP="00DB281B">
            <w:pPr>
              <w:spacing w:line="252" w:lineRule="exact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D344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Доля проведенных Счетной палатой контрольных и экспертно-аналитических мероприятий от общего объема контрольных и экспертно-аналитических мероприятий, запланированных к реализации в отчетном году.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AAF3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Показатель рассчитывается по формуле:</w:t>
            </w:r>
          </w:p>
          <w:p w14:paraId="3850FE8D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Р</w:t>
            </w:r>
            <w:r>
              <w:rPr>
                <w:color w:val="000000"/>
                <w:sz w:val="22"/>
                <w:szCs w:val="20"/>
              </w:rPr>
              <w:t>2</w:t>
            </w:r>
            <w:r w:rsidRPr="00A35952">
              <w:rPr>
                <w:color w:val="000000"/>
                <w:sz w:val="22"/>
                <w:szCs w:val="20"/>
              </w:rPr>
              <w:t>=А/Б*100%, где:</w:t>
            </w:r>
          </w:p>
          <w:p w14:paraId="16422BA3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 xml:space="preserve">А - количество </w:t>
            </w:r>
            <w:r>
              <w:rPr>
                <w:color w:val="000000"/>
                <w:sz w:val="22"/>
                <w:szCs w:val="20"/>
              </w:rPr>
              <w:t>проведенных Счетной палатой</w:t>
            </w:r>
            <w:r w:rsidRPr="00A35952">
              <w:rPr>
                <w:color w:val="000000"/>
                <w:sz w:val="22"/>
                <w:szCs w:val="20"/>
              </w:rPr>
              <w:t>,</w:t>
            </w:r>
            <w:r>
              <w:t xml:space="preserve"> </w:t>
            </w:r>
            <w:r w:rsidRPr="003F5FFC">
              <w:rPr>
                <w:color w:val="000000"/>
                <w:sz w:val="22"/>
                <w:szCs w:val="20"/>
              </w:rPr>
              <w:t>контрольных и экспертно-аналитических мероприятий</w:t>
            </w:r>
            <w:r w:rsidRPr="00A35952">
              <w:rPr>
                <w:color w:val="000000"/>
                <w:sz w:val="22"/>
                <w:szCs w:val="20"/>
              </w:rPr>
              <w:t xml:space="preserve"> единиц;</w:t>
            </w:r>
          </w:p>
          <w:p w14:paraId="0390B97A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 xml:space="preserve">Б - </w:t>
            </w:r>
            <w:r w:rsidRPr="003F5FFC">
              <w:rPr>
                <w:color w:val="000000"/>
                <w:sz w:val="22"/>
                <w:szCs w:val="20"/>
              </w:rPr>
              <w:t>количество контрольных и эксп</w:t>
            </w:r>
            <w:r>
              <w:rPr>
                <w:color w:val="000000"/>
                <w:sz w:val="22"/>
                <w:szCs w:val="20"/>
              </w:rPr>
              <w:t xml:space="preserve">ертно-аналитических мероприятий, запланированных к реализации в отчетном году, </w:t>
            </w:r>
            <w:r w:rsidRPr="003F5FFC">
              <w:rPr>
                <w:color w:val="000000"/>
                <w:sz w:val="22"/>
                <w:szCs w:val="20"/>
              </w:rPr>
              <w:t>единиц;</w:t>
            </w:r>
          </w:p>
        </w:tc>
      </w:tr>
      <w:tr w:rsidR="00105C36" w:rsidRPr="00A35952" w14:paraId="27B4BAA5" w14:textId="77777777" w:rsidTr="00DB28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66EC" w14:textId="77777777" w:rsidR="00105C36" w:rsidRPr="00A35952" w:rsidRDefault="00105C36" w:rsidP="00DB281B">
            <w:pPr>
              <w:spacing w:line="252" w:lineRule="exact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413A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С</w:t>
            </w:r>
            <w:r w:rsidRPr="00A35952">
              <w:rPr>
                <w:color w:val="000000"/>
                <w:szCs w:val="20"/>
              </w:rPr>
              <w:t xml:space="preserve">тепень соответствия документов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Самарской области </w:t>
            </w:r>
            <w:r w:rsidRPr="00A35952">
              <w:rPr>
                <w:color w:val="000000"/>
                <w:szCs w:val="20"/>
              </w:rPr>
              <w:t>требованиям действующего законодательства, выраженная в количестве удовлетворенных актов прокурорского реагирования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3194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Показатель рассчитывается по формуле:</w:t>
            </w:r>
          </w:p>
          <w:p w14:paraId="3949B6A2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Р3</w:t>
            </w:r>
            <w:r w:rsidRPr="00A35952">
              <w:rPr>
                <w:color w:val="000000"/>
                <w:sz w:val="22"/>
                <w:szCs w:val="20"/>
              </w:rPr>
              <w:t>=А/Б*100%, где:</w:t>
            </w:r>
          </w:p>
          <w:p w14:paraId="5BF043B6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 xml:space="preserve">А- количество удовлетворенных протестов </w:t>
            </w:r>
            <w:proofErr w:type="spellStart"/>
            <w:r w:rsidRPr="00A35952">
              <w:rPr>
                <w:color w:val="000000"/>
                <w:sz w:val="22"/>
                <w:szCs w:val="20"/>
              </w:rPr>
              <w:t>Клявлинской</w:t>
            </w:r>
            <w:proofErr w:type="spellEnd"/>
            <w:r w:rsidRPr="00A35952">
              <w:rPr>
                <w:color w:val="000000"/>
                <w:sz w:val="22"/>
                <w:szCs w:val="20"/>
              </w:rPr>
              <w:t xml:space="preserve"> районной прокуратуры на документы </w:t>
            </w:r>
            <w:r w:rsidRPr="00A35952">
              <w:rPr>
                <w:color w:val="000000"/>
                <w:spacing w:val="-1"/>
                <w:szCs w:val="20"/>
              </w:rPr>
              <w:t xml:space="preserve">Счетной палаты муниципального района </w:t>
            </w:r>
            <w:proofErr w:type="spellStart"/>
            <w:r w:rsidRPr="00A35952">
              <w:rPr>
                <w:color w:val="000000"/>
                <w:spacing w:val="-1"/>
                <w:szCs w:val="20"/>
              </w:rPr>
              <w:t>Клявлинский</w:t>
            </w:r>
            <w:proofErr w:type="spellEnd"/>
            <w:r w:rsidRPr="00A35952">
              <w:rPr>
                <w:color w:val="000000"/>
                <w:spacing w:val="-1"/>
                <w:szCs w:val="20"/>
              </w:rPr>
              <w:t xml:space="preserve">  Самарской области</w:t>
            </w:r>
            <w:r w:rsidRPr="00A35952">
              <w:rPr>
                <w:color w:val="000000"/>
                <w:sz w:val="22"/>
                <w:szCs w:val="20"/>
              </w:rPr>
              <w:t>, единиц;</w:t>
            </w:r>
          </w:p>
          <w:p w14:paraId="2B62754F" w14:textId="77777777" w:rsidR="00105C36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>Б - количество принятых муниципальных правовых</w:t>
            </w:r>
          </w:p>
          <w:p w14:paraId="7B3B2985" w14:textId="77777777" w:rsidR="00105C36" w:rsidRPr="00A35952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35952">
              <w:rPr>
                <w:color w:val="000000"/>
                <w:sz w:val="22"/>
                <w:szCs w:val="20"/>
              </w:rPr>
              <w:t xml:space="preserve">актов </w:t>
            </w:r>
            <w:r>
              <w:rPr>
                <w:color w:val="000000"/>
                <w:sz w:val="22"/>
                <w:szCs w:val="20"/>
              </w:rPr>
              <w:t>Администрации</w:t>
            </w:r>
            <w:r w:rsidRPr="00A35952">
              <w:rPr>
                <w:color w:val="000000"/>
                <w:sz w:val="22"/>
                <w:szCs w:val="20"/>
              </w:rPr>
              <w:t>, единиц</w:t>
            </w:r>
          </w:p>
        </w:tc>
      </w:tr>
      <w:tr w:rsidR="00105C36" w:rsidRPr="00A35952" w14:paraId="1B4C1001" w14:textId="77777777" w:rsidTr="00DB281B">
        <w:trPr>
          <w:trHeight w:val="3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11FF" w14:textId="77777777" w:rsidR="00105C36" w:rsidRDefault="00105C36" w:rsidP="00DB281B">
            <w:pPr>
              <w:spacing w:line="252" w:lineRule="exact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5D78" w14:textId="77777777" w:rsidR="00105C36" w:rsidRPr="00A66C3A" w:rsidRDefault="00105C36" w:rsidP="00DB281B">
            <w:pPr>
              <w:spacing w:line="252" w:lineRule="exact"/>
              <w:rPr>
                <w:color w:val="000000"/>
                <w:szCs w:val="20"/>
              </w:rPr>
            </w:pPr>
            <w:r w:rsidRPr="00A66C3A">
              <w:rPr>
                <w:color w:val="000000"/>
                <w:szCs w:val="20"/>
              </w:rPr>
              <w:t xml:space="preserve">Степень соблюдения квалификационных требований при приеме на работу в Счетную палату муниципального района </w:t>
            </w:r>
            <w:proofErr w:type="spellStart"/>
            <w:r w:rsidRPr="00A66C3A">
              <w:rPr>
                <w:color w:val="000000"/>
                <w:szCs w:val="20"/>
              </w:rPr>
              <w:t>Клявлинский</w:t>
            </w:r>
            <w:proofErr w:type="spellEnd"/>
            <w:r w:rsidRPr="00A66C3A">
              <w:rPr>
                <w:color w:val="000000"/>
                <w:szCs w:val="20"/>
              </w:rPr>
              <w:t xml:space="preserve"> Самарской области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ABC6" w14:textId="77777777" w:rsidR="00105C36" w:rsidRPr="00A66C3A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66C3A">
              <w:rPr>
                <w:color w:val="000000"/>
                <w:sz w:val="22"/>
                <w:szCs w:val="20"/>
              </w:rPr>
              <w:t>Показатель рассчитывается по формуле:</w:t>
            </w:r>
          </w:p>
          <w:p w14:paraId="61E482F9" w14:textId="77777777" w:rsidR="00105C36" w:rsidRPr="00A66C3A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66C3A">
              <w:rPr>
                <w:color w:val="000000"/>
                <w:sz w:val="22"/>
                <w:szCs w:val="20"/>
              </w:rPr>
              <w:t>Р4=(А+Б) /2</w:t>
            </w:r>
            <w:r>
              <w:rPr>
                <w:color w:val="000000"/>
                <w:sz w:val="22"/>
                <w:szCs w:val="20"/>
              </w:rPr>
              <w:t xml:space="preserve"> х 1</w:t>
            </w:r>
            <w:r w:rsidRPr="00A66C3A">
              <w:rPr>
                <w:color w:val="000000"/>
                <w:sz w:val="22"/>
                <w:szCs w:val="20"/>
              </w:rPr>
              <w:t>00%, где:</w:t>
            </w:r>
          </w:p>
          <w:p w14:paraId="16818591" w14:textId="77777777" w:rsidR="00105C36" w:rsidRPr="00A66C3A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66C3A">
              <w:rPr>
                <w:color w:val="000000"/>
                <w:sz w:val="22"/>
                <w:szCs w:val="20"/>
              </w:rPr>
              <w:t xml:space="preserve">А - степень соблюдения требований к уровню профессионального образования работников Счетной палаты муниципального района </w:t>
            </w:r>
            <w:proofErr w:type="spellStart"/>
            <w:r w:rsidRPr="00A66C3A">
              <w:rPr>
                <w:color w:val="000000"/>
                <w:sz w:val="22"/>
                <w:szCs w:val="20"/>
              </w:rPr>
              <w:t>Клявлинский</w:t>
            </w:r>
            <w:proofErr w:type="spellEnd"/>
            <w:r w:rsidRPr="00A66C3A">
              <w:rPr>
                <w:color w:val="000000"/>
                <w:sz w:val="22"/>
                <w:szCs w:val="20"/>
              </w:rPr>
              <w:t xml:space="preserve"> Самарской области;</w:t>
            </w:r>
          </w:p>
          <w:p w14:paraId="01EDCFDD" w14:textId="77777777" w:rsidR="00105C36" w:rsidRPr="00A66C3A" w:rsidRDefault="00105C36" w:rsidP="00DB281B">
            <w:pPr>
              <w:spacing w:line="252" w:lineRule="exact"/>
              <w:rPr>
                <w:color w:val="000000"/>
                <w:sz w:val="22"/>
                <w:szCs w:val="20"/>
              </w:rPr>
            </w:pPr>
            <w:r w:rsidRPr="00A66C3A">
              <w:rPr>
                <w:color w:val="000000"/>
                <w:sz w:val="22"/>
                <w:szCs w:val="20"/>
              </w:rPr>
              <w:t xml:space="preserve">Б - степень соблюдения квалификационных требований к стажу муниципальной службы или стажу работы по специальности. При соблюдении квалификационных требований при приеме на работу в Счетную палату муниципального района </w:t>
            </w:r>
            <w:proofErr w:type="spellStart"/>
            <w:r w:rsidRPr="00A66C3A">
              <w:rPr>
                <w:color w:val="000000"/>
                <w:sz w:val="22"/>
                <w:szCs w:val="20"/>
              </w:rPr>
              <w:t>Клявлинский</w:t>
            </w:r>
            <w:proofErr w:type="spellEnd"/>
            <w:r w:rsidRPr="00A66C3A">
              <w:rPr>
                <w:color w:val="000000"/>
                <w:sz w:val="22"/>
                <w:szCs w:val="20"/>
              </w:rPr>
              <w:t xml:space="preserve"> Самарской области, установленных законодательством, показателям А</w:t>
            </w:r>
            <w:r>
              <w:rPr>
                <w:color w:val="000000"/>
                <w:sz w:val="22"/>
                <w:szCs w:val="20"/>
              </w:rPr>
              <w:t>,</w:t>
            </w:r>
            <w:r w:rsidRPr="00A66C3A">
              <w:rPr>
                <w:color w:val="000000"/>
                <w:sz w:val="22"/>
                <w:szCs w:val="20"/>
              </w:rPr>
              <w:t>.Б присваивается - значение, равное 0.</w:t>
            </w:r>
          </w:p>
        </w:tc>
      </w:tr>
    </w:tbl>
    <w:p w14:paraId="500EAB1D" w14:textId="77777777" w:rsidR="00105C36" w:rsidRPr="00A35952" w:rsidRDefault="00105C36" w:rsidP="00105C36">
      <w:pPr>
        <w:spacing w:line="252" w:lineRule="exact"/>
        <w:jc w:val="both"/>
        <w:rPr>
          <w:color w:val="000000"/>
          <w:sz w:val="28"/>
          <w:szCs w:val="20"/>
        </w:rPr>
      </w:pPr>
    </w:p>
    <w:p w14:paraId="5DC76395" w14:textId="77777777" w:rsidR="00105C36" w:rsidRPr="00A35952" w:rsidRDefault="00105C36" w:rsidP="00105C36">
      <w:pPr>
        <w:ind w:firstLine="688"/>
        <w:jc w:val="both"/>
        <w:rPr>
          <w:color w:val="000000"/>
          <w:sz w:val="28"/>
          <w:szCs w:val="20"/>
        </w:rPr>
      </w:pPr>
    </w:p>
    <w:p w14:paraId="4544221F" w14:textId="77777777" w:rsidR="00105C36" w:rsidRPr="00A35952" w:rsidRDefault="00105C36" w:rsidP="00105C36">
      <w:pPr>
        <w:spacing w:before="79"/>
        <w:ind w:left="338"/>
        <w:jc w:val="center"/>
        <w:rPr>
          <w:b/>
          <w:color w:val="000000"/>
        </w:rPr>
      </w:pPr>
      <w:r w:rsidRPr="00A35952">
        <w:rPr>
          <w:b/>
          <w:color w:val="000000"/>
        </w:rPr>
        <w:t>7. Оценка эффективности реализации Программы</w:t>
      </w:r>
    </w:p>
    <w:p w14:paraId="61DDD4AE" w14:textId="77777777" w:rsidR="00105C36" w:rsidRPr="00A35952" w:rsidRDefault="00105C36" w:rsidP="00105C36">
      <w:pPr>
        <w:spacing w:before="145"/>
        <w:ind w:firstLine="698"/>
        <w:jc w:val="both"/>
        <w:rPr>
          <w:color w:val="000000"/>
        </w:rPr>
      </w:pPr>
      <w:r w:rsidRPr="00A35952">
        <w:rPr>
          <w:color w:val="000000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14:paraId="1634F3C0" w14:textId="77777777" w:rsidR="00105C36" w:rsidRPr="00A35952" w:rsidRDefault="00105C36" w:rsidP="00105C36">
      <w:pPr>
        <w:spacing w:before="7"/>
        <w:ind w:firstLine="706"/>
        <w:jc w:val="both"/>
        <w:rPr>
          <w:color w:val="000000"/>
        </w:rPr>
      </w:pPr>
      <w:r w:rsidRPr="00A35952">
        <w:rPr>
          <w:color w:val="000000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0877CCBE" w14:textId="77777777" w:rsidR="00105C36" w:rsidRDefault="00105C36" w:rsidP="00105C36">
      <w:pPr>
        <w:ind w:firstLine="706"/>
        <w:jc w:val="both"/>
        <w:rPr>
          <w:color w:val="000000"/>
        </w:rPr>
      </w:pPr>
      <w:r w:rsidRPr="00A35952">
        <w:rPr>
          <w:color w:val="000000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76F64D24" w14:textId="77777777" w:rsidR="00105C36" w:rsidRDefault="00105C36" w:rsidP="00105C36">
      <w:pPr>
        <w:ind w:firstLine="706"/>
        <w:jc w:val="both"/>
        <w:rPr>
          <w:color w:val="000000"/>
        </w:rPr>
      </w:pPr>
    </w:p>
    <w:p w14:paraId="61FA6027" w14:textId="77777777" w:rsidR="00105C36" w:rsidRDefault="00105C36" w:rsidP="00105C36">
      <w:pPr>
        <w:ind w:firstLine="706"/>
        <w:jc w:val="both"/>
        <w:rPr>
          <w:color w:val="000000"/>
        </w:rPr>
      </w:pPr>
    </w:p>
    <w:p w14:paraId="5D479E98" w14:textId="77777777" w:rsidR="00105C36" w:rsidRPr="00F513C0" w:rsidRDefault="00105C36" w:rsidP="00105C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513C0">
        <w:rPr>
          <w:b/>
        </w:rPr>
        <w:t>8. Контроль за ходом выполнения муниципальной программы</w:t>
      </w:r>
    </w:p>
    <w:p w14:paraId="1F9C12AD" w14:textId="77777777" w:rsidR="00105C36" w:rsidRPr="00921F16" w:rsidRDefault="00105C36" w:rsidP="00105C3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pacing w:val="-2"/>
        </w:rPr>
      </w:pPr>
      <w:r>
        <w:rPr>
          <w:sz w:val="28"/>
          <w:szCs w:val="28"/>
        </w:rPr>
        <w:t xml:space="preserve">       </w:t>
      </w:r>
      <w:r w:rsidRPr="00921F16">
        <w:t xml:space="preserve">Контроль за ходом выполнения муниципальной программы осуществляет Счетная палата муниципального района </w:t>
      </w:r>
      <w:proofErr w:type="spellStart"/>
      <w:r w:rsidRPr="00921F16">
        <w:t>Клявлинский</w:t>
      </w:r>
      <w:proofErr w:type="spellEnd"/>
      <w:r w:rsidRPr="00921F16">
        <w:t xml:space="preserve"> Самарской области.</w:t>
      </w:r>
    </w:p>
    <w:p w14:paraId="41852813" w14:textId="77777777" w:rsidR="00105C36" w:rsidRPr="00A35952" w:rsidRDefault="00105C36" w:rsidP="00105C36">
      <w:pPr>
        <w:ind w:firstLine="706"/>
        <w:jc w:val="both"/>
        <w:rPr>
          <w:color w:val="000000"/>
          <w:sz w:val="28"/>
          <w:szCs w:val="20"/>
        </w:rPr>
        <w:sectPr w:rsidR="00105C36" w:rsidRPr="00A35952" w:rsidSect="000C00A8">
          <w:pgSz w:w="11906" w:h="16838"/>
          <w:pgMar w:top="851" w:right="567" w:bottom="1134" w:left="1134" w:header="720" w:footer="720" w:gutter="0"/>
          <w:cols w:space="708"/>
          <w:noEndnote/>
          <w:titlePg/>
          <w:docGrid w:linePitch="381"/>
        </w:sectPr>
      </w:pPr>
    </w:p>
    <w:p w14:paraId="2C5F47B5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859FD">
        <w:rPr>
          <w:sz w:val="20"/>
          <w:szCs w:val="20"/>
        </w:rPr>
        <w:lastRenderedPageBreak/>
        <w:t>Приложение №1</w:t>
      </w:r>
    </w:p>
    <w:p w14:paraId="5E4EA652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859FD">
        <w:rPr>
          <w:sz w:val="20"/>
          <w:szCs w:val="20"/>
        </w:rPr>
        <w:t xml:space="preserve">к муниципальной программе «Создание условий для эффективного </w:t>
      </w:r>
    </w:p>
    <w:p w14:paraId="0A4F8124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859FD">
        <w:rPr>
          <w:sz w:val="20"/>
          <w:szCs w:val="20"/>
        </w:rPr>
        <w:t xml:space="preserve">осуществления полномочий Счетной палатой </w:t>
      </w:r>
    </w:p>
    <w:p w14:paraId="271A0464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859FD">
        <w:rPr>
          <w:sz w:val="20"/>
          <w:szCs w:val="20"/>
        </w:rPr>
        <w:t xml:space="preserve">муниципального района </w:t>
      </w:r>
      <w:proofErr w:type="spellStart"/>
      <w:r w:rsidRPr="00B859FD">
        <w:rPr>
          <w:sz w:val="20"/>
          <w:szCs w:val="20"/>
        </w:rPr>
        <w:t>Клявлинский</w:t>
      </w:r>
      <w:proofErr w:type="spellEnd"/>
      <w:r w:rsidRPr="00B859FD">
        <w:rPr>
          <w:sz w:val="20"/>
          <w:szCs w:val="20"/>
        </w:rPr>
        <w:t xml:space="preserve"> Самарской области </w:t>
      </w:r>
    </w:p>
    <w:p w14:paraId="2C2740A7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859FD">
        <w:rPr>
          <w:sz w:val="20"/>
          <w:szCs w:val="20"/>
        </w:rPr>
        <w:t>на 2022-202</w:t>
      </w:r>
      <w:r>
        <w:rPr>
          <w:sz w:val="20"/>
          <w:szCs w:val="20"/>
        </w:rPr>
        <w:t>6</w:t>
      </w:r>
      <w:r w:rsidRPr="00B859FD">
        <w:rPr>
          <w:sz w:val="20"/>
          <w:szCs w:val="20"/>
        </w:rPr>
        <w:t xml:space="preserve"> годы»</w:t>
      </w:r>
    </w:p>
    <w:p w14:paraId="78E815B7" w14:textId="77777777" w:rsidR="00105C36" w:rsidRDefault="00105C36" w:rsidP="00105C36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14:paraId="7A95FF85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59FD">
        <w:rPr>
          <w:b/>
        </w:rPr>
        <w:t>ПЕРЕЧЕНЬ</w:t>
      </w:r>
    </w:p>
    <w:p w14:paraId="67787CD6" w14:textId="77777777" w:rsidR="00105C36" w:rsidRPr="00B859FD" w:rsidRDefault="00105C36" w:rsidP="00F61989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  <w:r w:rsidRPr="00B859FD">
        <w:rPr>
          <w:b/>
        </w:rPr>
        <w:t xml:space="preserve">показателей (индикаторов), характеризующих ежегодный ход и итоги реализации </w:t>
      </w:r>
      <w:bookmarkStart w:id="1" w:name="_GoBack"/>
      <w:bookmarkEnd w:id="1"/>
      <w:r w:rsidRPr="00B859FD">
        <w:rPr>
          <w:b/>
        </w:rPr>
        <w:t>муниципальной программы</w:t>
      </w:r>
    </w:p>
    <w:p w14:paraId="145A10C3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59FD">
        <w:rPr>
          <w:b/>
        </w:rPr>
        <w:t xml:space="preserve"> «Создание условий для эффективного осуществления полномочий Счетной палатой муниципального района</w:t>
      </w:r>
    </w:p>
    <w:p w14:paraId="5E41B559" w14:textId="77777777" w:rsidR="00105C36" w:rsidRPr="00B859FD" w:rsidRDefault="00105C36" w:rsidP="00105C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59FD">
        <w:rPr>
          <w:b/>
        </w:rPr>
        <w:t xml:space="preserve"> </w:t>
      </w:r>
      <w:proofErr w:type="spellStart"/>
      <w:r w:rsidRPr="00B859FD">
        <w:rPr>
          <w:b/>
        </w:rPr>
        <w:t>Клявлинский</w:t>
      </w:r>
      <w:proofErr w:type="spellEnd"/>
      <w:r w:rsidRPr="00B859FD">
        <w:rPr>
          <w:b/>
        </w:rPr>
        <w:t xml:space="preserve"> Самарской области на 2022-202</w:t>
      </w:r>
      <w:r>
        <w:rPr>
          <w:b/>
        </w:rPr>
        <w:t>6</w:t>
      </w:r>
      <w:r w:rsidRPr="00B859FD">
        <w:rPr>
          <w:b/>
        </w:rPr>
        <w:t xml:space="preserve"> годы».</w:t>
      </w:r>
    </w:p>
    <w:p w14:paraId="19D6ED21" w14:textId="77777777" w:rsidR="00105C36" w:rsidRDefault="00105C36" w:rsidP="00105C36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"/>
        <w:gridCol w:w="3914"/>
        <w:gridCol w:w="1368"/>
        <w:gridCol w:w="2065"/>
        <w:gridCol w:w="1870"/>
        <w:gridCol w:w="2243"/>
        <w:gridCol w:w="2119"/>
        <w:gridCol w:w="1717"/>
      </w:tblGrid>
      <w:tr w:rsidR="00105C36" w:rsidRPr="00853CC5" w14:paraId="3B3FCD34" w14:textId="77777777" w:rsidTr="00DB281B">
        <w:trPr>
          <w:trHeight w:val="685"/>
        </w:trPr>
        <w:tc>
          <w:tcPr>
            <w:tcW w:w="603" w:type="dxa"/>
            <w:gridSpan w:val="2"/>
            <w:vMerge w:val="restart"/>
            <w:shd w:val="clear" w:color="auto" w:fill="auto"/>
          </w:tcPr>
          <w:p w14:paraId="6553BDA3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№</w:t>
            </w:r>
          </w:p>
        </w:tc>
        <w:tc>
          <w:tcPr>
            <w:tcW w:w="6705" w:type="dxa"/>
            <w:vMerge w:val="restart"/>
            <w:shd w:val="clear" w:color="auto" w:fill="auto"/>
          </w:tcPr>
          <w:p w14:paraId="589F0E53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Наименование показателей (индикаторов)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68F56682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Единица</w:t>
            </w:r>
          </w:p>
          <w:p w14:paraId="296A79B2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 xml:space="preserve"> измерения</w:t>
            </w:r>
          </w:p>
        </w:tc>
        <w:tc>
          <w:tcPr>
            <w:tcW w:w="7133" w:type="dxa"/>
            <w:gridSpan w:val="5"/>
            <w:shd w:val="clear" w:color="auto" w:fill="auto"/>
          </w:tcPr>
          <w:p w14:paraId="74CB6DCA" w14:textId="77777777" w:rsidR="00105C36" w:rsidRPr="00853CC5" w:rsidRDefault="00105C36" w:rsidP="00F61989">
            <w:pPr>
              <w:spacing w:line="360" w:lineRule="auto"/>
              <w:ind w:right="8222"/>
              <w:jc w:val="center"/>
              <w:rPr>
                <w:b/>
              </w:rPr>
            </w:pPr>
            <w:r w:rsidRPr="00853CC5">
              <w:rPr>
                <w:b/>
              </w:rPr>
              <w:t>Значение показателей (индикаторов) по годам</w:t>
            </w:r>
          </w:p>
        </w:tc>
      </w:tr>
      <w:tr w:rsidR="00105C36" w:rsidRPr="00853CC5" w14:paraId="0894AB6D" w14:textId="77777777" w:rsidTr="00DB281B">
        <w:trPr>
          <w:trHeight w:val="544"/>
        </w:trPr>
        <w:tc>
          <w:tcPr>
            <w:tcW w:w="603" w:type="dxa"/>
            <w:gridSpan w:val="2"/>
            <w:vMerge/>
            <w:shd w:val="clear" w:color="auto" w:fill="auto"/>
          </w:tcPr>
          <w:p w14:paraId="19B0103F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705" w:type="dxa"/>
            <w:vMerge/>
            <w:shd w:val="clear" w:color="auto" w:fill="auto"/>
          </w:tcPr>
          <w:p w14:paraId="126BF7E3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53117F61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14:paraId="615083C1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14:paraId="68DB62F2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2023г.</w:t>
            </w:r>
          </w:p>
        </w:tc>
        <w:tc>
          <w:tcPr>
            <w:tcW w:w="1701" w:type="dxa"/>
            <w:shd w:val="clear" w:color="auto" w:fill="auto"/>
          </w:tcPr>
          <w:p w14:paraId="436FC3F7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2024г.</w:t>
            </w:r>
          </w:p>
        </w:tc>
        <w:tc>
          <w:tcPr>
            <w:tcW w:w="1560" w:type="dxa"/>
            <w:shd w:val="clear" w:color="auto" w:fill="auto"/>
          </w:tcPr>
          <w:p w14:paraId="31BDC3B5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853CC5">
              <w:rPr>
                <w:b/>
              </w:rPr>
              <w:t>2025г.</w:t>
            </w:r>
          </w:p>
        </w:tc>
        <w:tc>
          <w:tcPr>
            <w:tcW w:w="1100" w:type="dxa"/>
          </w:tcPr>
          <w:p w14:paraId="5809BC96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2026г.</w:t>
            </w:r>
          </w:p>
        </w:tc>
      </w:tr>
      <w:tr w:rsidR="00105C36" w:rsidRPr="00853CC5" w14:paraId="6FFAACAF" w14:textId="77777777" w:rsidTr="00DB281B">
        <w:trPr>
          <w:trHeight w:val="192"/>
        </w:trPr>
        <w:tc>
          <w:tcPr>
            <w:tcW w:w="603" w:type="dxa"/>
            <w:gridSpan w:val="2"/>
            <w:shd w:val="clear" w:color="auto" w:fill="auto"/>
            <w:vAlign w:val="center"/>
          </w:tcPr>
          <w:p w14:paraId="4A811B69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5605686E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842345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049E9B3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977DD9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3D78E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147BE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3C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14:paraId="3599FFE4" w14:textId="77777777" w:rsidR="00105C36" w:rsidRPr="00853CC5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05C36" w:rsidRPr="00734141" w14:paraId="6BFCF778" w14:textId="77777777" w:rsidTr="00DB281B">
        <w:tc>
          <w:tcPr>
            <w:tcW w:w="15809" w:type="dxa"/>
            <w:gridSpan w:val="9"/>
            <w:shd w:val="clear" w:color="auto" w:fill="auto"/>
          </w:tcPr>
          <w:p w14:paraId="7EBFB420" w14:textId="77777777" w:rsidR="00105C36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 xml:space="preserve">Совершенствование организации своевременного информирования населения района о деятельности Счетной палаты муниципального </w:t>
            </w:r>
          </w:p>
          <w:p w14:paraId="1B6E27E3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 xml:space="preserve">района </w:t>
            </w:r>
            <w:r>
              <w:t xml:space="preserve"> </w:t>
            </w:r>
            <w:proofErr w:type="spellStart"/>
            <w:r w:rsidRPr="00B859FD">
              <w:t>Клявлинский</w:t>
            </w:r>
            <w:proofErr w:type="spellEnd"/>
            <w:r w:rsidRPr="00B859FD">
              <w:t xml:space="preserve"> Самарской области</w:t>
            </w:r>
          </w:p>
        </w:tc>
      </w:tr>
      <w:tr w:rsidR="00105C36" w:rsidRPr="00734141" w14:paraId="7CFA8080" w14:textId="77777777" w:rsidTr="00DB281B">
        <w:tc>
          <w:tcPr>
            <w:tcW w:w="603" w:type="dxa"/>
            <w:gridSpan w:val="2"/>
            <w:shd w:val="clear" w:color="auto" w:fill="auto"/>
            <w:vAlign w:val="center"/>
          </w:tcPr>
          <w:p w14:paraId="62AEA5C9" w14:textId="77777777" w:rsidR="00105C36" w:rsidRPr="00734141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34141">
              <w:rPr>
                <w:sz w:val="20"/>
                <w:szCs w:val="20"/>
              </w:rPr>
              <w:t>1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611AFF23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</w:pPr>
            <w:r w:rsidRPr="00B859FD">
              <w:t xml:space="preserve">Степень соответствия освещаемой информации о деятельности Счетной палаты муниципального района </w:t>
            </w:r>
            <w:proofErr w:type="spellStart"/>
            <w:r w:rsidRPr="00B859FD">
              <w:t>Клявлинский</w:t>
            </w:r>
            <w:proofErr w:type="spellEnd"/>
            <w:r w:rsidRPr="00B859FD">
              <w:t xml:space="preserve">  Самарской области требованиям действующего законодательства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BAC9DD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%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DF0F8F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4A67B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3AC1A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E3F2F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100" w:type="dxa"/>
            <w:vAlign w:val="center"/>
          </w:tcPr>
          <w:p w14:paraId="5FCAAA77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100</w:t>
            </w:r>
          </w:p>
        </w:tc>
      </w:tr>
      <w:tr w:rsidR="00105C36" w:rsidRPr="00734141" w14:paraId="4F08D37C" w14:textId="77777777" w:rsidTr="00DB281B">
        <w:tc>
          <w:tcPr>
            <w:tcW w:w="15809" w:type="dxa"/>
            <w:gridSpan w:val="9"/>
            <w:shd w:val="clear" w:color="auto" w:fill="auto"/>
            <w:vAlign w:val="center"/>
          </w:tcPr>
          <w:p w14:paraId="3120B692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lastRenderedPageBreak/>
              <w:t xml:space="preserve">Обеспечение эффективной работы аппарата Счетной палаты муниципального района </w:t>
            </w:r>
            <w:proofErr w:type="spellStart"/>
            <w:r w:rsidRPr="00B859FD">
              <w:t>Клявлинский</w:t>
            </w:r>
            <w:proofErr w:type="spellEnd"/>
            <w:r w:rsidRPr="00B859FD">
              <w:t xml:space="preserve"> Самарской области по организации  деятельности органа местного самоуправления</w:t>
            </w:r>
          </w:p>
        </w:tc>
      </w:tr>
      <w:tr w:rsidR="00105C36" w:rsidRPr="00734141" w14:paraId="0A6DB089" w14:textId="77777777" w:rsidTr="00DB281B">
        <w:tc>
          <w:tcPr>
            <w:tcW w:w="603" w:type="dxa"/>
            <w:gridSpan w:val="2"/>
            <w:shd w:val="clear" w:color="auto" w:fill="auto"/>
            <w:vAlign w:val="center"/>
          </w:tcPr>
          <w:p w14:paraId="20A60AB9" w14:textId="77777777" w:rsidR="00105C36" w:rsidRPr="00734141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34141">
              <w:rPr>
                <w:sz w:val="20"/>
                <w:szCs w:val="20"/>
              </w:rPr>
              <w:t>2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1CF62A69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</w:pPr>
            <w:r w:rsidRPr="00B859FD">
              <w:t xml:space="preserve">Доля проведенных Счетной палатой </w:t>
            </w:r>
            <w:r>
              <w:t xml:space="preserve">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 Самарской области </w:t>
            </w:r>
            <w:r w:rsidRPr="00B859FD">
              <w:t>контрольных и экспертно-аналитических мероприятий от общего объема контрольных и экспертно-аналитических мероприятий, запланированных к реализации в отчетном году.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C5B166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%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D3352D1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D280B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5FB3F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48423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100" w:type="dxa"/>
            <w:vAlign w:val="center"/>
          </w:tcPr>
          <w:p w14:paraId="413E346A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100</w:t>
            </w:r>
          </w:p>
        </w:tc>
      </w:tr>
      <w:tr w:rsidR="00105C36" w:rsidRPr="00734141" w14:paraId="60198022" w14:textId="77777777" w:rsidTr="00DB281B">
        <w:tc>
          <w:tcPr>
            <w:tcW w:w="15809" w:type="dxa"/>
            <w:gridSpan w:val="9"/>
            <w:shd w:val="clear" w:color="auto" w:fill="auto"/>
            <w:vAlign w:val="center"/>
          </w:tcPr>
          <w:p w14:paraId="2D1A2C12" w14:textId="77777777" w:rsidR="00105C36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 xml:space="preserve">Формирование квалифицированного кадрового состава в аппарате Счетной палаты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</w:t>
            </w:r>
          </w:p>
        </w:tc>
      </w:tr>
      <w:tr w:rsidR="00105C36" w:rsidRPr="00734141" w14:paraId="7C180EF1" w14:textId="77777777" w:rsidTr="00DB281B">
        <w:tc>
          <w:tcPr>
            <w:tcW w:w="596" w:type="dxa"/>
            <w:shd w:val="clear" w:color="auto" w:fill="auto"/>
            <w:vAlign w:val="center"/>
          </w:tcPr>
          <w:p w14:paraId="4D559123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712" w:type="dxa"/>
            <w:gridSpan w:val="2"/>
            <w:shd w:val="clear" w:color="auto" w:fill="auto"/>
            <w:vAlign w:val="center"/>
          </w:tcPr>
          <w:p w14:paraId="66ADBE0F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31205C">
              <w:t xml:space="preserve">Степень соблюдения квалификационных требований при приеме на работу в Счетную палату муниципального района </w:t>
            </w:r>
            <w:proofErr w:type="spellStart"/>
            <w:r w:rsidRPr="0031205C">
              <w:t>Клявлинский</w:t>
            </w:r>
            <w:proofErr w:type="spellEnd"/>
            <w:r w:rsidRPr="0031205C">
              <w:t xml:space="preserve"> Самарской области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613731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%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8F224C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3B319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A98BB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E1FED3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100" w:type="dxa"/>
          </w:tcPr>
          <w:p w14:paraId="19F9A3AB" w14:textId="77777777" w:rsidR="00105C36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1908A7BF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100</w:t>
            </w:r>
          </w:p>
        </w:tc>
      </w:tr>
      <w:tr w:rsidR="00105C36" w:rsidRPr="00734141" w14:paraId="6AB0579D" w14:textId="77777777" w:rsidTr="00DB281B">
        <w:tc>
          <w:tcPr>
            <w:tcW w:w="15809" w:type="dxa"/>
            <w:gridSpan w:val="9"/>
            <w:shd w:val="clear" w:color="auto" w:fill="auto"/>
            <w:vAlign w:val="center"/>
          </w:tcPr>
          <w:p w14:paraId="42023B79" w14:textId="77777777" w:rsidR="00105C36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Недопущение нарушений федерального законодательства и законодательства Самарской области при принятии  муниципальных правовых актов</w:t>
            </w:r>
          </w:p>
        </w:tc>
      </w:tr>
      <w:tr w:rsidR="00105C36" w:rsidRPr="00734141" w14:paraId="2B6769AD" w14:textId="77777777" w:rsidTr="00DB281B">
        <w:tc>
          <w:tcPr>
            <w:tcW w:w="603" w:type="dxa"/>
            <w:gridSpan w:val="2"/>
            <w:shd w:val="clear" w:color="auto" w:fill="auto"/>
            <w:vAlign w:val="center"/>
          </w:tcPr>
          <w:p w14:paraId="0A1E06E4" w14:textId="77777777" w:rsidR="00105C36" w:rsidRPr="00734141" w:rsidRDefault="00105C36" w:rsidP="00DB281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3CFB1F09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</w:pPr>
            <w:r w:rsidRPr="00B859FD">
              <w:t xml:space="preserve">Степень соответствия документов Счетной палаты муниципального района </w:t>
            </w:r>
            <w:proofErr w:type="spellStart"/>
            <w:r w:rsidRPr="00B859FD">
              <w:t>Клявлинский</w:t>
            </w:r>
            <w:proofErr w:type="spellEnd"/>
            <w:r w:rsidRPr="00B859FD">
              <w:t xml:space="preserve"> Самарской области требованиям </w:t>
            </w:r>
            <w:r w:rsidRPr="00B859FD">
              <w:lastRenderedPageBreak/>
              <w:t>действующего законодательства, выраженная в количестве удовлетворенных актов прокурорского реагирования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E27DAE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lastRenderedPageBreak/>
              <w:t>%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3FC34C7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1BBD1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F0EC6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6B792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 w:rsidRPr="00B859FD">
              <w:t>100</w:t>
            </w:r>
          </w:p>
        </w:tc>
        <w:tc>
          <w:tcPr>
            <w:tcW w:w="1100" w:type="dxa"/>
            <w:vAlign w:val="center"/>
          </w:tcPr>
          <w:p w14:paraId="35AD1642" w14:textId="77777777" w:rsidR="00105C36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4C3BC0FC" w14:textId="77777777" w:rsidR="00105C36" w:rsidRPr="00B859FD" w:rsidRDefault="00105C36" w:rsidP="00DB281B">
            <w:pPr>
              <w:tabs>
                <w:tab w:val="left" w:pos="567"/>
              </w:tabs>
              <w:spacing w:line="360" w:lineRule="auto"/>
              <w:jc w:val="center"/>
            </w:pPr>
            <w:r>
              <w:t>100</w:t>
            </w:r>
          </w:p>
        </w:tc>
      </w:tr>
    </w:tbl>
    <w:p w14:paraId="394DDB6E" w14:textId="77777777" w:rsidR="00105C36" w:rsidRPr="00734141" w:rsidRDefault="00105C36" w:rsidP="00105C36">
      <w:pPr>
        <w:tabs>
          <w:tab w:val="left" w:pos="567"/>
        </w:tabs>
        <w:spacing w:line="360" w:lineRule="auto"/>
        <w:jc w:val="center"/>
        <w:rPr>
          <w:sz w:val="20"/>
          <w:szCs w:val="20"/>
        </w:rPr>
      </w:pPr>
    </w:p>
    <w:p w14:paraId="7AE7CCAB" w14:textId="77777777" w:rsidR="00105C36" w:rsidRDefault="00105C36" w:rsidP="00105C36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14:paraId="0C282EE7" w14:textId="77777777" w:rsidR="00105C36" w:rsidRPr="003E57A7" w:rsidRDefault="00105C36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105C36" w:rsidRPr="003E57A7" w:rsidSect="00F61989">
      <w:headerReference w:type="even" r:id="rId9"/>
      <w:headerReference w:type="default" r:id="rId10"/>
      <w:pgSz w:w="16840" w:h="11900" w:orient="landscape"/>
      <w:pgMar w:top="1701" w:right="1560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7D3B" w14:textId="77777777" w:rsidR="00A50F4E" w:rsidRDefault="00A50F4E" w:rsidP="00165F1F">
      <w:r>
        <w:separator/>
      </w:r>
    </w:p>
  </w:endnote>
  <w:endnote w:type="continuationSeparator" w:id="0">
    <w:p w14:paraId="3001F80D" w14:textId="77777777" w:rsidR="00A50F4E" w:rsidRDefault="00A50F4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16F7" w14:textId="77777777" w:rsidR="00A50F4E" w:rsidRDefault="00A50F4E" w:rsidP="00165F1F">
      <w:r>
        <w:separator/>
      </w:r>
    </w:p>
  </w:footnote>
  <w:footnote w:type="continuationSeparator" w:id="0">
    <w:p w14:paraId="6934D3ED" w14:textId="77777777" w:rsidR="00A50F4E" w:rsidRDefault="00A50F4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61989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32B"/>
    <w:multiLevelType w:val="hybridMultilevel"/>
    <w:tmpl w:val="B4E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7EC"/>
    <w:multiLevelType w:val="hybridMultilevel"/>
    <w:tmpl w:val="EDF09876"/>
    <w:lvl w:ilvl="0" w:tplc="761457F6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6121B"/>
    <w:multiLevelType w:val="hybridMultilevel"/>
    <w:tmpl w:val="CD76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F8F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1B64"/>
    <w:rsid w:val="000A5CAD"/>
    <w:rsid w:val="000B1027"/>
    <w:rsid w:val="000C5A28"/>
    <w:rsid w:val="000C60B7"/>
    <w:rsid w:val="000C6CB4"/>
    <w:rsid w:val="000D44BA"/>
    <w:rsid w:val="000E7090"/>
    <w:rsid w:val="000E789D"/>
    <w:rsid w:val="000F0E8F"/>
    <w:rsid w:val="00105C36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088B"/>
    <w:rsid w:val="001E52E9"/>
    <w:rsid w:val="00202C6D"/>
    <w:rsid w:val="00203771"/>
    <w:rsid w:val="0022385E"/>
    <w:rsid w:val="00274093"/>
    <w:rsid w:val="00291F15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7665D"/>
    <w:rsid w:val="003872FB"/>
    <w:rsid w:val="003A60E4"/>
    <w:rsid w:val="003C26B2"/>
    <w:rsid w:val="003D373A"/>
    <w:rsid w:val="003D7433"/>
    <w:rsid w:val="003E3508"/>
    <w:rsid w:val="003E57A7"/>
    <w:rsid w:val="003F0596"/>
    <w:rsid w:val="00420F29"/>
    <w:rsid w:val="00423DA6"/>
    <w:rsid w:val="00450B26"/>
    <w:rsid w:val="00455A02"/>
    <w:rsid w:val="00461767"/>
    <w:rsid w:val="00461F76"/>
    <w:rsid w:val="0047105B"/>
    <w:rsid w:val="00491D1B"/>
    <w:rsid w:val="004972F1"/>
    <w:rsid w:val="004B51E1"/>
    <w:rsid w:val="004C5DCB"/>
    <w:rsid w:val="004D10C3"/>
    <w:rsid w:val="004F6C4A"/>
    <w:rsid w:val="00505608"/>
    <w:rsid w:val="00512DB1"/>
    <w:rsid w:val="00524F92"/>
    <w:rsid w:val="00544A44"/>
    <w:rsid w:val="00555D09"/>
    <w:rsid w:val="00563C1F"/>
    <w:rsid w:val="005666E9"/>
    <w:rsid w:val="0058100A"/>
    <w:rsid w:val="005B283F"/>
    <w:rsid w:val="005B3716"/>
    <w:rsid w:val="00601813"/>
    <w:rsid w:val="006168FE"/>
    <w:rsid w:val="00641B45"/>
    <w:rsid w:val="00641EA3"/>
    <w:rsid w:val="006660B7"/>
    <w:rsid w:val="006660DE"/>
    <w:rsid w:val="0067214F"/>
    <w:rsid w:val="006E1A57"/>
    <w:rsid w:val="006E4CC3"/>
    <w:rsid w:val="00701A7F"/>
    <w:rsid w:val="00706E61"/>
    <w:rsid w:val="00722324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7E2F22"/>
    <w:rsid w:val="007F6C8A"/>
    <w:rsid w:val="00813697"/>
    <w:rsid w:val="008238AE"/>
    <w:rsid w:val="00823A1E"/>
    <w:rsid w:val="0082654A"/>
    <w:rsid w:val="00836BD7"/>
    <w:rsid w:val="00836E57"/>
    <w:rsid w:val="0083759D"/>
    <w:rsid w:val="00844E5B"/>
    <w:rsid w:val="00847F51"/>
    <w:rsid w:val="00862B0E"/>
    <w:rsid w:val="0087287E"/>
    <w:rsid w:val="00884CA8"/>
    <w:rsid w:val="008A0233"/>
    <w:rsid w:val="008B41E4"/>
    <w:rsid w:val="008B6319"/>
    <w:rsid w:val="008D5B90"/>
    <w:rsid w:val="008E6EC4"/>
    <w:rsid w:val="00901774"/>
    <w:rsid w:val="00936CA8"/>
    <w:rsid w:val="00945B02"/>
    <w:rsid w:val="00951C54"/>
    <w:rsid w:val="00962EA2"/>
    <w:rsid w:val="009926C4"/>
    <w:rsid w:val="0099719A"/>
    <w:rsid w:val="009A3FE0"/>
    <w:rsid w:val="009E5012"/>
    <w:rsid w:val="009F5BEC"/>
    <w:rsid w:val="00A00795"/>
    <w:rsid w:val="00A17B9B"/>
    <w:rsid w:val="00A30A5E"/>
    <w:rsid w:val="00A32336"/>
    <w:rsid w:val="00A32C16"/>
    <w:rsid w:val="00A4135A"/>
    <w:rsid w:val="00A50F4E"/>
    <w:rsid w:val="00A67686"/>
    <w:rsid w:val="00A714B4"/>
    <w:rsid w:val="00A77DC6"/>
    <w:rsid w:val="00A9140F"/>
    <w:rsid w:val="00A9335F"/>
    <w:rsid w:val="00A9423A"/>
    <w:rsid w:val="00AA2F2F"/>
    <w:rsid w:val="00AC7481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86028"/>
    <w:rsid w:val="00BA2C60"/>
    <w:rsid w:val="00BA675E"/>
    <w:rsid w:val="00BE13DB"/>
    <w:rsid w:val="00C00A30"/>
    <w:rsid w:val="00C0126C"/>
    <w:rsid w:val="00C04E60"/>
    <w:rsid w:val="00C10CCB"/>
    <w:rsid w:val="00C762F7"/>
    <w:rsid w:val="00C7636B"/>
    <w:rsid w:val="00CA1EB6"/>
    <w:rsid w:val="00CA7222"/>
    <w:rsid w:val="00CC133B"/>
    <w:rsid w:val="00CC2EB2"/>
    <w:rsid w:val="00CE551F"/>
    <w:rsid w:val="00CF66F7"/>
    <w:rsid w:val="00CF7D4E"/>
    <w:rsid w:val="00D0036B"/>
    <w:rsid w:val="00D01293"/>
    <w:rsid w:val="00D04CD4"/>
    <w:rsid w:val="00D11757"/>
    <w:rsid w:val="00D16E68"/>
    <w:rsid w:val="00D1714A"/>
    <w:rsid w:val="00D44F90"/>
    <w:rsid w:val="00D52BA2"/>
    <w:rsid w:val="00D624C9"/>
    <w:rsid w:val="00D70C9C"/>
    <w:rsid w:val="00D831BB"/>
    <w:rsid w:val="00D93359"/>
    <w:rsid w:val="00DB10EB"/>
    <w:rsid w:val="00DB69C8"/>
    <w:rsid w:val="00DC158F"/>
    <w:rsid w:val="00DD04A9"/>
    <w:rsid w:val="00DE3423"/>
    <w:rsid w:val="00E0758B"/>
    <w:rsid w:val="00E21628"/>
    <w:rsid w:val="00E369E9"/>
    <w:rsid w:val="00E41448"/>
    <w:rsid w:val="00E41F27"/>
    <w:rsid w:val="00E62998"/>
    <w:rsid w:val="00E62CC9"/>
    <w:rsid w:val="00E877B8"/>
    <w:rsid w:val="00E92C26"/>
    <w:rsid w:val="00E93199"/>
    <w:rsid w:val="00E9606F"/>
    <w:rsid w:val="00ED66A4"/>
    <w:rsid w:val="00ED6FC8"/>
    <w:rsid w:val="00EE11A6"/>
    <w:rsid w:val="00EF36C7"/>
    <w:rsid w:val="00EF63D5"/>
    <w:rsid w:val="00F00FC2"/>
    <w:rsid w:val="00F10F98"/>
    <w:rsid w:val="00F54B80"/>
    <w:rsid w:val="00F55E78"/>
    <w:rsid w:val="00F55FC3"/>
    <w:rsid w:val="00F61989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7D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7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7D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7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51</cp:revision>
  <cp:lastPrinted>2023-02-07T11:58:00Z</cp:lastPrinted>
  <dcterms:created xsi:type="dcterms:W3CDTF">2022-01-20T08:01:00Z</dcterms:created>
  <dcterms:modified xsi:type="dcterms:W3CDTF">2023-02-07T11:58:00Z</dcterms:modified>
</cp:coreProperties>
</file>