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E2" w:rsidRDefault="00CD1FE2" w:rsidP="00CD1FE2">
      <w:pPr>
        <w:pStyle w:val="a4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3F35FCC" wp14:editId="6AAEDD30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87099" wp14:editId="2EB48895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D1FE2" w:rsidRDefault="00CD1FE2" w:rsidP="00CD1FE2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D1FE2" w:rsidRDefault="00CD1FE2" w:rsidP="00CD1FE2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E87E4A" wp14:editId="1841C5A3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D1FE2" w:rsidRDefault="00CD1FE2" w:rsidP="00CD1FE2"/>
                          <w:p w:rsidR="00CD1FE2" w:rsidRDefault="00CD1FE2" w:rsidP="00CD1F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CD1FE2" w:rsidRDefault="00CD1FE2" w:rsidP="00CD1FE2"/>
                    <w:p w:rsidR="00CD1FE2" w:rsidRDefault="00CD1FE2" w:rsidP="00CD1F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СОБРАНИЯ ПРЕДСТАВИТЕЛЕЙ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CD1FE2" w:rsidRDefault="00CD1FE2" w:rsidP="00CD1FE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CD1FE2" w:rsidRDefault="00CD1FE2" w:rsidP="00CD1FE2">
      <w:pPr>
        <w:pStyle w:val="a4"/>
        <w:rPr>
          <w:rFonts w:ascii="Times New Roman" w:hAnsi="Times New Roman"/>
        </w:rPr>
      </w:pPr>
    </w:p>
    <w:p w:rsidR="00CD1FE2" w:rsidRPr="009A50EC" w:rsidRDefault="00CD1FE2" w:rsidP="00CD1FE2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 w:rsidRPr="009A50EC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B36490">
        <w:rPr>
          <w:rFonts w:ascii="Times New Roman" w:hAnsi="Times New Roman"/>
          <w:b/>
          <w:sz w:val="26"/>
          <w:szCs w:val="26"/>
          <w:u w:val="single"/>
        </w:rPr>
        <w:t>09.11</w:t>
      </w:r>
      <w:r>
        <w:rPr>
          <w:rFonts w:ascii="Times New Roman" w:hAnsi="Times New Roman"/>
          <w:b/>
          <w:sz w:val="26"/>
          <w:szCs w:val="26"/>
          <w:u w:val="single"/>
        </w:rPr>
        <w:t>.2021</w:t>
      </w:r>
      <w:r w:rsidRPr="009A50EC">
        <w:rPr>
          <w:rFonts w:ascii="Times New Roman" w:hAnsi="Times New Roman"/>
          <w:b/>
          <w:sz w:val="26"/>
          <w:szCs w:val="26"/>
          <w:u w:val="single"/>
        </w:rPr>
        <w:t>. №</w:t>
      </w:r>
      <w:r w:rsidR="002F5E59">
        <w:rPr>
          <w:rFonts w:ascii="Times New Roman" w:hAnsi="Times New Roman"/>
          <w:b/>
          <w:sz w:val="26"/>
          <w:szCs w:val="26"/>
          <w:u w:val="single"/>
        </w:rPr>
        <w:t>95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A49D4" w:rsidRDefault="004A49D4" w:rsidP="004A49D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CD1FE2" w:rsidRPr="00B36490" w:rsidRDefault="00B36490" w:rsidP="00B3649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B36490" w:rsidRDefault="00CD1FE2" w:rsidP="00B36490">
      <w:pPr>
        <w:pStyle w:val="a4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 xml:space="preserve">О внесении изменений в Устав </w:t>
      </w:r>
      <w:proofErr w:type="gramStart"/>
      <w:r w:rsidRPr="0058279E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CD1FE2" w:rsidRPr="0058279E" w:rsidRDefault="00CD1FE2" w:rsidP="00B36490">
      <w:pPr>
        <w:pStyle w:val="a4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 xml:space="preserve"> района </w:t>
      </w:r>
      <w:proofErr w:type="spellStart"/>
      <w:r w:rsidRPr="0058279E">
        <w:rPr>
          <w:rFonts w:ascii="Times New Roman" w:hAnsi="Times New Roman"/>
          <w:b/>
          <w:sz w:val="26"/>
          <w:szCs w:val="26"/>
        </w:rPr>
        <w:t>Клявлинский</w:t>
      </w:r>
      <w:proofErr w:type="spellEnd"/>
      <w:r w:rsidRPr="0058279E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CD1FE2" w:rsidRPr="0058279E" w:rsidRDefault="00CD1FE2" w:rsidP="00B36490">
      <w:pPr>
        <w:pStyle w:val="21"/>
        <w:rPr>
          <w:rFonts w:ascii="Times New Roman" w:hAnsi="Times New Roman"/>
          <w:sz w:val="26"/>
          <w:szCs w:val="26"/>
        </w:rPr>
      </w:pPr>
    </w:p>
    <w:p w:rsidR="00CD1FE2" w:rsidRPr="00406629" w:rsidRDefault="00CD1FE2" w:rsidP="00406629">
      <w:pPr>
        <w:spacing w:line="360" w:lineRule="auto"/>
        <w:ind w:firstLine="709"/>
        <w:jc w:val="both"/>
      </w:pPr>
      <w:r w:rsidRPr="00406629">
        <w:t>В соответствии с</w:t>
      </w:r>
      <w:r w:rsidR="00DF131F" w:rsidRPr="00406629">
        <w:t xml:space="preserve"> </w:t>
      </w:r>
      <w:r w:rsidRPr="00406629">
        <w:t xml:space="preserve"> Федеральн</w:t>
      </w:r>
      <w:r w:rsidR="00DF131F" w:rsidRPr="00406629">
        <w:t>ым</w:t>
      </w:r>
      <w:r w:rsidRPr="00406629">
        <w:t xml:space="preserve"> закон</w:t>
      </w:r>
      <w:r w:rsidR="00DF131F" w:rsidRPr="00406629">
        <w:t>ом</w:t>
      </w:r>
      <w:r w:rsidRPr="00406629">
        <w:t xml:space="preserve"> от 06.10.2003 № 131-ФЗ «Об общих принципах организации местного самоуправления в Российской Федерации»,  Собрание представителей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 РЕШИЛО:</w:t>
      </w:r>
    </w:p>
    <w:p w:rsidR="00A75611" w:rsidRDefault="00CD1FE2" w:rsidP="00A75611">
      <w:pPr>
        <w:numPr>
          <w:ilvl w:val="0"/>
          <w:numId w:val="1"/>
        </w:numPr>
        <w:tabs>
          <w:tab w:val="num" w:pos="200"/>
          <w:tab w:val="num" w:pos="360"/>
          <w:tab w:val="left" w:pos="1200"/>
        </w:tabs>
        <w:autoSpaceDN w:val="0"/>
        <w:adjustRightInd w:val="0"/>
        <w:spacing w:line="360" w:lineRule="auto"/>
        <w:ind w:left="0" w:firstLine="700"/>
        <w:jc w:val="both"/>
      </w:pPr>
      <w:r w:rsidRPr="00406629">
        <w:t xml:space="preserve">Внести следующие изменения в Устав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области, принятый решением Собрания представителей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 от 26.08.2013 № 213 (далее – Устав):</w:t>
      </w:r>
    </w:p>
    <w:p w:rsidR="00EC1687" w:rsidRPr="00836198" w:rsidRDefault="00EC1687" w:rsidP="00EC1687">
      <w:pPr>
        <w:tabs>
          <w:tab w:val="left" w:pos="1134"/>
        </w:tabs>
        <w:spacing w:line="276" w:lineRule="auto"/>
        <w:ind w:firstLine="567"/>
        <w:jc w:val="both"/>
      </w:pPr>
      <w:r w:rsidRPr="00836198">
        <w:t>- Часть 2 статьи 25 Устава изложить в следующей редакции</w:t>
      </w:r>
      <w:proofErr w:type="gramStart"/>
      <w:r w:rsidRPr="00836198">
        <w:t xml:space="preserve"> :</w:t>
      </w:r>
      <w:proofErr w:type="gramEnd"/>
      <w:r w:rsidRPr="00836198">
        <w:t xml:space="preserve"> </w:t>
      </w:r>
    </w:p>
    <w:p w:rsidR="00EC1687" w:rsidRPr="00836198" w:rsidRDefault="00EC1687" w:rsidP="00EC16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6198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836198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</w:t>
      </w:r>
      <w:hyperlink r:id="rId8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8361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619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</w:t>
      </w:r>
      <w:proofErr w:type="gramEnd"/>
      <w:r w:rsidRPr="00836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198">
        <w:rPr>
          <w:rFonts w:ascii="Times New Roman" w:hAnsi="Times New Roman" w:cs="Times New Roman"/>
          <w:sz w:val="24"/>
          <w:szCs w:val="24"/>
        </w:rPr>
        <w:t xml:space="preserve">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8361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36198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</w:t>
      </w:r>
      <w:proofErr w:type="gramEnd"/>
      <w:r w:rsidRPr="00836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198">
        <w:rPr>
          <w:rFonts w:ascii="Times New Roman" w:hAnsi="Times New Roman" w:cs="Times New Roman"/>
          <w:sz w:val="24"/>
          <w:szCs w:val="24"/>
        </w:rPr>
        <w:t>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C1687" w:rsidRPr="00836198" w:rsidRDefault="00EC1687" w:rsidP="00EC1687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</w:pPr>
      <w:proofErr w:type="gramStart"/>
      <w:r w:rsidRPr="00836198">
        <w:t>Для размещения материалов и информации, указанных в </w:t>
      </w:r>
      <w:hyperlink r:id="rId10" w:anchor="dst1012" w:history="1">
        <w:r w:rsidRPr="00836198">
          <w:rPr>
            <w:rStyle w:val="a7"/>
            <w:color w:val="auto"/>
          </w:rPr>
          <w:t>абзаце первом</w:t>
        </w:r>
      </w:hyperlink>
      <w:r w:rsidRPr="00836198">
        <w:t xml:space="preserve"> настоящей части, обеспечения возможности представления жителями муниципального образования </w:t>
      </w:r>
      <w:r w:rsidRPr="00836198">
        <w:lastRenderedPageBreak/>
        <w:t>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</w:t>
      </w:r>
      <w:proofErr w:type="gramEnd"/>
      <w:r w:rsidRPr="00836198">
        <w:t xml:space="preserve">)", порядок </w:t>
      </w:r>
      <w:proofErr w:type="gramStart"/>
      <w:r w:rsidRPr="00836198">
        <w:t>использования</w:t>
      </w:r>
      <w:proofErr w:type="gramEnd"/>
      <w:r w:rsidRPr="00836198">
        <w:t xml:space="preserve"> которой для целей настоящей статьи устанавливается Правительством Российской Федерации.».</w:t>
      </w:r>
    </w:p>
    <w:p w:rsidR="00EC1687" w:rsidRPr="00836198" w:rsidRDefault="00EC1687" w:rsidP="00EC1687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</w:pPr>
    </w:p>
    <w:p w:rsidR="00EC1687" w:rsidRPr="00836198" w:rsidRDefault="00EC1687" w:rsidP="00EC1687">
      <w:pPr>
        <w:keepNext/>
        <w:spacing w:line="276" w:lineRule="auto"/>
        <w:ind w:left="284"/>
        <w:jc w:val="both"/>
        <w:outlineLvl w:val="1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- Часть 8 статьи 47 Устава изложить в следующей редакции</w:t>
      </w:r>
      <w:proofErr w:type="gramStart"/>
      <w:r w:rsidRPr="00836198">
        <w:rPr>
          <w:rFonts w:eastAsiaTheme="minorHAnsi"/>
          <w:lang w:eastAsia="en-US"/>
        </w:rPr>
        <w:t xml:space="preserve"> :</w:t>
      </w:r>
      <w:proofErr w:type="gramEnd"/>
      <w:r w:rsidRPr="00836198">
        <w:rPr>
          <w:rFonts w:eastAsiaTheme="minorHAnsi"/>
          <w:lang w:eastAsia="en-US"/>
        </w:rPr>
        <w:t xml:space="preserve"> </w:t>
      </w:r>
    </w:p>
    <w:p w:rsidR="00EC1687" w:rsidRPr="00836198" w:rsidRDefault="00EC1687" w:rsidP="00EC168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bookmarkStart w:id="0" w:name="Par0"/>
      <w:bookmarkEnd w:id="0"/>
      <w:r w:rsidRPr="00836198">
        <w:rPr>
          <w:rFonts w:eastAsiaTheme="minorHAnsi"/>
          <w:lang w:eastAsia="en-US"/>
        </w:rPr>
        <w:t xml:space="preserve">«8. </w:t>
      </w:r>
      <w:r w:rsidRPr="00836198">
        <w:t xml:space="preserve">Счетная палата муниципального района </w:t>
      </w:r>
      <w:r w:rsidRPr="00836198">
        <w:rPr>
          <w:rFonts w:eastAsiaTheme="minorHAnsi"/>
          <w:lang w:eastAsia="en-US"/>
        </w:rPr>
        <w:t>осуществляет следующие основные полномочия: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36198">
        <w:rPr>
          <w:rFonts w:eastAsiaTheme="minorHAnsi"/>
          <w:lang w:eastAsia="en-US"/>
        </w:rPr>
        <w:t>дств в сл</w:t>
      </w:r>
      <w:proofErr w:type="gramEnd"/>
      <w:r w:rsidRPr="00836198">
        <w:rPr>
          <w:rFonts w:eastAsiaTheme="minorHAnsi"/>
          <w:lang w:eastAsia="en-US"/>
        </w:rPr>
        <w:t>учаях, предусмотренных законодательством Российской Федерации;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3) внешняя проверка годового отчета об исполнении местного бюджета;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836198">
          <w:rPr>
            <w:rFonts w:eastAsiaTheme="minorHAnsi"/>
            <w:lang w:eastAsia="en-US"/>
          </w:rPr>
          <w:t>законом</w:t>
        </w:r>
      </w:hyperlink>
      <w:r w:rsidRPr="00836198">
        <w:rPr>
          <w:rFonts w:eastAsiaTheme="minorHAnsi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36198">
        <w:rPr>
          <w:rFonts w:eastAsiaTheme="minorHAnsi"/>
          <w:lang w:eastAsia="en-US"/>
        </w:rPr>
        <w:t>контроль за</w:t>
      </w:r>
      <w:proofErr w:type="gramEnd"/>
      <w:r w:rsidRPr="00836198">
        <w:rPr>
          <w:rFonts w:eastAsiaTheme="minorHAnsi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836198"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9) проведение оперативного анализа исполнения и </w:t>
      </w:r>
      <w:proofErr w:type="gramStart"/>
      <w:r w:rsidRPr="00836198">
        <w:rPr>
          <w:rFonts w:eastAsiaTheme="minorHAnsi"/>
          <w:lang w:eastAsia="en-US"/>
        </w:rPr>
        <w:t>контроля за</w:t>
      </w:r>
      <w:proofErr w:type="gramEnd"/>
      <w:r w:rsidRPr="00836198">
        <w:rPr>
          <w:rFonts w:eastAsiaTheme="minorHAnsi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10) осуществление </w:t>
      </w:r>
      <w:proofErr w:type="gramStart"/>
      <w:r w:rsidRPr="00836198">
        <w:rPr>
          <w:rFonts w:eastAsiaTheme="minorHAnsi"/>
          <w:lang w:eastAsia="en-US"/>
        </w:rPr>
        <w:t>контроля за</w:t>
      </w:r>
      <w:proofErr w:type="gramEnd"/>
      <w:r w:rsidRPr="00836198">
        <w:rPr>
          <w:rFonts w:eastAsiaTheme="minorHAnsi"/>
          <w:lang w:eastAsia="en-US"/>
        </w:rPr>
        <w:t xml:space="preserve"> состоянием муниципального внутреннего и внешнего долга;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</w:t>
      </w:r>
      <w:r w:rsidRPr="00836198">
        <w:rPr>
          <w:rFonts w:eastAsiaTheme="minorHAnsi"/>
          <w:lang w:eastAsia="en-US"/>
        </w:rPr>
        <w:lastRenderedPageBreak/>
        <w:t>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Самарской области, настоящим Уставом и нормативными правовыми актами представительного органа муниципального образования</w:t>
      </w:r>
      <w:proofErr w:type="gramStart"/>
      <w:r w:rsidRPr="00836198">
        <w:rPr>
          <w:rFonts w:eastAsiaTheme="minorHAnsi"/>
          <w:lang w:eastAsia="en-US"/>
        </w:rPr>
        <w:t>.».</w:t>
      </w:r>
      <w:proofErr w:type="gramEnd"/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EC1687" w:rsidRPr="00836198" w:rsidRDefault="00EC1687" w:rsidP="00EC1687">
      <w:pPr>
        <w:pStyle w:val="a3"/>
        <w:keepNext/>
        <w:spacing w:line="360" w:lineRule="auto"/>
        <w:ind w:left="644"/>
        <w:jc w:val="both"/>
        <w:outlineLvl w:val="1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- Части 9,10 статьи 47 Устава изложить в следующей редакции</w:t>
      </w:r>
      <w:proofErr w:type="gramStart"/>
      <w:r w:rsidRPr="00836198">
        <w:rPr>
          <w:rFonts w:eastAsiaTheme="minorHAnsi"/>
          <w:lang w:eastAsia="en-US"/>
        </w:rPr>
        <w:t xml:space="preserve"> :</w:t>
      </w:r>
      <w:proofErr w:type="gramEnd"/>
      <w:r w:rsidRPr="00836198">
        <w:rPr>
          <w:rFonts w:eastAsiaTheme="minorHAnsi"/>
          <w:lang w:eastAsia="en-US"/>
        </w:rPr>
        <w:t xml:space="preserve"> </w:t>
      </w:r>
    </w:p>
    <w:p w:rsidR="00EC1687" w:rsidRPr="00836198" w:rsidRDefault="00EC1687" w:rsidP="00EC168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«9. Счетная палата муниципального района, помимо полномочий, предусмотренных </w:t>
      </w:r>
      <w:hyperlink w:anchor="Par0" w:history="1">
        <w:r w:rsidRPr="00836198">
          <w:rPr>
            <w:rFonts w:eastAsiaTheme="minorHAnsi"/>
            <w:lang w:eastAsia="en-US"/>
          </w:rPr>
          <w:t>частью 8</w:t>
        </w:r>
      </w:hyperlink>
      <w:r w:rsidRPr="00836198">
        <w:rPr>
          <w:rFonts w:eastAsiaTheme="minorHAnsi"/>
          <w:lang w:eastAsia="en-US"/>
        </w:rPr>
        <w:t xml:space="preserve"> настоящей статьи, осуществляет </w:t>
      </w:r>
      <w:proofErr w:type="gramStart"/>
      <w:r w:rsidRPr="00836198">
        <w:rPr>
          <w:rFonts w:eastAsiaTheme="minorHAnsi"/>
          <w:lang w:eastAsia="en-US"/>
        </w:rPr>
        <w:t>контроль</w:t>
      </w:r>
      <w:r w:rsidRPr="00836198">
        <w:t xml:space="preserve"> за</w:t>
      </w:r>
      <w:proofErr w:type="gramEnd"/>
      <w:r w:rsidRPr="00836198">
        <w:t xml:space="preserve"> законностью и эффективностью использования средств </w:t>
      </w:r>
      <w:r w:rsidRPr="00836198">
        <w:rPr>
          <w:rFonts w:eastAsiaTheme="minorHAnsi"/>
          <w:lang w:eastAsia="en-US"/>
        </w:rPr>
        <w:t>бюджета муниципального района, поступивших в бюджеты поселений, входящих в состав муниципального района.</w:t>
      </w:r>
    </w:p>
    <w:p w:rsidR="00EC1687" w:rsidRPr="00836198" w:rsidRDefault="00EC1687" w:rsidP="00EC1687">
      <w:pPr>
        <w:pStyle w:val="a3"/>
        <w:autoSpaceDE w:val="0"/>
        <w:autoSpaceDN w:val="0"/>
        <w:adjustRightInd w:val="0"/>
        <w:spacing w:line="276" w:lineRule="auto"/>
        <w:ind w:left="0" w:firstLine="644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10. Внешний муниципальный финансовый контроль осуществляется Счетной палатой муниципального района: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36198">
        <w:rPr>
          <w:rFonts w:eastAsiaTheme="minorHAnsi"/>
          <w:lang w:eastAsia="en-US"/>
        </w:rPr>
        <w:t xml:space="preserve">2) в отношении иных лиц в случаях, предусмотренных Бюджетным </w:t>
      </w:r>
      <w:hyperlink r:id="rId12" w:history="1">
        <w:r w:rsidRPr="00836198">
          <w:rPr>
            <w:rFonts w:eastAsiaTheme="minorHAnsi"/>
            <w:lang w:eastAsia="en-US"/>
          </w:rPr>
          <w:t>кодексом</w:t>
        </w:r>
      </w:hyperlink>
      <w:r w:rsidRPr="00836198">
        <w:rPr>
          <w:rFonts w:eastAsiaTheme="minorHAnsi"/>
          <w:lang w:eastAsia="en-US"/>
        </w:rPr>
        <w:t xml:space="preserve"> Российской Федерации и другими федеральными законами</w:t>
      </w:r>
      <w:proofErr w:type="gramStart"/>
      <w:r w:rsidRPr="00836198">
        <w:rPr>
          <w:rFonts w:eastAsiaTheme="minorHAnsi"/>
          <w:lang w:eastAsia="en-US"/>
        </w:rPr>
        <w:t>.».</w:t>
      </w:r>
      <w:proofErr w:type="gramEnd"/>
    </w:p>
    <w:p w:rsidR="00EC1687" w:rsidRPr="00836198" w:rsidRDefault="00EC1687" w:rsidP="00EC1687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</w:pPr>
    </w:p>
    <w:p w:rsidR="00EC1687" w:rsidRPr="00836198" w:rsidRDefault="00EC1687" w:rsidP="00EC1687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</w:pPr>
      <w:r w:rsidRPr="00836198">
        <w:t>- Часть 5 статьи 59 Устава изложить в следующей редакции</w:t>
      </w:r>
      <w:proofErr w:type="gramStart"/>
      <w:r w:rsidRPr="00836198">
        <w:t xml:space="preserve"> :</w:t>
      </w:r>
      <w:proofErr w:type="gramEnd"/>
      <w:r w:rsidRPr="00836198">
        <w:t xml:space="preserve"> </w:t>
      </w:r>
    </w:p>
    <w:p w:rsidR="00EC1687" w:rsidRPr="00836198" w:rsidRDefault="00EC1687" w:rsidP="00EC1687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</w:pPr>
      <w:r w:rsidRPr="00836198">
        <w:t xml:space="preserve">«5. Устав муниципального района,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36198"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836198">
        <w:t xml:space="preserve"> образования в государственный реестр уставов муниципальных образований субъекта Российской Федерации, предусмотренного </w:t>
      </w:r>
      <w:hyperlink r:id="rId13" w:anchor="dst20" w:history="1">
        <w:r w:rsidRPr="00836198">
          <w:rPr>
            <w:rStyle w:val="a7"/>
            <w:color w:val="auto"/>
          </w:rPr>
          <w:t>частью 6 статьи 4</w:t>
        </w:r>
      </w:hyperlink>
      <w:r w:rsidRPr="00836198">
        <w:t> 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836198">
        <w:t>.»</w:t>
      </w:r>
      <w:proofErr w:type="gramEnd"/>
      <w:r w:rsidRPr="00836198">
        <w:t>.</w:t>
      </w:r>
    </w:p>
    <w:p w:rsidR="00EC1687" w:rsidRPr="00836198" w:rsidRDefault="00EC1687" w:rsidP="00EC16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36198">
        <w:rPr>
          <w:rFonts w:eastAsiaTheme="minorHAnsi"/>
          <w:lang w:eastAsia="en-US"/>
        </w:rPr>
        <w:t>- Ч</w:t>
      </w:r>
      <w:r w:rsidRPr="00836198">
        <w:t>асть 2 статьи 64 Устава изложить в следующей редакции</w:t>
      </w:r>
      <w:proofErr w:type="gramStart"/>
      <w:r w:rsidRPr="00836198">
        <w:t xml:space="preserve"> :</w:t>
      </w:r>
      <w:proofErr w:type="gramEnd"/>
      <w:r w:rsidRPr="00836198">
        <w:t xml:space="preserve"> «2. 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периодических печатных изданиях – газете "Знамя Родины" или газете «Вести муниципального района </w:t>
      </w:r>
      <w:proofErr w:type="spellStart"/>
      <w:r w:rsidRPr="00836198">
        <w:t>Клявлинский</w:t>
      </w:r>
      <w:proofErr w:type="spellEnd"/>
      <w:r w:rsidRPr="00836198">
        <w:t xml:space="preserve"> Самарской области», являющимися источником официального опубликования муниципальных правовых актов муниципального района.</w:t>
      </w:r>
    </w:p>
    <w:p w:rsidR="00EC1687" w:rsidRPr="00836198" w:rsidRDefault="00EC1687" w:rsidP="00685EEA">
      <w:pPr>
        <w:tabs>
          <w:tab w:val="left" w:pos="1134"/>
        </w:tabs>
        <w:spacing w:line="276" w:lineRule="auto"/>
        <w:ind w:firstLine="709"/>
        <w:jc w:val="both"/>
      </w:pPr>
      <w:r w:rsidRPr="00836198">
        <w:lastRenderedPageBreak/>
        <w:t>Для официального опубликования (обнародования) муниципальных правовых актов и соглашений органы местного самоуправления муниципального района также используют сетевое издание – портал Министерства юстиции Российской Федерации «Нормативные правовые акты в Российской Федерации» (</w:t>
      </w:r>
      <w:hyperlink r:id="rId14" w:history="1">
        <w:r w:rsidRPr="00836198">
          <w:rPr>
            <w:rStyle w:val="a7"/>
            <w:color w:val="auto"/>
          </w:rPr>
          <w:t>http://pravo.minjust.ru</w:t>
        </w:r>
      </w:hyperlink>
      <w:r w:rsidRPr="00836198">
        <w:t xml:space="preserve">, </w:t>
      </w:r>
      <w:hyperlink r:id="rId15" w:history="1">
        <w:r w:rsidRPr="00836198">
          <w:rPr>
            <w:rStyle w:val="a7"/>
            <w:color w:val="auto"/>
          </w:rPr>
          <w:t>http://право-минюст.рф</w:t>
        </w:r>
      </w:hyperlink>
      <w:r w:rsidRPr="00836198">
        <w:t>, регистрация в качестве сетевого издания</w:t>
      </w:r>
      <w:proofErr w:type="gramStart"/>
      <w:r w:rsidRPr="00836198">
        <w:t xml:space="preserve"> :</w:t>
      </w:r>
      <w:proofErr w:type="gramEnd"/>
      <w:r w:rsidRPr="00836198">
        <w:t xml:space="preserve">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«"Знамя Родины"» и «Вести муниципального района </w:t>
      </w:r>
      <w:proofErr w:type="spellStart"/>
      <w:r w:rsidRPr="00836198">
        <w:t>Клявлинский</w:t>
      </w:r>
      <w:proofErr w:type="spellEnd"/>
      <w:r w:rsidRPr="00836198">
        <w:t xml:space="preserve"> Самарской области» могут не проводиться</w:t>
      </w:r>
      <w:proofErr w:type="gramStart"/>
      <w:r w:rsidRPr="00836198">
        <w:t>.».</w:t>
      </w:r>
      <w:proofErr w:type="gramEnd"/>
    </w:p>
    <w:p w:rsidR="00854E20" w:rsidRPr="00C7355E" w:rsidRDefault="00854E20" w:rsidP="00854E20">
      <w:pPr>
        <w:pStyle w:val="a3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</w:pPr>
      <w:r w:rsidRPr="00C7355E">
        <w:rPr>
          <w:rFonts w:eastAsiaTheme="minorHAnsi"/>
          <w:lang w:eastAsia="en-US"/>
        </w:rPr>
        <w:t>Настоящее Решение вступает в силу на следующий день после его официального опубликования, осуществленного после его государственной регистрации.</w:t>
      </w:r>
    </w:p>
    <w:p w:rsidR="00CD1FE2" w:rsidRPr="0023685E" w:rsidRDefault="00CD1FE2" w:rsidP="00B1096E">
      <w:pPr>
        <w:pStyle w:val="a3"/>
        <w:numPr>
          <w:ilvl w:val="0"/>
          <w:numId w:val="1"/>
        </w:numPr>
        <w:tabs>
          <w:tab w:val="num" w:pos="172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23685E">
        <w:t xml:space="preserve">Поручить Главе муниципального района </w:t>
      </w:r>
      <w:proofErr w:type="spellStart"/>
      <w:r w:rsidRPr="0023685E">
        <w:rPr>
          <w:bCs/>
        </w:rPr>
        <w:t>Клявлинский</w:t>
      </w:r>
      <w:proofErr w:type="spellEnd"/>
      <w:r w:rsidRPr="0023685E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D1FE2" w:rsidRPr="0023685E" w:rsidRDefault="00CD1FE2" w:rsidP="00B1096E">
      <w:pPr>
        <w:pStyle w:val="2"/>
        <w:numPr>
          <w:ilvl w:val="0"/>
          <w:numId w:val="1"/>
        </w:numPr>
        <w:tabs>
          <w:tab w:val="left" w:pos="1200"/>
          <w:tab w:val="num" w:pos="1720"/>
        </w:tabs>
        <w:spacing w:line="360" w:lineRule="auto"/>
        <w:ind w:left="0" w:firstLine="567"/>
      </w:pPr>
      <w:r w:rsidRPr="0023685E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23685E">
        <w:rPr>
          <w:bCs/>
        </w:rPr>
        <w:t>Клявлинский</w:t>
      </w:r>
      <w:proofErr w:type="spellEnd"/>
      <w:r w:rsidRPr="0023685E">
        <w:t xml:space="preserve"> Самарской области осуществить официальное опубликование настоящего Решения в районной газете </w:t>
      </w:r>
      <w:r w:rsidRPr="0023685E">
        <w:rPr>
          <w:bCs/>
          <w:snapToGrid w:val="0"/>
        </w:rPr>
        <w:t>«Знамя Родины»</w:t>
      </w:r>
      <w:r w:rsidRPr="0023685E">
        <w:t>.</w:t>
      </w:r>
    </w:p>
    <w:p w:rsidR="00CD1FE2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Председатель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Собрания представителей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Самарской области      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Т.Л.Сомова</w:t>
      </w:r>
      <w:proofErr w:type="spellEnd"/>
    </w:p>
    <w:p w:rsidR="00CD1FE2" w:rsidRPr="009D4C71" w:rsidRDefault="00CD1FE2" w:rsidP="00CD1FE2">
      <w:pPr>
        <w:outlineLvl w:val="0"/>
        <w:rPr>
          <w:sz w:val="26"/>
          <w:szCs w:val="26"/>
        </w:rPr>
      </w:pPr>
    </w:p>
    <w:p w:rsidR="00CD1FE2" w:rsidRPr="009D4C71" w:rsidRDefault="002F5E59" w:rsidP="00CD1FE2">
      <w:pPr>
        <w:tabs>
          <w:tab w:val="num" w:pos="200"/>
        </w:tabs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D1FE2" w:rsidRPr="009D4C7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D1FE2" w:rsidRPr="009D4C71">
        <w:rPr>
          <w:sz w:val="26"/>
          <w:szCs w:val="26"/>
        </w:rPr>
        <w:t xml:space="preserve">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</w:p>
    <w:p w:rsidR="00CD1FE2" w:rsidRPr="009D4C71" w:rsidRDefault="00CD1FE2" w:rsidP="00CD1FE2">
      <w:pPr>
        <w:rPr>
          <w:sz w:val="26"/>
          <w:szCs w:val="26"/>
        </w:rPr>
      </w:pP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Самарской области    </w:t>
      </w:r>
      <w:r>
        <w:rPr>
          <w:sz w:val="26"/>
          <w:szCs w:val="26"/>
        </w:rPr>
        <w:t xml:space="preserve">                      </w:t>
      </w:r>
      <w:r w:rsidRPr="009D4C7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</w:t>
      </w:r>
      <w:r w:rsidR="002F5E59">
        <w:rPr>
          <w:sz w:val="26"/>
          <w:szCs w:val="26"/>
        </w:rPr>
        <w:t>П.Н.Климашов</w:t>
      </w:r>
      <w:bookmarkStart w:id="1" w:name="_GoBack"/>
      <w:bookmarkEnd w:id="1"/>
      <w:r w:rsidRPr="009D4C71">
        <w:rPr>
          <w:sz w:val="26"/>
          <w:szCs w:val="26"/>
        </w:rPr>
        <w:t xml:space="preserve">    </w:t>
      </w:r>
    </w:p>
    <w:p w:rsidR="00CD1FE2" w:rsidRPr="00B83DE6" w:rsidRDefault="00CD1FE2" w:rsidP="00CD1FE2">
      <w:pPr>
        <w:spacing w:line="276" w:lineRule="auto"/>
        <w:ind w:firstLine="709"/>
        <w:jc w:val="both"/>
        <w:rPr>
          <w:sz w:val="26"/>
          <w:szCs w:val="26"/>
        </w:rPr>
      </w:pPr>
    </w:p>
    <w:p w:rsidR="00391C65" w:rsidRDefault="00391C65"/>
    <w:sectPr w:rsidR="00391C65" w:rsidSect="003070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DBD4A48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3"/>
    <w:rsid w:val="00070D65"/>
    <w:rsid w:val="000762DB"/>
    <w:rsid w:val="00151B61"/>
    <w:rsid w:val="001647F7"/>
    <w:rsid w:val="00253F73"/>
    <w:rsid w:val="002F5E59"/>
    <w:rsid w:val="00391C65"/>
    <w:rsid w:val="003D2684"/>
    <w:rsid w:val="00406629"/>
    <w:rsid w:val="004A49D4"/>
    <w:rsid w:val="004C3B2A"/>
    <w:rsid w:val="00507EF7"/>
    <w:rsid w:val="00685EEA"/>
    <w:rsid w:val="006E018E"/>
    <w:rsid w:val="007001B2"/>
    <w:rsid w:val="007726BA"/>
    <w:rsid w:val="00836198"/>
    <w:rsid w:val="00854E20"/>
    <w:rsid w:val="00A06C13"/>
    <w:rsid w:val="00A25898"/>
    <w:rsid w:val="00A36C08"/>
    <w:rsid w:val="00A74D38"/>
    <w:rsid w:val="00A75611"/>
    <w:rsid w:val="00AB41B2"/>
    <w:rsid w:val="00B1096E"/>
    <w:rsid w:val="00B36490"/>
    <w:rsid w:val="00B81074"/>
    <w:rsid w:val="00C64C4D"/>
    <w:rsid w:val="00CD1FE2"/>
    <w:rsid w:val="00CE22E9"/>
    <w:rsid w:val="00D31ECD"/>
    <w:rsid w:val="00DB2643"/>
    <w:rsid w:val="00DF131F"/>
    <w:rsid w:val="00E6696E"/>
    <w:rsid w:val="00E67D20"/>
    <w:rsid w:val="00EC1687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FE2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CD1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D1FE2"/>
    <w:pPr>
      <w:ind w:left="720"/>
      <w:contextualSpacing/>
    </w:pPr>
  </w:style>
  <w:style w:type="paragraph" w:styleId="a4">
    <w:name w:val="No Spacing"/>
    <w:uiPriority w:val="1"/>
    <w:qFormat/>
    <w:rsid w:val="00CD1FE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CD1FE2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762DB"/>
    <w:rPr>
      <w:color w:val="0000FF"/>
      <w:u w:val="single"/>
    </w:rPr>
  </w:style>
  <w:style w:type="paragraph" w:customStyle="1" w:styleId="formattext">
    <w:name w:val="formattext"/>
    <w:basedOn w:val="a"/>
    <w:rsid w:val="000762D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75611"/>
    <w:pPr>
      <w:spacing w:before="100" w:beforeAutospacing="1" w:after="100" w:afterAutospacing="1"/>
    </w:pPr>
  </w:style>
  <w:style w:type="paragraph" w:customStyle="1" w:styleId="ConsPlusNormal">
    <w:name w:val="ConsPlusNormal"/>
    <w:rsid w:val="00A7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FE2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CD1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D1FE2"/>
    <w:pPr>
      <w:ind w:left="720"/>
      <w:contextualSpacing/>
    </w:pPr>
  </w:style>
  <w:style w:type="paragraph" w:styleId="a4">
    <w:name w:val="No Spacing"/>
    <w:uiPriority w:val="1"/>
    <w:qFormat/>
    <w:rsid w:val="00CD1FE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CD1FE2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762DB"/>
    <w:rPr>
      <w:color w:val="0000FF"/>
      <w:u w:val="single"/>
    </w:rPr>
  </w:style>
  <w:style w:type="paragraph" w:customStyle="1" w:styleId="formattext">
    <w:name w:val="formattext"/>
    <w:basedOn w:val="a"/>
    <w:rsid w:val="000762D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75611"/>
    <w:pPr>
      <w:spacing w:before="100" w:beforeAutospacing="1" w:after="100" w:afterAutospacing="1"/>
    </w:pPr>
  </w:style>
  <w:style w:type="paragraph" w:customStyle="1" w:styleId="ConsPlusNormal">
    <w:name w:val="ConsPlusNormal"/>
    <w:rsid w:val="00A7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5447A112CE9C0FE6BE004CC8282F787F6A76AE81D482443DDA52FECF7231AF62D2BFB1DF04D98AD6846C20139uFF" TargetMode="External"/><Relationship Id="rId13" Type="http://schemas.openxmlformats.org/officeDocument/2006/relationships/hyperlink" Target="http://www.consultant.ru/document/cons_doc_LAW_370300/38084feafe8d34540f553e5a06ae34f42f41a6f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6858A3B3F22D33586608575512ED00092DCB5133156649BDBCF9AE0CB9F8B849C2AE6BB7E9CE27AFF47E8CE020p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20A89F37D50967F89BA5B3B5A1268CED1E17E6A4868723FF835B66B5304AE1DBEB4155981C8F62DF8BB2F99CEp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http://www.consultant.ru/document/cons_doc_LAW_389428/5f6f7721cc98fe40947a5feaeddc79eae8b405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3B0C824FCE5B19698569826FF16AAF25DA136693E37D25BF0C5A41D62CFE64F210F1BBE377278ED8E249605CvCxEM" TargetMode="External"/><Relationship Id="rId1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DD66-8CB7-442B-908C-6743148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10</cp:revision>
  <dcterms:created xsi:type="dcterms:W3CDTF">2021-11-03T09:15:00Z</dcterms:created>
  <dcterms:modified xsi:type="dcterms:W3CDTF">2021-11-09T11:39:00Z</dcterms:modified>
</cp:coreProperties>
</file>