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98" w:rsidRDefault="00230898" w:rsidP="002308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98" w:rsidRDefault="00230898" w:rsidP="00230898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30898" w:rsidRDefault="00230898" w:rsidP="002308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230898" w:rsidRDefault="00230898" w:rsidP="00230898"/>
                  </w:txbxContent>
                </v:textbox>
              </v:shape>
            </w:pict>
          </mc:Fallback>
        </mc:AlternateContent>
      </w:r>
    </w:p>
    <w:p w:rsidR="00230898" w:rsidRDefault="00230898" w:rsidP="002308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30898" w:rsidRDefault="00230898" w:rsidP="00230898"/>
                          <w:p w:rsidR="00230898" w:rsidRDefault="00230898" w:rsidP="00230898"/>
                          <w:p w:rsidR="00230898" w:rsidRDefault="00230898" w:rsidP="002308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230898" w:rsidRDefault="00230898" w:rsidP="00230898"/>
                    <w:p w:rsidR="00230898" w:rsidRDefault="00230898" w:rsidP="00230898"/>
                    <w:p w:rsidR="00230898" w:rsidRDefault="00230898" w:rsidP="0023089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</w:t>
      </w:r>
    </w:p>
    <w:p w:rsidR="00230898" w:rsidRDefault="00230898" w:rsidP="002308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898" w:rsidRDefault="00230898" w:rsidP="002308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АДМИНИСТРАЦИЯ</w:t>
      </w:r>
    </w:p>
    <w:p w:rsidR="00230898" w:rsidRDefault="00230898" w:rsidP="002308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30898" w:rsidRDefault="00230898" w:rsidP="002308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КЛЯВЛИНСКИЙ</w:t>
      </w:r>
    </w:p>
    <w:p w:rsidR="00230898" w:rsidRDefault="00230898" w:rsidP="00230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30898" w:rsidRDefault="00230898" w:rsidP="00230898">
      <w:pPr>
        <w:spacing w:after="0"/>
        <w:rPr>
          <w:rFonts w:ascii="Times New Roman" w:hAnsi="Times New Roman" w:cs="Times New Roman"/>
          <w:b/>
          <w:sz w:val="24"/>
        </w:rPr>
      </w:pPr>
    </w:p>
    <w:p w:rsidR="00230898" w:rsidRDefault="00230898" w:rsidP="002308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РАСПОРЯЖЕНИЕ</w:t>
      </w:r>
    </w:p>
    <w:p w:rsidR="00230898" w:rsidRDefault="00230898" w:rsidP="00230898">
      <w:pPr>
        <w:spacing w:after="0"/>
        <w:jc w:val="both"/>
        <w:rPr>
          <w:rFonts w:ascii="Times New Roman" w:hAnsi="Times New Roman" w:cs="Times New Roman"/>
          <w:b/>
        </w:rPr>
      </w:pPr>
    </w:p>
    <w:p w:rsidR="00230898" w:rsidRDefault="00230898" w:rsidP="002308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57A8A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.03.2020г.   №3</w:t>
      </w:r>
      <w:r w:rsidR="00157A8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7F694F" w:rsidRDefault="00230898" w:rsidP="002308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42DE6">
        <w:rPr>
          <w:rFonts w:ascii="Times New Roman" w:hAnsi="Times New Roman" w:cs="Times New Roman"/>
          <w:sz w:val="24"/>
          <w:szCs w:val="24"/>
        </w:rPr>
        <w:t xml:space="preserve">приостановлении деятельности  </w:t>
      </w:r>
    </w:p>
    <w:p w:rsidR="00230898" w:rsidRDefault="00432DA9" w:rsidP="002308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</w:t>
      </w:r>
      <w:r w:rsidR="007F694F">
        <w:rPr>
          <w:rFonts w:ascii="Times New Roman" w:hAnsi="Times New Roman" w:cs="Times New Roman"/>
          <w:sz w:val="24"/>
          <w:szCs w:val="24"/>
        </w:rPr>
        <w:t xml:space="preserve"> </w:t>
      </w:r>
      <w:r w:rsidR="00230898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</w:t>
      </w:r>
      <w:bookmarkStart w:id="0" w:name="_GoBack"/>
    </w:p>
    <w:p w:rsidR="00230898" w:rsidRDefault="00230898" w:rsidP="002308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 </w:t>
      </w:r>
    </w:p>
    <w:bookmarkEnd w:id="0"/>
    <w:p w:rsidR="00230898" w:rsidRDefault="00230898" w:rsidP="002308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</w:t>
      </w:r>
      <w:r w:rsidR="001553F1">
        <w:rPr>
          <w:rFonts w:ascii="Times New Roman" w:hAnsi="Times New Roman" w:cs="Times New Roman"/>
          <w:sz w:val="24"/>
          <w:szCs w:val="24"/>
        </w:rPr>
        <w:t>и</w:t>
      </w:r>
      <w:r w:rsidR="00157A8A">
        <w:rPr>
          <w:rFonts w:ascii="Times New Roman" w:hAnsi="Times New Roman" w:cs="Times New Roman"/>
          <w:sz w:val="24"/>
          <w:szCs w:val="24"/>
        </w:rPr>
        <w:t>»</w:t>
      </w:r>
    </w:p>
    <w:p w:rsidR="00230898" w:rsidRDefault="00230898" w:rsidP="002308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898" w:rsidRDefault="00230898" w:rsidP="002308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0898" w:rsidRPr="00ED1F21" w:rsidRDefault="00230898" w:rsidP="002308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742DE6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Указа Президента РФ </w:t>
      </w:r>
      <w:r w:rsidR="00071046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25.03.2020 г. №206 </w:t>
      </w:r>
      <w:r w:rsidR="00742DE6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«Об объявлен</w:t>
      </w:r>
      <w:r w:rsidR="004F657F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42DE6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Российской Федерации нерабочих дней» </w:t>
      </w:r>
      <w:r w:rsidR="004F657F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 </w:t>
      </w:r>
      <w:r w:rsidR="006C5A22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предотвращения распространения </w:t>
      </w:r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 инфекции (</w:t>
      </w:r>
      <w:r w:rsidRPr="00ED1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-19) </w:t>
      </w:r>
      <w:r w:rsidR="006C5A22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района Клявлинский </w:t>
      </w:r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пис</w:t>
      </w:r>
      <w:r w:rsidR="00D128D7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ьма</w:t>
      </w:r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Губернатора Самарской области  №8/1</w:t>
      </w:r>
      <w:r w:rsidR="00A02FD2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46 о</w:t>
      </w:r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т 2</w:t>
      </w:r>
      <w:r w:rsidR="00A02FD2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6.03.2020 г.</w:t>
      </w:r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40F79" w:rsidRPr="00ED1F21" w:rsidRDefault="00230898" w:rsidP="00140F7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F657F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Приостановить </w:t>
      </w:r>
      <w:r w:rsidR="00A02FD2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</w:t>
      </w:r>
      <w:r w:rsidR="004F657F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A02FD2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7F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сотрудников МФЦ, задействованных непосредственно в оказании государственных</w:t>
      </w:r>
      <w:r w:rsidR="00195F88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4F657F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услуг, предоставляемых на базе </w:t>
      </w:r>
      <w:r w:rsidR="007F694F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автономного учреждения  </w:t>
      </w:r>
      <w:r w:rsidR="00A02FD2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«Многофункциональный центр предоставления государственных и муниципальных услуг» муниципального района Клявлинский Самарской области»</w:t>
      </w:r>
      <w:r w:rsidR="001553F1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0898" w:rsidRPr="00ED1F21" w:rsidRDefault="00230898" w:rsidP="002308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распоряжение вступает в силу с </w:t>
      </w:r>
      <w:r w:rsidR="001553F1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.03.2020г. и действует </w:t>
      </w:r>
      <w:r w:rsidR="000C2E1E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1553F1"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03.04.2020 г.</w:t>
      </w:r>
    </w:p>
    <w:p w:rsidR="00230898" w:rsidRPr="00ED1F21" w:rsidRDefault="00230898" w:rsidP="002308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 </w:t>
      </w:r>
      <w:proofErr w:type="gramStart"/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использованием настоящего распоряжения возложить на директора МАУ «МФЦ» муниципального района Клявлинский Соловьёва П.И.</w:t>
      </w:r>
    </w:p>
    <w:p w:rsidR="00230898" w:rsidRPr="00ED1F21" w:rsidRDefault="00230898" w:rsidP="002308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898" w:rsidRPr="00ED1F21" w:rsidRDefault="00230898" w:rsidP="002308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Глава муниципального  района Клявлинский                                           </w:t>
      </w:r>
      <w:proofErr w:type="spellStart"/>
      <w:r w:rsidRPr="00ED1F21">
        <w:rPr>
          <w:rFonts w:ascii="Times New Roman" w:hAnsi="Times New Roman" w:cs="Times New Roman"/>
          <w:color w:val="000000" w:themeColor="text1"/>
          <w:sz w:val="24"/>
          <w:szCs w:val="24"/>
        </w:rPr>
        <w:t>И.Н.Соловьев</w:t>
      </w:r>
      <w:proofErr w:type="spellEnd"/>
    </w:p>
    <w:p w:rsidR="00B46D62" w:rsidRDefault="00B46D62">
      <w:pPr>
        <w:rPr>
          <w:rFonts w:ascii="Times New Roman" w:hAnsi="Times New Roman" w:cs="Times New Roman"/>
          <w:sz w:val="20"/>
          <w:szCs w:val="20"/>
        </w:rPr>
      </w:pPr>
    </w:p>
    <w:p w:rsidR="00BE4FD5" w:rsidRDefault="001553F1">
      <w:r>
        <w:rPr>
          <w:rFonts w:ascii="Times New Roman" w:hAnsi="Times New Roman" w:cs="Times New Roman"/>
          <w:sz w:val="20"/>
          <w:szCs w:val="20"/>
        </w:rPr>
        <w:t>Князева Г.В.</w:t>
      </w:r>
    </w:p>
    <w:sectPr w:rsidR="00BE4FD5" w:rsidSect="00B46D6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F1"/>
    <w:rsid w:val="00071046"/>
    <w:rsid w:val="000C2E1E"/>
    <w:rsid w:val="00140F79"/>
    <w:rsid w:val="001553F1"/>
    <w:rsid w:val="00157A8A"/>
    <w:rsid w:val="00195F88"/>
    <w:rsid w:val="00230898"/>
    <w:rsid w:val="00432DA9"/>
    <w:rsid w:val="004F657F"/>
    <w:rsid w:val="006C5A22"/>
    <w:rsid w:val="00742DE6"/>
    <w:rsid w:val="00790BC0"/>
    <w:rsid w:val="007F694F"/>
    <w:rsid w:val="00A02FD2"/>
    <w:rsid w:val="00B46D62"/>
    <w:rsid w:val="00BE4FD5"/>
    <w:rsid w:val="00C017F1"/>
    <w:rsid w:val="00D128D7"/>
    <w:rsid w:val="00E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9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0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9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10</cp:revision>
  <dcterms:created xsi:type="dcterms:W3CDTF">2020-03-27T12:31:00Z</dcterms:created>
  <dcterms:modified xsi:type="dcterms:W3CDTF">2020-03-30T04:06:00Z</dcterms:modified>
</cp:coreProperties>
</file>