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1004B">
        <w:rPr>
          <w:rFonts w:ascii="Times New Roman" w:hAnsi="Times New Roman"/>
          <w:sz w:val="24"/>
          <w:szCs w:val="24"/>
        </w:rPr>
        <w:t>30</w:t>
      </w:r>
      <w:r w:rsidR="00A7334B">
        <w:rPr>
          <w:rFonts w:ascii="Times New Roman" w:hAnsi="Times New Roman"/>
          <w:sz w:val="24"/>
          <w:szCs w:val="24"/>
        </w:rPr>
        <w:t>.1</w:t>
      </w:r>
      <w:r w:rsidR="00CD3F9A">
        <w:rPr>
          <w:rFonts w:ascii="Times New Roman" w:hAnsi="Times New Roman"/>
          <w:sz w:val="24"/>
          <w:szCs w:val="24"/>
        </w:rPr>
        <w:t>2</w:t>
      </w:r>
      <w:r w:rsidR="00545096">
        <w:rPr>
          <w:rFonts w:ascii="Times New Roman" w:hAnsi="Times New Roman"/>
          <w:sz w:val="24"/>
          <w:szCs w:val="24"/>
        </w:rPr>
        <w:t>.202</w:t>
      </w:r>
      <w:r w:rsidR="006D1089">
        <w:rPr>
          <w:rFonts w:ascii="Times New Roman" w:hAnsi="Times New Roman"/>
          <w:sz w:val="24"/>
          <w:szCs w:val="24"/>
        </w:rPr>
        <w:t>1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C61234">
        <w:rPr>
          <w:rFonts w:ascii="Times New Roman" w:hAnsi="Times New Roman"/>
          <w:sz w:val="24"/>
          <w:szCs w:val="24"/>
        </w:rPr>
        <w:t>65</w:t>
      </w:r>
      <w:bookmarkStart w:id="0" w:name="_GoBack"/>
      <w:bookmarkEnd w:id="0"/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0C6B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0C6B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0C6B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0C6B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0C6B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0C6B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0C6B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0C6B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0C6B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0C6B64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9206E6" w:rsidRDefault="00584D3A" w:rsidP="000C6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0C6B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0C6B64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0C6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60761,562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6893,063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54707,393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6893,063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8" w:rsidRPr="009206E6" w:rsidRDefault="001C77C8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B25EA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0C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0C6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0C6B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0C6B6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82070B">
        <w:rPr>
          <w:rFonts w:ascii="Times New Roman" w:hAnsi="Times New Roman" w:cs="Times New Roman"/>
          <w:sz w:val="24"/>
          <w:szCs w:val="24"/>
        </w:rPr>
        <w:t>60761,562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82070B">
        <w:rPr>
          <w:rFonts w:ascii="Times New Roman" w:hAnsi="Times New Roman" w:cs="Times New Roman"/>
          <w:sz w:val="24"/>
          <w:szCs w:val="24"/>
        </w:rPr>
        <w:t>54707,393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7B287C">
        <w:rPr>
          <w:rFonts w:ascii="Times New Roman" w:hAnsi="Times New Roman" w:cs="Times New Roman"/>
          <w:sz w:val="24"/>
          <w:szCs w:val="24"/>
        </w:rPr>
        <w:t xml:space="preserve">-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Pr="009206E6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0C6B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D82C92">
        <w:rPr>
          <w:rFonts w:ascii="Times New Roman" w:hAnsi="Times New Roman" w:cs="Times New Roman"/>
          <w:sz w:val="24"/>
          <w:szCs w:val="24"/>
        </w:rPr>
        <w:t>354,120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0C6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0C6B6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0C6B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0C6B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2806EC">
        <w:rPr>
          <w:rFonts w:ascii="Times New Roman" w:hAnsi="Times New Roman"/>
          <w:sz w:val="24"/>
          <w:szCs w:val="24"/>
        </w:rPr>
        <w:t>01.</w:t>
      </w:r>
      <w:r w:rsidR="00E05DB8">
        <w:rPr>
          <w:rFonts w:ascii="Times New Roman" w:hAnsi="Times New Roman"/>
          <w:sz w:val="24"/>
          <w:szCs w:val="24"/>
        </w:rPr>
        <w:t>1</w:t>
      </w:r>
      <w:r w:rsidR="0082070B">
        <w:rPr>
          <w:rFonts w:ascii="Times New Roman" w:hAnsi="Times New Roman"/>
          <w:sz w:val="24"/>
          <w:szCs w:val="24"/>
        </w:rPr>
        <w:t>2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D82C92">
        <w:rPr>
          <w:rFonts w:ascii="Times New Roman" w:hAnsi="Times New Roman"/>
          <w:sz w:val="24"/>
          <w:szCs w:val="24"/>
        </w:rPr>
        <w:t>1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0C6B6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0C6B6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0C6B6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0C6B6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0C6B64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777F"/>
    <w:rsid w:val="000C6B64"/>
    <w:rsid w:val="000D1E3A"/>
    <w:rsid w:val="000D25FA"/>
    <w:rsid w:val="000E0002"/>
    <w:rsid w:val="001143E3"/>
    <w:rsid w:val="001148ED"/>
    <w:rsid w:val="00115ACD"/>
    <w:rsid w:val="00123831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6205F"/>
    <w:rsid w:val="002806EC"/>
    <w:rsid w:val="0029736C"/>
    <w:rsid w:val="002A3387"/>
    <w:rsid w:val="002A743D"/>
    <w:rsid w:val="002C6680"/>
    <w:rsid w:val="002D4080"/>
    <w:rsid w:val="002D6268"/>
    <w:rsid w:val="00306CF5"/>
    <w:rsid w:val="00312207"/>
    <w:rsid w:val="00323EBB"/>
    <w:rsid w:val="0032468D"/>
    <w:rsid w:val="003457E4"/>
    <w:rsid w:val="00346215"/>
    <w:rsid w:val="0035258B"/>
    <w:rsid w:val="00354155"/>
    <w:rsid w:val="0036532B"/>
    <w:rsid w:val="003747A8"/>
    <w:rsid w:val="00380361"/>
    <w:rsid w:val="003C3028"/>
    <w:rsid w:val="003C456A"/>
    <w:rsid w:val="003C7C22"/>
    <w:rsid w:val="003E084F"/>
    <w:rsid w:val="003F369F"/>
    <w:rsid w:val="004627F6"/>
    <w:rsid w:val="004B74F9"/>
    <w:rsid w:val="004E6C52"/>
    <w:rsid w:val="004F1BED"/>
    <w:rsid w:val="00531816"/>
    <w:rsid w:val="00533CDA"/>
    <w:rsid w:val="00534A26"/>
    <w:rsid w:val="005412DD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3CC6"/>
    <w:rsid w:val="006C30B7"/>
    <w:rsid w:val="006D1089"/>
    <w:rsid w:val="006D7BF3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82DCA"/>
    <w:rsid w:val="009B0F65"/>
    <w:rsid w:val="009D2F29"/>
    <w:rsid w:val="009E6883"/>
    <w:rsid w:val="00A1004B"/>
    <w:rsid w:val="00A1590A"/>
    <w:rsid w:val="00A35F88"/>
    <w:rsid w:val="00A377AB"/>
    <w:rsid w:val="00A7334B"/>
    <w:rsid w:val="00A931C2"/>
    <w:rsid w:val="00AB10BA"/>
    <w:rsid w:val="00AB4D5C"/>
    <w:rsid w:val="00AD0B33"/>
    <w:rsid w:val="00AD341E"/>
    <w:rsid w:val="00AF2AE2"/>
    <w:rsid w:val="00B21717"/>
    <w:rsid w:val="00B54AD2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52C16"/>
    <w:rsid w:val="00C6123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82C92"/>
    <w:rsid w:val="00D861A6"/>
    <w:rsid w:val="00D870EB"/>
    <w:rsid w:val="00D92F64"/>
    <w:rsid w:val="00D94D8D"/>
    <w:rsid w:val="00DC523F"/>
    <w:rsid w:val="00DD2661"/>
    <w:rsid w:val="00DD370A"/>
    <w:rsid w:val="00DD66BD"/>
    <w:rsid w:val="00DD69AA"/>
    <w:rsid w:val="00E05DB8"/>
    <w:rsid w:val="00E17474"/>
    <w:rsid w:val="00E362AB"/>
    <w:rsid w:val="00E62779"/>
    <w:rsid w:val="00E639BA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227D7"/>
    <w:rsid w:val="00F35704"/>
    <w:rsid w:val="00F517B3"/>
    <w:rsid w:val="00F73A55"/>
    <w:rsid w:val="00F77D28"/>
    <w:rsid w:val="00F82F08"/>
    <w:rsid w:val="00F928EE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6271A-8D3A-480B-99B7-91F5BD62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2022-02-08T09:40:00Z</cp:lastPrinted>
  <dcterms:created xsi:type="dcterms:W3CDTF">2022-02-08T09:42:00Z</dcterms:created>
  <dcterms:modified xsi:type="dcterms:W3CDTF">2022-02-08T09:42:00Z</dcterms:modified>
</cp:coreProperties>
</file>