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6" w:rsidRPr="0060606B" w:rsidRDefault="00D17C46" w:rsidP="00A72108">
      <w:pPr>
        <w:rPr>
          <w:b/>
          <w:bCs/>
          <w:color w:val="000000" w:themeColor="text1"/>
          <w:sz w:val="28"/>
          <w:szCs w:val="28"/>
        </w:rPr>
      </w:pPr>
    </w:p>
    <w:p w:rsidR="00D17C46" w:rsidRPr="00D85E3F" w:rsidRDefault="00D17C46" w:rsidP="00A72108">
      <w:pPr>
        <w:keepNext/>
        <w:framePr w:w="3601" w:hSpace="180" w:wrap="around" w:vAnchor="text" w:hAnchor="margin" w:y="-255"/>
        <w:jc w:val="center"/>
        <w:outlineLvl w:val="1"/>
        <w:rPr>
          <w:rFonts w:eastAsiaTheme="minorHAnsi"/>
          <w:lang w:eastAsia="en-US"/>
        </w:rPr>
      </w:pPr>
      <w:r w:rsidRPr="00D85E3F">
        <w:t>РОССИЙСКАЯ ФЕДЕРАЦИЯ</w:t>
      </w:r>
    </w:p>
    <w:p w:rsidR="00D17C46" w:rsidRPr="00D85E3F" w:rsidRDefault="00D17C46" w:rsidP="00A72108">
      <w:pPr>
        <w:framePr w:w="3601" w:hSpace="180" w:wrap="around" w:vAnchor="text" w:hAnchor="margin" w:y="-255"/>
        <w:jc w:val="center"/>
      </w:pPr>
    </w:p>
    <w:p w:rsidR="00D17C46" w:rsidRPr="00D85E3F" w:rsidRDefault="00D17C46" w:rsidP="00A72108">
      <w:pPr>
        <w:keepNext/>
        <w:framePr w:w="3601" w:hSpace="180" w:wrap="around" w:vAnchor="text" w:hAnchor="margin" w:y="-255"/>
        <w:jc w:val="center"/>
        <w:outlineLvl w:val="1"/>
        <w:rPr>
          <w:b/>
        </w:rPr>
      </w:pPr>
      <w:r w:rsidRPr="00D85E3F">
        <w:rPr>
          <w:b/>
        </w:rPr>
        <w:t>АДМИНИСТРАЦИЯ</w:t>
      </w:r>
    </w:p>
    <w:p w:rsidR="00D17C46" w:rsidRPr="00D85E3F" w:rsidRDefault="00D17C46" w:rsidP="00A72108">
      <w:pPr>
        <w:keepNext/>
        <w:framePr w:w="3601" w:hSpace="180" w:wrap="around" w:vAnchor="text" w:hAnchor="margin" w:y="-255"/>
        <w:jc w:val="center"/>
        <w:outlineLvl w:val="1"/>
        <w:rPr>
          <w:b/>
        </w:rPr>
      </w:pPr>
      <w:r w:rsidRPr="00D85E3F">
        <w:rPr>
          <w:b/>
        </w:rPr>
        <w:t>сельского поселения</w:t>
      </w:r>
    </w:p>
    <w:p w:rsidR="00D17C46" w:rsidRPr="00D85E3F" w:rsidRDefault="00D17C46" w:rsidP="00A72108">
      <w:pPr>
        <w:keepNext/>
        <w:framePr w:w="3601" w:hSpace="180" w:wrap="around" w:vAnchor="text" w:hAnchor="margin" w:y="-255"/>
        <w:jc w:val="center"/>
        <w:outlineLvl w:val="1"/>
      </w:pPr>
      <w:r w:rsidRPr="00D85E3F">
        <w:rPr>
          <w:b/>
        </w:rPr>
        <w:t>Борискино-Игар</w:t>
      </w:r>
    </w:p>
    <w:p w:rsidR="00D17C46" w:rsidRPr="00D85E3F" w:rsidRDefault="00D17C46" w:rsidP="00A72108">
      <w:pPr>
        <w:framePr w:w="3601" w:hSpace="180" w:wrap="around" w:vAnchor="text" w:hAnchor="margin" w:y="-255"/>
        <w:jc w:val="center"/>
        <w:rPr>
          <w:b/>
        </w:rPr>
      </w:pPr>
      <w:r w:rsidRPr="00D85E3F">
        <w:rPr>
          <w:b/>
        </w:rPr>
        <w:t>муниципального района</w:t>
      </w:r>
    </w:p>
    <w:p w:rsidR="00D17C46" w:rsidRPr="00D85E3F" w:rsidRDefault="00D17C46" w:rsidP="00A72108">
      <w:pPr>
        <w:framePr w:w="3601" w:hSpace="180" w:wrap="around" w:vAnchor="text" w:hAnchor="margin" w:y="-255"/>
        <w:jc w:val="center"/>
        <w:rPr>
          <w:b/>
        </w:rPr>
      </w:pPr>
      <w:r w:rsidRPr="00D85E3F">
        <w:rPr>
          <w:b/>
        </w:rPr>
        <w:t>Клявлинский</w:t>
      </w:r>
    </w:p>
    <w:p w:rsidR="00D17C46" w:rsidRPr="00D85E3F" w:rsidRDefault="00D17C46" w:rsidP="00A72108">
      <w:pPr>
        <w:framePr w:w="3601" w:hSpace="180" w:wrap="around" w:vAnchor="text" w:hAnchor="margin" w:y="-255"/>
        <w:jc w:val="center"/>
        <w:rPr>
          <w:b/>
        </w:rPr>
      </w:pPr>
      <w:r w:rsidRPr="00D85E3F">
        <w:rPr>
          <w:b/>
        </w:rPr>
        <w:t>Самарской области</w:t>
      </w:r>
    </w:p>
    <w:p w:rsidR="00D17C46" w:rsidRPr="00D85E3F" w:rsidRDefault="00D17C46" w:rsidP="00A72108">
      <w:pPr>
        <w:framePr w:w="3601" w:hSpace="180" w:wrap="around" w:vAnchor="text" w:hAnchor="margin" w:y="-255"/>
        <w:jc w:val="center"/>
        <w:rPr>
          <w:b/>
          <w:bCs/>
        </w:rPr>
      </w:pPr>
    </w:p>
    <w:p w:rsidR="00D17C46" w:rsidRPr="00D85E3F" w:rsidRDefault="00D17C46" w:rsidP="00A72108">
      <w:pPr>
        <w:framePr w:w="3601" w:hSpace="180" w:wrap="around" w:vAnchor="text" w:hAnchor="margin" w:y="-255"/>
        <w:spacing w:after="240"/>
        <w:jc w:val="center"/>
        <w:rPr>
          <w:b/>
          <w:bCs/>
        </w:rPr>
      </w:pPr>
      <w:r w:rsidRPr="00D85E3F">
        <w:rPr>
          <w:b/>
          <w:bCs/>
        </w:rPr>
        <w:t>ПОСТАНОВЛЕНИЕ</w:t>
      </w:r>
    </w:p>
    <w:p w:rsidR="00D17C46" w:rsidRDefault="00D17C46" w:rsidP="00A72108">
      <w:r w:rsidRPr="00D85E3F">
        <w:t xml:space="preserve">                           </w:t>
      </w:r>
    </w:p>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60606B" w:rsidRPr="0060606B" w:rsidRDefault="00D87A04" w:rsidP="00A72108">
      <w:pPr>
        <w:rPr>
          <w:b/>
          <w:bCs/>
          <w:color w:val="000000" w:themeColor="text1"/>
          <w:sz w:val="28"/>
          <w:szCs w:val="28"/>
        </w:rPr>
      </w:pPr>
      <w:r>
        <w:t xml:space="preserve">                       </w:t>
      </w:r>
      <w:r w:rsidR="00026888">
        <w:t>.2022</w:t>
      </w:r>
      <w:r w:rsidR="00D17C46" w:rsidRPr="00D85E3F">
        <w:t xml:space="preserve">    г.  №</w:t>
      </w:r>
      <w:r w:rsidR="00D17C46">
        <w:t xml:space="preserve"> </w:t>
      </w:r>
    </w:p>
    <w:p w:rsidR="0060606B" w:rsidRPr="00A72108" w:rsidRDefault="0060606B" w:rsidP="00A72108">
      <w:pPr>
        <w:jc w:val="cente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643DA1">
        <w:rPr>
          <w:bCs/>
          <w:color w:val="000000" w:themeColor="text1"/>
          <w:sz w:val="28"/>
          <w:szCs w:val="28"/>
        </w:rPr>
        <w:t>3</w:t>
      </w:r>
      <w:r w:rsidR="002235FA" w:rsidRPr="00A72108">
        <w:rPr>
          <w:bCs/>
          <w:color w:val="000000" w:themeColor="text1"/>
          <w:sz w:val="28"/>
          <w:szCs w:val="28"/>
        </w:rPr>
        <w:t xml:space="preserve">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643DA1">
        <w:rPr>
          <w:color w:val="000000" w:themeColor="text1"/>
          <w:sz w:val="28"/>
          <w:szCs w:val="28"/>
        </w:rPr>
        <w:t>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proofErr w:type="spellStart"/>
      <w:r>
        <w:rPr>
          <w:color w:val="000000"/>
          <w:sz w:val="28"/>
          <w:szCs w:val="28"/>
        </w:rPr>
        <w:t>О.А.Демендеев</w:t>
      </w:r>
      <w:proofErr w:type="spellEnd"/>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250744">
        <w:rPr>
          <w:color w:val="000000" w:themeColor="text1"/>
        </w:rPr>
        <w:t>.</w:t>
      </w:r>
      <w:r w:rsidRPr="00A72108">
        <w:rPr>
          <w:color w:val="000000" w:themeColor="text1"/>
        </w:rPr>
        <w:t>202</w:t>
      </w:r>
      <w:r w:rsidR="00643DA1">
        <w:rPr>
          <w:color w:val="000000" w:themeColor="text1"/>
        </w:rPr>
        <w:t>2</w:t>
      </w:r>
      <w:r w:rsidRPr="00A72108">
        <w:rPr>
          <w:color w:val="000000" w:themeColor="text1"/>
        </w:rPr>
        <w:t xml:space="preserve"> № </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643DA1">
        <w:rPr>
          <w:b/>
          <w:bCs/>
          <w:color w:val="000000" w:themeColor="text1"/>
        </w:rPr>
        <w:t>3</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До 1 июля 202</w:t>
      </w:r>
      <w:r w:rsidR="00643DA1">
        <w:rPr>
          <w:color w:val="000000"/>
        </w:rPr>
        <w:t>2</w:t>
      </w:r>
      <w:r w:rsidRPr="00A72108">
        <w:rPr>
          <w:color w:val="000000"/>
        </w:rPr>
        <w:t xml:space="preserve"> года в </w:t>
      </w:r>
      <w:r w:rsidR="00D17C46" w:rsidRPr="00A72108">
        <w:rPr>
          <w:color w:val="000000" w:themeColor="text1"/>
        </w:rPr>
        <w:t xml:space="preserve">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сельского поселения Борискино-Игар муниципального района Клявлинский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lastRenderedPageBreak/>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w:t>
      </w:r>
      <w:r w:rsidR="00643DA1">
        <w:rPr>
          <w:rFonts w:ascii="Times New Roman" w:hAnsi="Times New Roman" w:cs="Times New Roman"/>
          <w:color w:val="000000"/>
          <w:sz w:val="24"/>
          <w:szCs w:val="24"/>
        </w:rPr>
        <w:t>3</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Борискино-Игар муниципального района Клявлинский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lastRenderedPageBreak/>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8"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8"/>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9" w:name="_Hlk82429992"/>
      <w:r w:rsidR="00D92684" w:rsidRPr="00A72108">
        <w:rPr>
          <w:color w:val="000000" w:themeColor="text1"/>
        </w:rPr>
        <w:t xml:space="preserve">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w:t>
      </w:r>
      <w:r w:rsidR="00D92684" w:rsidRPr="00A72108">
        <w:rPr>
          <w:color w:val="000000" w:themeColor="text1"/>
        </w:rPr>
        <w:lastRenderedPageBreak/>
        <w:t>нарушением технических требований и условий, подлежащих обязательному исполнению;</w:t>
      </w:r>
    </w:p>
    <w:bookmarkEnd w:id="9"/>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lastRenderedPageBreak/>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7934FC" w:rsidRPr="003C5466" w:rsidTr="002B3DF7">
        <w:tc>
          <w:tcPr>
            <w:tcW w:w="48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t>1</w:t>
            </w:r>
          </w:p>
        </w:tc>
        <w:tc>
          <w:tcPr>
            <w:tcW w:w="2623"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A72108">
            <w:pPr>
              <w:rPr>
                <w:color w:val="000000" w:themeColor="text1"/>
              </w:rPr>
            </w:pPr>
          </w:p>
          <w:p w:rsidR="00226AC2" w:rsidRDefault="00226AC2" w:rsidP="00A72108">
            <w:pPr>
              <w:rPr>
                <w:color w:val="000000" w:themeColor="text1"/>
              </w:rPr>
            </w:pP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сельского поселения Борискино-Игар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D475FD">
              <w:rPr>
                <w:color w:val="000000" w:themeColor="text1"/>
              </w:rPr>
              <w:t>лав</w:t>
            </w:r>
            <w:r w:rsidR="003C30C1">
              <w:rPr>
                <w:color w:val="000000" w:themeColor="text1"/>
              </w:rPr>
              <w:t>ы</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2B3DF7">
        <w:tc>
          <w:tcPr>
            <w:tcW w:w="484"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3C30C1">
              <w:rPr>
                <w:color w:val="000000" w:themeColor="text1"/>
              </w:rPr>
              <w:t>лавы</w:t>
            </w:r>
            <w:r w:rsidR="003C30C1"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tcPr>
          <w:p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lastRenderedPageBreak/>
              <w:t>зам</w:t>
            </w:r>
            <w:proofErr w:type="gramStart"/>
            <w:r w:rsidR="000E238C">
              <w:rPr>
                <w:color w:val="000000" w:themeColor="text1"/>
              </w:rPr>
              <w:t>.г</w:t>
            </w:r>
            <w:proofErr w:type="gramEnd"/>
            <w:r w:rsidR="000E238C">
              <w:rPr>
                <w:color w:val="000000" w:themeColor="text1"/>
              </w:rPr>
              <w:t>лавы</w:t>
            </w:r>
            <w:r w:rsidR="000E238C" w:rsidRPr="00611AAE">
              <w:rPr>
                <w:color w:val="000000"/>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lastRenderedPageBreak/>
              <w:t>2</w:t>
            </w:r>
          </w:p>
        </w:tc>
        <w:tc>
          <w:tcPr>
            <w:tcW w:w="2623"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A72108">
            <w:pPr>
              <w:rPr>
                <w:color w:val="000000" w:themeColor="text1"/>
              </w:rPr>
            </w:pPr>
          </w:p>
          <w:p w:rsidR="001B3930" w:rsidRPr="00926515" w:rsidRDefault="001B3930"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341DEB">
            <w:pPr>
              <w:rPr>
                <w:color w:val="000000" w:themeColor="text1"/>
              </w:rPr>
            </w:pPr>
            <w:r>
              <w:rPr>
                <w:color w:val="000000" w:themeColor="text1"/>
              </w:rPr>
              <w:t>До 1 июня 202</w:t>
            </w:r>
            <w:r w:rsidR="00341DEB">
              <w:rPr>
                <w:color w:val="000000" w:themeColor="text1"/>
              </w:rPr>
              <w:t>4</w:t>
            </w:r>
            <w:r>
              <w:rPr>
                <w:color w:val="000000" w:themeColor="text1"/>
              </w:rPr>
              <w:t xml:space="preserve"> года</w:t>
            </w:r>
          </w:p>
        </w:tc>
        <w:tc>
          <w:tcPr>
            <w:tcW w:w="1931"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1B3930" w:rsidRPr="00926515" w:rsidRDefault="001B3930" w:rsidP="00341DEB">
            <w:pPr>
              <w:rPr>
                <w:color w:val="000000" w:themeColor="text1"/>
              </w:rPr>
            </w:pPr>
            <w:r>
              <w:rPr>
                <w:color w:val="000000" w:themeColor="text1"/>
              </w:rPr>
              <w:t>До 1 июля 202</w:t>
            </w:r>
            <w:r w:rsidR="00341DEB">
              <w:rPr>
                <w:color w:val="000000" w:themeColor="text1"/>
              </w:rPr>
              <w:t>4</w:t>
            </w:r>
            <w:r>
              <w:rPr>
                <w:color w:val="000000" w:themeColor="text1"/>
              </w:rPr>
              <w:t xml:space="preserve"> года </w:t>
            </w:r>
          </w:p>
        </w:tc>
        <w:tc>
          <w:tcPr>
            <w:tcW w:w="1931" w:type="dxa"/>
            <w:tcBorders>
              <w:top w:val="single" w:sz="6" w:space="0" w:color="000000"/>
              <w:left w:val="single" w:sz="6" w:space="0" w:color="000000"/>
              <w:bottom w:val="single" w:sz="6" w:space="0" w:color="000000"/>
              <w:right w:val="single" w:sz="6" w:space="0" w:color="000000"/>
            </w:tcBorders>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t>3</w:t>
            </w:r>
          </w:p>
        </w:tc>
        <w:tc>
          <w:tcPr>
            <w:tcW w:w="2623"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w:t>
            </w:r>
            <w:r w:rsidRPr="00D5164C">
              <w:rPr>
                <w:color w:val="000000" w:themeColor="text1"/>
                <w:shd w:val="clear" w:color="auto" w:fill="FFFFFF"/>
              </w:rPr>
              <w:lastRenderedPageBreak/>
              <w:t>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w:t>
            </w:r>
            <w:r w:rsidRPr="000066FA">
              <w:rPr>
                <w:color w:val="000000"/>
              </w:rPr>
              <w:lastRenderedPageBreak/>
              <w:t xml:space="preserve">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lastRenderedPageBreak/>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lastRenderedPageBreak/>
              <w:t>сельского поселения Борискино-Игар муниципального района Клявлинский Самарской области</w:t>
            </w:r>
          </w:p>
          <w:p w:rsidR="000066FA" w:rsidRDefault="000066FA" w:rsidP="00A72108">
            <w:pPr>
              <w:rPr>
                <w:color w:val="000000" w:themeColor="text1"/>
              </w:rPr>
            </w:pPr>
          </w:p>
        </w:tc>
      </w:tr>
      <w:tr w:rsidR="007934FC" w:rsidRPr="003C5466" w:rsidTr="002B3DF7">
        <w:tc>
          <w:tcPr>
            <w:tcW w:w="484"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lastRenderedPageBreak/>
              <w:t>4</w:t>
            </w:r>
          </w:p>
        </w:tc>
        <w:tc>
          <w:tcPr>
            <w:tcW w:w="2623"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xml:space="preserve">- получение информации </w:t>
            </w:r>
            <w:r w:rsidRPr="00D5164C">
              <w:rPr>
                <w:color w:val="000000"/>
              </w:rPr>
              <w:lastRenderedPageBreak/>
              <w:t>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7934FC" w:rsidRPr="003C5466" w:rsidTr="002B3DF7">
        <w:tc>
          <w:tcPr>
            <w:tcW w:w="484"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23"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 xml:space="preserve">в течение 30 дней со дня регистрации администрацией письменного обращения, если более короткий срок не предусмотрен </w:t>
            </w:r>
            <w:r w:rsidR="007934FC">
              <w:rPr>
                <w:color w:val="000000" w:themeColor="text1"/>
              </w:rPr>
              <w:lastRenderedPageBreak/>
              <w:t>законодательством</w:t>
            </w:r>
          </w:p>
          <w:p w:rsidR="006E0E86" w:rsidRPr="000066FA" w:rsidRDefault="006E0E86" w:rsidP="00A72108">
            <w:pPr>
              <w:rPr>
                <w:color w:val="000000" w:themeColor="text1"/>
              </w:rPr>
            </w:pPr>
          </w:p>
          <w:p w:rsidR="006E0E86"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w:t>
            </w:r>
            <w:r w:rsidR="00D475FD" w:rsidRPr="00D475FD">
              <w:rPr>
                <w:color w:val="000000"/>
              </w:rPr>
              <w:lastRenderedPageBreak/>
              <w:t>муниципального района Клявлинский Самарской области</w:t>
            </w:r>
          </w:p>
        </w:tc>
      </w:tr>
      <w:tr w:rsidR="00B353F3" w:rsidRPr="003C5466" w:rsidTr="002B3DF7">
        <w:tc>
          <w:tcPr>
            <w:tcW w:w="484"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23"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сельского поселения Борискино-Игар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926515" w:rsidRDefault="00D17C46" w:rsidP="00A72108">
            <w:pPr>
              <w:rPr>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2B3DF7">
        <w:tc>
          <w:tcPr>
            <w:tcW w:w="484" w:type="dxa"/>
            <w:tcBorders>
              <w:left w:val="single" w:sz="6" w:space="0" w:color="000000"/>
              <w:right w:val="single" w:sz="6" w:space="0" w:color="000000"/>
            </w:tcBorders>
          </w:tcPr>
          <w:p w:rsidR="00B353F3" w:rsidRPr="00D5164C" w:rsidRDefault="00B353F3" w:rsidP="00A72108">
            <w:pPr>
              <w:rPr>
                <w:color w:val="000000" w:themeColor="text1"/>
              </w:rPr>
            </w:pPr>
          </w:p>
        </w:tc>
        <w:tc>
          <w:tcPr>
            <w:tcW w:w="2623" w:type="dxa"/>
            <w:tcBorders>
              <w:left w:val="single" w:sz="6" w:space="0" w:color="000000"/>
              <w:right w:val="single" w:sz="6" w:space="0" w:color="000000"/>
            </w:tcBorders>
          </w:tcPr>
          <w:p w:rsidR="00B353F3" w:rsidRPr="00D5164C" w:rsidRDefault="00B353F3"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B353F3"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p w:rsidR="00B353F3" w:rsidRDefault="00B353F3" w:rsidP="00A72108">
            <w:pPr>
              <w:rPr>
                <w:color w:val="000000" w:themeColor="text1"/>
              </w:rPr>
            </w:pPr>
          </w:p>
        </w:tc>
      </w:tr>
      <w:tr w:rsidR="002B3DF7" w:rsidRPr="003C5466" w:rsidTr="002B3DF7">
        <w:tc>
          <w:tcPr>
            <w:tcW w:w="484" w:type="dxa"/>
            <w:tcBorders>
              <w:left w:val="single" w:sz="6" w:space="0" w:color="000000"/>
              <w:bottom w:val="single" w:sz="6" w:space="0" w:color="000000"/>
              <w:right w:val="single" w:sz="6" w:space="0" w:color="000000"/>
            </w:tcBorders>
          </w:tcPr>
          <w:p w:rsidR="002B3DF7" w:rsidRPr="00D5164C" w:rsidRDefault="00A02D8E" w:rsidP="00A72108">
            <w:pPr>
              <w:rPr>
                <w:color w:val="000000" w:themeColor="text1"/>
              </w:rPr>
            </w:pPr>
            <w:r>
              <w:rPr>
                <w:color w:val="000000" w:themeColor="text1"/>
              </w:rPr>
              <w:t>5.</w:t>
            </w:r>
          </w:p>
        </w:tc>
        <w:tc>
          <w:tcPr>
            <w:tcW w:w="2623" w:type="dxa"/>
            <w:tcBorders>
              <w:left w:val="single" w:sz="6" w:space="0" w:color="000000"/>
              <w:bottom w:val="single" w:sz="6" w:space="0" w:color="000000"/>
              <w:right w:val="single" w:sz="6" w:space="0" w:color="000000"/>
            </w:tcBorders>
          </w:tcPr>
          <w:p w:rsidR="002B3DF7" w:rsidRPr="00D5164C" w:rsidRDefault="00901656" w:rsidP="00A72108">
            <w:pPr>
              <w:rPr>
                <w:color w:val="000000" w:themeColor="text1"/>
              </w:rPr>
            </w:pPr>
            <w: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2048" w:type="dxa"/>
            <w:tcBorders>
              <w:top w:val="single" w:sz="6" w:space="0" w:color="000000"/>
              <w:left w:val="single" w:sz="6" w:space="0" w:color="000000"/>
              <w:bottom w:val="single" w:sz="6" w:space="0" w:color="000000"/>
              <w:right w:val="single" w:sz="6" w:space="0" w:color="000000"/>
            </w:tcBorders>
          </w:tcPr>
          <w:p w:rsidR="002B3DF7" w:rsidRPr="00982961" w:rsidRDefault="002B3DF7" w:rsidP="00901656">
            <w:r>
              <w:t xml:space="preserve">В </w:t>
            </w:r>
            <w:r w:rsidR="00901656">
              <w:t>течение 2023 года</w:t>
            </w:r>
          </w:p>
        </w:tc>
        <w:tc>
          <w:tcPr>
            <w:tcW w:w="1931" w:type="dxa"/>
            <w:tcBorders>
              <w:top w:val="single" w:sz="6" w:space="0" w:color="000000"/>
              <w:left w:val="single" w:sz="6" w:space="0" w:color="000000"/>
              <w:bottom w:val="single" w:sz="6" w:space="0" w:color="000000"/>
              <w:right w:val="single" w:sz="6" w:space="0" w:color="000000"/>
            </w:tcBorders>
          </w:tcPr>
          <w:p w:rsidR="002B3DF7" w:rsidRPr="009B73D8" w:rsidRDefault="002B3DF7" w:rsidP="00474A44">
            <w:pPr>
              <w:pStyle w:val="ad"/>
            </w:pPr>
            <w:r w:rsidRPr="009B73D8">
              <w:rPr>
                <w:color w:val="000000" w:themeColor="text1"/>
              </w:rPr>
              <w:t xml:space="preserve">Администрация, </w:t>
            </w:r>
            <w:r w:rsidRPr="009B73D8">
              <w:t xml:space="preserve">сельского поселения Борискино-Игар муниципального района Клявлинский </w:t>
            </w:r>
            <w:r w:rsidRPr="009B73D8">
              <w:lastRenderedPageBreak/>
              <w:t>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Борискино-Игар муниципального района Клявлинский Самарской области</w:t>
            </w: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lastRenderedPageBreak/>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lastRenderedPageBreak/>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D17C46" w:rsidRPr="00A72108">
        <w:rPr>
          <w:color w:val="000000"/>
        </w:rPr>
        <w:t xml:space="preserve">сельского поселения Борискино-Игар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1D" w:rsidRDefault="00DF6A1D" w:rsidP="000C41D0">
      <w:r>
        <w:separator/>
      </w:r>
    </w:p>
  </w:endnote>
  <w:endnote w:type="continuationSeparator" w:id="0">
    <w:p w:rsidR="00DF6A1D" w:rsidRDefault="00DF6A1D"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1D" w:rsidRDefault="00DF6A1D" w:rsidP="000C41D0">
      <w:r>
        <w:separator/>
      </w:r>
    </w:p>
  </w:footnote>
  <w:footnote w:type="continuationSeparator" w:id="0">
    <w:p w:rsidR="00DF6A1D" w:rsidRDefault="00DF6A1D"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2F07B6"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2F07B6"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A02D8E">
          <w:rPr>
            <w:rStyle w:val="ac"/>
            <w:noProof/>
          </w:rPr>
          <w:t>9</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C00D2"/>
    <w:rsid w:val="003C30C1"/>
    <w:rsid w:val="003C41DA"/>
    <w:rsid w:val="003C5466"/>
    <w:rsid w:val="003E6F33"/>
    <w:rsid w:val="0040457A"/>
    <w:rsid w:val="00410BE7"/>
    <w:rsid w:val="00424543"/>
    <w:rsid w:val="00424EE0"/>
    <w:rsid w:val="0044715B"/>
    <w:rsid w:val="00471CB9"/>
    <w:rsid w:val="00471E33"/>
    <w:rsid w:val="00471F6F"/>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8039F5"/>
    <w:rsid w:val="008168ED"/>
    <w:rsid w:val="00817C5C"/>
    <w:rsid w:val="00824025"/>
    <w:rsid w:val="00824F97"/>
    <w:rsid w:val="00843987"/>
    <w:rsid w:val="00846C9D"/>
    <w:rsid w:val="0085761F"/>
    <w:rsid w:val="00857869"/>
    <w:rsid w:val="00862FFC"/>
    <w:rsid w:val="00872E76"/>
    <w:rsid w:val="008B3C80"/>
    <w:rsid w:val="008D7025"/>
    <w:rsid w:val="008F188F"/>
    <w:rsid w:val="008F688B"/>
    <w:rsid w:val="00901656"/>
    <w:rsid w:val="00911FA7"/>
    <w:rsid w:val="00916299"/>
    <w:rsid w:val="00926515"/>
    <w:rsid w:val="009279A9"/>
    <w:rsid w:val="00961735"/>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F5417"/>
    <w:rsid w:val="00DF6A1D"/>
    <w:rsid w:val="00E042C2"/>
    <w:rsid w:val="00E23BEB"/>
    <w:rsid w:val="00E57675"/>
    <w:rsid w:val="00E6403A"/>
    <w:rsid w:val="00EB41B6"/>
    <w:rsid w:val="00EC74B7"/>
    <w:rsid w:val="00ED557F"/>
    <w:rsid w:val="00EE31DE"/>
    <w:rsid w:val="00F4232E"/>
    <w:rsid w:val="00F4254F"/>
    <w:rsid w:val="00F919A7"/>
    <w:rsid w:val="00F97924"/>
    <w:rsid w:val="00FA48B2"/>
    <w:rsid w:val="00FC28B3"/>
    <w:rsid w:val="00FD5C1B"/>
    <w:rsid w:val="00FF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2ED2-AD1B-4CD0-8071-1395D847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12</cp:revision>
  <cp:lastPrinted>2021-09-10T07:31:00Z</cp:lastPrinted>
  <dcterms:created xsi:type="dcterms:W3CDTF">2022-09-30T11:00:00Z</dcterms:created>
  <dcterms:modified xsi:type="dcterms:W3CDTF">2022-10-04T04:18:00Z</dcterms:modified>
</cp:coreProperties>
</file>