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32B4F" w:rsidRPr="00DE1D24" w:rsidRDefault="000B668C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2B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7FCF">
        <w:rPr>
          <w:rFonts w:ascii="Times New Roman" w:hAnsi="Times New Roman" w:cs="Times New Roman"/>
          <w:b/>
          <w:sz w:val="28"/>
          <w:szCs w:val="28"/>
        </w:rPr>
        <w:t>05. 03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>.</w:t>
      </w:r>
      <w:r w:rsidR="00332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>20</w:t>
      </w:r>
      <w:r w:rsidR="00712A70">
        <w:rPr>
          <w:rFonts w:ascii="Times New Roman" w:hAnsi="Times New Roman" w:cs="Times New Roman"/>
          <w:b/>
          <w:sz w:val="28"/>
          <w:szCs w:val="28"/>
        </w:rPr>
        <w:t>20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0B668C">
        <w:rPr>
          <w:rFonts w:ascii="Times New Roman" w:hAnsi="Times New Roman" w:cs="Times New Roman"/>
          <w:b/>
          <w:sz w:val="28"/>
          <w:szCs w:val="28"/>
        </w:rPr>
        <w:t>10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5ED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76D07">
        <w:rPr>
          <w:rFonts w:ascii="Times New Roman" w:hAnsi="Times New Roman" w:cs="Times New Roman"/>
          <w:sz w:val="24"/>
          <w:szCs w:val="24"/>
        </w:rPr>
        <w:t xml:space="preserve">принятия решения о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заключении соглашений </w:t>
      </w:r>
      <w:proofErr w:type="gramStart"/>
      <w:r w:rsidRPr="00876D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государственно-частном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07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и концессионных соглашений на срок,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превышающий срок действия </w:t>
      </w:r>
      <w:proofErr w:type="gramStart"/>
      <w:r w:rsidRPr="00876D0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1C" w:rsidRDefault="007A381C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76D07" w:rsidRPr="00876D07">
        <w:rPr>
          <w:rFonts w:ascii="Times New Roman" w:hAnsi="Times New Roman" w:cs="Times New Roman"/>
          <w:sz w:val="24"/>
          <w:szCs w:val="24"/>
        </w:rPr>
        <w:t xml:space="preserve">В соответствии с пунктами 6 и 9 статьи 78 Бюджетного кодекса Российской Федерации и Федеральными законами от 13 июля 2015 года N 224-ФЗ "О государственно-частном партнерстве, </w:t>
      </w:r>
      <w:proofErr w:type="spellStart"/>
      <w:r w:rsidR="00876D07" w:rsidRPr="00876D0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76D07" w:rsidRPr="00876D07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Федерации", от 21 июля 2005 года N 115-ФЗ "О концессионных соглашениях"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, </w:t>
      </w:r>
      <w:r w:rsidR="004E024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332B4F">
        <w:rPr>
          <w:rFonts w:ascii="Times New Roman" w:hAnsi="Times New Roman" w:cs="Times New Roman"/>
          <w:sz w:val="24"/>
          <w:szCs w:val="24"/>
        </w:rPr>
        <w:t xml:space="preserve"> </w:t>
      </w:r>
      <w:r w:rsidR="004E024D">
        <w:rPr>
          <w:rFonts w:ascii="Times New Roman" w:hAnsi="Times New Roman" w:cs="Times New Roman"/>
          <w:sz w:val="24"/>
          <w:szCs w:val="24"/>
        </w:rPr>
        <w:t xml:space="preserve"> </w:t>
      </w:r>
      <w:r w:rsidR="004E024D" w:rsidRPr="00F235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E024D" w:rsidRPr="00F235B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E024D" w:rsidRPr="00F235B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E024D">
        <w:rPr>
          <w:rFonts w:ascii="Times New Roman" w:hAnsi="Times New Roman" w:cs="Times New Roman"/>
          <w:sz w:val="24"/>
          <w:szCs w:val="24"/>
        </w:rPr>
        <w:t xml:space="preserve">, </w:t>
      </w:r>
      <w:r w:rsidR="00AF73FF" w:rsidRPr="00F235B8">
        <w:rPr>
          <w:rFonts w:ascii="Times New Roman" w:hAnsi="Times New Roman" w:cs="Times New Roman"/>
          <w:sz w:val="24"/>
          <w:szCs w:val="24"/>
        </w:rPr>
        <w:t>ПОСТАНОВЛЯ</w:t>
      </w:r>
      <w:r w:rsidR="004E024D">
        <w:rPr>
          <w:rFonts w:ascii="Times New Roman" w:hAnsi="Times New Roman" w:cs="Times New Roman"/>
          <w:sz w:val="24"/>
          <w:szCs w:val="24"/>
        </w:rPr>
        <w:t>ЕТ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712A70" w:rsidRDefault="004E024D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65ED1">
        <w:rPr>
          <w:rFonts w:ascii="Times New Roman" w:hAnsi="Times New Roman" w:cs="Times New Roman"/>
          <w:sz w:val="24"/>
          <w:szCs w:val="24"/>
        </w:rPr>
        <w:t>порядок</w:t>
      </w:r>
      <w:r w:rsidR="00876D07" w:rsidRPr="00876D07">
        <w:rPr>
          <w:rFonts w:ascii="Times New Roman" w:hAnsi="Times New Roman" w:cs="Times New Roman"/>
          <w:sz w:val="24"/>
          <w:szCs w:val="24"/>
        </w:rPr>
        <w:t xml:space="preserve">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381C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r w:rsidR="00EE2AEF" w:rsidRPr="00F235B8">
        <w:rPr>
          <w:rFonts w:ascii="Times New Roman" w:hAnsi="Times New Roman" w:cs="Times New Roman"/>
          <w:sz w:val="24"/>
          <w:szCs w:val="24"/>
        </w:rPr>
        <w:t>Опубликовать н</w:t>
      </w:r>
      <w:r w:rsidR="00AF73FF" w:rsidRPr="00F235B8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Вести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EE2AEF" w:rsidRPr="00F235B8">
        <w:rPr>
          <w:rFonts w:ascii="Times New Roman" w:hAnsi="Times New Roman" w:cs="Times New Roman"/>
          <w:sz w:val="24"/>
          <w:szCs w:val="24"/>
        </w:rPr>
        <w:t>».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A1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73FF" w:rsidRPr="00F23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3FF" w:rsidRPr="00F235B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2764F9" w:rsidRPr="00F235B8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6A1" w:rsidRPr="00F235B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876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380A29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B4F" w:rsidRDefault="00CE18B5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 w:rsidR="00712A70">
        <w:rPr>
          <w:rFonts w:ascii="Times New Roman" w:hAnsi="Times New Roman" w:cs="Times New Roman"/>
          <w:sz w:val="24"/>
          <w:szCs w:val="24"/>
        </w:rPr>
        <w:t>а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80A29" w:rsidRDefault="00141AD3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235B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  <w:r w:rsidR="00B02B26"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332B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565ED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6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5ED1" w:rsidRDefault="00565ED1" w:rsidP="00565ED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Pr="00565ED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Pr="00565ED1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C7FCF">
        <w:rPr>
          <w:rFonts w:ascii="Times New Roman" w:hAnsi="Times New Roman" w:cs="Times New Roman"/>
          <w:sz w:val="24"/>
          <w:szCs w:val="24"/>
        </w:rPr>
        <w:t>05.03.2021г.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B668C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565ED1" w:rsidRDefault="00565ED1" w:rsidP="00565ED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65ED1" w:rsidRDefault="00565ED1" w:rsidP="0056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5ED1">
        <w:rPr>
          <w:rFonts w:ascii="Times New Roman" w:hAnsi="Times New Roman" w:cs="Times New Roman"/>
          <w:sz w:val="24"/>
          <w:szCs w:val="24"/>
        </w:rPr>
        <w:t>орядок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565ED1" w:rsidRP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Настоящие Правила в соответствии с пунктами 6 и 9 статьи 78 Бюджетного кодекса Российской Федерации и Федеральными законами от 13 июля 2015 года N 224-ФЗ "О государственно-частном партнерстве,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Федерации", от 21 июля 2005 года N 115-ФЗ "О концессионных соглашениях" определяют порядок принятия решений о заключении соглашений о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государственно-частном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и концессионных соглашений на срок, превышающий срок действия утвержденных лимитов бюджетных обязательств.</w:t>
      </w:r>
    </w:p>
    <w:p w:rsidR="00565ED1" w:rsidRP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Соглашение о государственно-частном партнерстве, публичным партнером по которому выступает </w:t>
      </w:r>
      <w:r w:rsidR="008541BF" w:rsidRPr="008541B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8541BF" w:rsidRPr="008541BF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8541BF" w:rsidRPr="008541B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541BF" w:rsidRPr="008541B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, может заключаться на срок, превышающий срок действия утвержденных получателю средств </w:t>
      </w:r>
      <w:r w:rsidR="00B7705E">
        <w:rPr>
          <w:rFonts w:ascii="Times New Roman" w:hAnsi="Times New Roman" w:cs="Times New Roman"/>
          <w:sz w:val="24"/>
          <w:szCs w:val="24"/>
        </w:rPr>
        <w:t>местного</w:t>
      </w:r>
      <w:r w:rsidRPr="00565ED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7705E" w:rsidRPr="00B7705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в случае, если в решении о реализации проекта государственно-частного партнерства, принимаемом </w:t>
      </w:r>
      <w:r w:rsidR="00B7705E" w:rsidRPr="00B7705E">
        <w:rPr>
          <w:rFonts w:ascii="Times New Roman" w:hAnsi="Times New Roman" w:cs="Times New Roman"/>
          <w:sz w:val="24"/>
          <w:szCs w:val="24"/>
        </w:rPr>
        <w:t>Администраци</w:t>
      </w:r>
      <w:r w:rsidR="00B7705E">
        <w:rPr>
          <w:rFonts w:ascii="Times New Roman" w:hAnsi="Times New Roman" w:cs="Times New Roman"/>
          <w:sz w:val="24"/>
          <w:szCs w:val="24"/>
        </w:rPr>
        <w:t>ей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7705E" w:rsidRPr="00B7705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05E" w:rsidRPr="00B7705E">
        <w:rPr>
          <w:rFonts w:ascii="Times New Roman" w:hAnsi="Times New Roman" w:cs="Times New Roman"/>
          <w:sz w:val="24"/>
          <w:szCs w:val="24"/>
        </w:rPr>
        <w:t>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 в соответствии со статьей 10 Федерального закона от 13 июля 2015 года N 224-ФЗ "О государственно-частном партнерстве,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утвержденных лимитов бюджетных обязательств.</w:t>
      </w:r>
      <w:proofErr w:type="gramEnd"/>
    </w:p>
    <w:p w:rsidR="00565ED1" w:rsidRP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Концессионное соглашение,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 xml:space="preserve"> по которому выступает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7705E" w:rsidRPr="00B7705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, может заключаться на срок, превышающий срок действия утвержденных получателю средств </w:t>
      </w:r>
      <w:r w:rsidR="00B7705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7705E" w:rsidRPr="00B7705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в случае, если в решении о заключении концессионного соглашения, принимаемом </w:t>
      </w:r>
      <w:r w:rsidR="00B7705E">
        <w:rPr>
          <w:rFonts w:ascii="Times New Roman" w:hAnsi="Times New Roman" w:cs="Times New Roman"/>
          <w:sz w:val="24"/>
          <w:szCs w:val="24"/>
        </w:rPr>
        <w:t>Администрацией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7705E" w:rsidRPr="00B7705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>в соответствии со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статьей 22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7"/>
          <w:attr w:name="ls" w:val="trans"/>
        </w:smartTagPr>
        <w:r w:rsidRPr="00565ED1">
          <w:rPr>
            <w:rFonts w:ascii="Times New Roman" w:hAnsi="Times New Roman" w:cs="Times New Roman"/>
            <w:sz w:val="24"/>
            <w:szCs w:val="24"/>
          </w:rPr>
          <w:t>21 июля 2005 года</w:t>
        </w:r>
      </w:smartTag>
      <w:r w:rsidRPr="00565ED1">
        <w:rPr>
          <w:rFonts w:ascii="Times New Roman" w:hAnsi="Times New Roman" w:cs="Times New Roman"/>
          <w:sz w:val="24"/>
          <w:szCs w:val="24"/>
        </w:rPr>
        <w:t xml:space="preserve"> N 115-ФЗ "О концессионных соглашениях" (далее - решение о заключении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4. Решение о реализации проекта государственно-частного партнерства и решение о заключении концессионного соглашения, предусмотренные пунктом 2 и 3 настоящих Правил, принимаются в форме </w:t>
      </w:r>
      <w:r w:rsidR="00B7705E">
        <w:rPr>
          <w:rFonts w:ascii="Times New Roman" w:hAnsi="Times New Roman" w:cs="Times New Roman"/>
          <w:sz w:val="24"/>
          <w:szCs w:val="24"/>
        </w:rPr>
        <w:t>постановления</w:t>
      </w:r>
      <w:r w:rsidR="00B7705E" w:rsidRPr="00B7705E">
        <w:t xml:space="preserve"> </w:t>
      </w:r>
      <w:r w:rsidR="00B7705E">
        <w:rPr>
          <w:rFonts w:ascii="Times New Roman" w:hAnsi="Times New Roman" w:cs="Times New Roman"/>
          <w:sz w:val="24"/>
          <w:szCs w:val="24"/>
        </w:rPr>
        <w:t>Администрации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668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0B668C">
        <w:rPr>
          <w:rFonts w:ascii="Times New Roman" w:hAnsi="Times New Roman" w:cs="Times New Roman"/>
          <w:sz w:val="24"/>
          <w:szCs w:val="24"/>
        </w:rPr>
        <w:t xml:space="preserve">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7705E" w:rsidRPr="00B7705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>.</w:t>
      </w:r>
    </w:p>
    <w:sectPr w:rsidR="00565ED1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3FF"/>
    <w:rsid w:val="00012D07"/>
    <w:rsid w:val="00017B6D"/>
    <w:rsid w:val="000661F8"/>
    <w:rsid w:val="0009489A"/>
    <w:rsid w:val="000B668C"/>
    <w:rsid w:val="000C5434"/>
    <w:rsid w:val="00141AD3"/>
    <w:rsid w:val="00146D8F"/>
    <w:rsid w:val="00193D7E"/>
    <w:rsid w:val="0022519C"/>
    <w:rsid w:val="00242406"/>
    <w:rsid w:val="002521FF"/>
    <w:rsid w:val="00262CF8"/>
    <w:rsid w:val="002764F9"/>
    <w:rsid w:val="00281F4B"/>
    <w:rsid w:val="002A16A1"/>
    <w:rsid w:val="002C6CF5"/>
    <w:rsid w:val="002F1166"/>
    <w:rsid w:val="00332B4F"/>
    <w:rsid w:val="00380A29"/>
    <w:rsid w:val="00486218"/>
    <w:rsid w:val="004C7FCF"/>
    <w:rsid w:val="004E024D"/>
    <w:rsid w:val="0051639C"/>
    <w:rsid w:val="00565ED1"/>
    <w:rsid w:val="00591F70"/>
    <w:rsid w:val="005A74C5"/>
    <w:rsid w:val="00620B2D"/>
    <w:rsid w:val="006268D8"/>
    <w:rsid w:val="006C3C50"/>
    <w:rsid w:val="007054C1"/>
    <w:rsid w:val="00712A70"/>
    <w:rsid w:val="0077387A"/>
    <w:rsid w:val="00790FE4"/>
    <w:rsid w:val="0079148C"/>
    <w:rsid w:val="007A381C"/>
    <w:rsid w:val="007C1D38"/>
    <w:rsid w:val="008076FC"/>
    <w:rsid w:val="008121DB"/>
    <w:rsid w:val="00837A74"/>
    <w:rsid w:val="00843D16"/>
    <w:rsid w:val="008541BF"/>
    <w:rsid w:val="00876D07"/>
    <w:rsid w:val="009510BB"/>
    <w:rsid w:val="009649A5"/>
    <w:rsid w:val="00971CAC"/>
    <w:rsid w:val="00983406"/>
    <w:rsid w:val="009A6023"/>
    <w:rsid w:val="00A05A1C"/>
    <w:rsid w:val="00A17BD7"/>
    <w:rsid w:val="00AA4CAD"/>
    <w:rsid w:val="00AC2219"/>
    <w:rsid w:val="00AF73FF"/>
    <w:rsid w:val="00B02B26"/>
    <w:rsid w:val="00B04AD0"/>
    <w:rsid w:val="00B7705E"/>
    <w:rsid w:val="00B95EEF"/>
    <w:rsid w:val="00CB428C"/>
    <w:rsid w:val="00CD235E"/>
    <w:rsid w:val="00CE18B5"/>
    <w:rsid w:val="00D90A85"/>
    <w:rsid w:val="00E00B32"/>
    <w:rsid w:val="00E4229F"/>
    <w:rsid w:val="00E71EC8"/>
    <w:rsid w:val="00EE2AEF"/>
    <w:rsid w:val="00EF3996"/>
    <w:rsid w:val="00EF5C2C"/>
    <w:rsid w:val="00F235B8"/>
    <w:rsid w:val="00F25585"/>
    <w:rsid w:val="00F80554"/>
    <w:rsid w:val="00F964A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1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0DBB-8186-44A7-8DD0-2A3E81A2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2020-11-25T14:56:00Z</cp:lastPrinted>
  <dcterms:created xsi:type="dcterms:W3CDTF">2021-03-04T03:59:00Z</dcterms:created>
  <dcterms:modified xsi:type="dcterms:W3CDTF">2021-03-19T06:18:00Z</dcterms:modified>
</cp:coreProperties>
</file>