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455" w:rsidRPr="00994455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Примерный перечень вопросов,</w:t>
      </w:r>
    </w:p>
    <w:p w:rsidR="00994455" w:rsidRPr="00994455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обсуждаемых в ходе публичных консультаций</w:t>
      </w:r>
    </w:p>
    <w:p w:rsidR="00994455" w:rsidRPr="00A9320E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center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p w:rsidR="00195C76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Наименование проекта муниципального нормативного правового акта</w:t>
      </w:r>
    </w:p>
    <w:p w:rsidR="009435EF" w:rsidRDefault="00497051" w:rsidP="007009D3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r w:rsidRPr="00497051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О внесении изменений в постановление администрации муниципального района Клявлинский Самарской области от 15.03.2024 г. № 111 «Об утверждении Административного  регламента предоставления  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на территории муниципального района Клявлинский Самарской области»</w:t>
      </w:r>
      <w:r w:rsidRPr="00497051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ab/>
      </w:r>
    </w:p>
    <w:p w:rsidR="00497051" w:rsidRDefault="00497051" w:rsidP="007009D3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bookmarkStart w:id="0" w:name="_GoBack"/>
      <w:bookmarkEnd w:id="0"/>
    </w:p>
    <w:p w:rsidR="007009D3" w:rsidRPr="007009D3" w:rsidRDefault="007009D3" w:rsidP="007009D3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</w:pPr>
      <w:r w:rsidRPr="007009D3"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  <w:lang w:eastAsia="ru-RU"/>
        </w:rPr>
        <w:t>Контактное лицо (фамилия, имя, отчество, должность, контактный телефон)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:</w:t>
      </w:r>
      <w:r w:rsidR="00214208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 Захарова Наталья Евгеньевна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, начальник отдела архитектуры и градостроительства администрации муниципального района </w:t>
      </w:r>
      <w:r w:rsidR="00C05C70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Клявлинский </w:t>
      </w:r>
      <w:r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Самарской области,</w:t>
      </w:r>
      <w:r w:rsidRPr="007009D3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адрес электронной почты</w:t>
      </w:r>
      <w:r w:rsidR="00C05C70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 xml:space="preserve">: </w:t>
      </w:r>
      <w:r w:rsidRPr="007009D3">
        <w:rPr>
          <w:rFonts w:ascii="Times New Roman" w:eastAsiaTheme="minorEastAsia" w:hAnsi="Times New Roman" w:cs="Times New Roman"/>
          <w:bCs/>
          <w:sz w:val="24"/>
          <w:szCs w:val="24"/>
          <w:u w:val="single"/>
          <w:lang w:eastAsia="ru-RU"/>
        </w:rPr>
        <w:t>arhit-Klv@yandex.ru, тел. 8 (846 53) 2-19-87.</w:t>
      </w:r>
    </w:p>
    <w:p w:rsidR="00195C76" w:rsidRDefault="00994455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Пожалуйста,  заполните и направьте данную форму</w:t>
      </w:r>
      <w:r w:rsidR="00C05C70" w:rsidRPr="00C05C70">
        <w:t xml:space="preserve"> </w:t>
      </w:r>
      <w:r w:rsidR="00C05C70" w:rsidRP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не позднее</w:t>
      </w:r>
      <w:r w:rsidR="009435EF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12</w:t>
      </w:r>
      <w:r w:rsidR="0021420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.0</w:t>
      </w:r>
      <w:r w:rsidR="009435EF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3</w:t>
      </w:r>
      <w:r w:rsidR="0021420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.</w:t>
      </w:r>
      <w:r w:rsid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202</w:t>
      </w:r>
      <w:r w:rsidR="0021420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5</w:t>
      </w:r>
      <w:r w:rsidR="00C05C70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г</w:t>
      </w: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на</w:t>
      </w:r>
      <w:r w:rsidR="003B3138"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Pr="00195C76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адрес</w:t>
      </w:r>
      <w:r w:rsidR="004002B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:</w:t>
      </w:r>
    </w:p>
    <w:p w:rsidR="004002B3" w:rsidRDefault="003B3138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4002B3" w:rsidRPr="004002B3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 xml:space="preserve">arhit-Klv@yandex.ru </w:t>
      </w:r>
    </w:p>
    <w:p w:rsidR="00195C76" w:rsidRPr="00994455" w:rsidRDefault="00195C76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002B3" w:rsidRDefault="004002B3" w:rsidP="00195C76">
      <w:pPr>
        <w:widowControl w:val="0"/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Контактная и</w:t>
      </w:r>
      <w:r w:rsidR="00994455"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нформация об участнике публичных консультаций: </w:t>
      </w:r>
    </w:p>
    <w:p w:rsidR="004002B3" w:rsidRPr="004002B3" w:rsidRDefault="004002B3" w:rsidP="004002B3">
      <w:pPr>
        <w:widowControl w:val="0"/>
        <w:tabs>
          <w:tab w:val="left" w:leader="underscore" w:pos="96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Наименование участника: </w:t>
      </w: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4002B3" w:rsidRPr="004002B3" w:rsidRDefault="004002B3" w:rsidP="004002B3">
      <w:pPr>
        <w:widowControl w:val="0"/>
        <w:tabs>
          <w:tab w:val="left" w:leader="underscore" w:pos="9661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Сфера деятельности участника: </w:t>
      </w: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</w:p>
    <w:p w:rsidR="004002B3" w:rsidRPr="004002B3" w:rsidRDefault="004002B3" w:rsidP="004002B3">
      <w:pPr>
        <w:widowControl w:val="0"/>
        <w:tabs>
          <w:tab w:val="left" w:leader="underscore" w:pos="9454"/>
          <w:tab w:val="left" w:leader="underscore" w:pos="967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02B3">
        <w:rPr>
          <w:rFonts w:ascii="Times New Roman" w:hAnsi="Times New Roman" w:cs="Times New Roman"/>
          <w:sz w:val="24"/>
          <w:szCs w:val="24"/>
          <w:shd w:val="clear" w:color="auto" w:fill="FFFFFF"/>
        </w:rPr>
        <w:t>Фамилия, имя, отчество контактного лица _________________________________________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</w:t>
      </w:r>
    </w:p>
    <w:p w:rsidR="004002B3" w:rsidRPr="004002B3" w:rsidRDefault="004002B3" w:rsidP="004002B3">
      <w:pPr>
        <w:widowControl w:val="0"/>
        <w:tabs>
          <w:tab w:val="left" w:leader="underscore" w:pos="7675"/>
          <w:tab w:val="left" w:leader="underscore" w:pos="781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Номер контактного телефона:_________________________________________________________</w:t>
      </w:r>
    </w:p>
    <w:p w:rsidR="00994455" w:rsidRPr="00994455" w:rsidRDefault="004002B3" w:rsidP="004002B3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Адрес электронной почты:</w:t>
      </w:r>
      <w:r w:rsidRPr="004002B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</w:t>
      </w:r>
      <w:r w:rsidR="00994455" w:rsidRPr="0099445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</w:p>
    <w:p w:rsidR="004002B3" w:rsidRDefault="004002B3" w:rsidP="00A9320E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 На </w:t>
      </w:r>
      <w:proofErr w:type="gramStart"/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решение</w:t>
      </w:r>
      <w:proofErr w:type="gramEnd"/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каких проблем, на Ваш взгляд, направлено предлагаемое регулирование? Актуальны ли данные проблемы в настоящее время?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Является ли предлагаемое регулирование оптимальным способом решения проблемы?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Возникают ли у Вас затруднения в понимании норм проекта?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Существуют ли, по Вашему мнению, в проекте положения, которые необоснованно затрудняют ведение предпринимательской и иной экономической деятельности на территории муниципального района Клявлинский Самарской области? Приведите обоснования по каждому указанному положению.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 Оцените издержки и выгоды субъектов предпринимательской деятельности, возникающие при введении предлагаемого регулирования.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6. Какие на Ваш взгляд, могут возникнуть проблемы и трудности с контролем соблюдения требований и норм, вводимых данным нормативным правовым актом?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 w:rsidR="004002B3" w:rsidRPr="004002B3" w:rsidRDefault="004002B3" w:rsidP="004002B3">
      <w:pPr>
        <w:spacing w:after="80" w:line="240" w:lineRule="auto"/>
        <w:ind w:right="-142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8. Какие альтернативные (менее затратные и (или) более эффективные) способы решения проблемы существуют?</w:t>
      </w:r>
    </w:p>
    <w:p w:rsidR="0024037C" w:rsidRPr="00994455" w:rsidRDefault="004002B3" w:rsidP="004002B3">
      <w:pPr>
        <w:spacing w:after="80" w:line="240" w:lineRule="auto"/>
        <w:ind w:right="-142" w:firstLine="567"/>
        <w:jc w:val="both"/>
      </w:pPr>
      <w:r w:rsidRPr="0040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9. Иные предложения и замечания, которые, по Вашему мнению, целесообразно учесть в рамках оценки регулирующего воздействия.</w:t>
      </w:r>
    </w:p>
    <w:sectPr w:rsidR="0024037C" w:rsidRPr="00994455" w:rsidSect="00A9320E">
      <w:pgSz w:w="11906" w:h="16838"/>
      <w:pgMar w:top="568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08A"/>
    <w:rsid w:val="00054227"/>
    <w:rsid w:val="00195C76"/>
    <w:rsid w:val="00214208"/>
    <w:rsid w:val="003B3138"/>
    <w:rsid w:val="004002B3"/>
    <w:rsid w:val="00497051"/>
    <w:rsid w:val="00521083"/>
    <w:rsid w:val="005653C5"/>
    <w:rsid w:val="00646EE1"/>
    <w:rsid w:val="007009D3"/>
    <w:rsid w:val="008F608A"/>
    <w:rsid w:val="009435EF"/>
    <w:rsid w:val="00994455"/>
    <w:rsid w:val="009B0C7C"/>
    <w:rsid w:val="00A9320E"/>
    <w:rsid w:val="00BD7619"/>
    <w:rsid w:val="00C05C70"/>
    <w:rsid w:val="00C067DD"/>
    <w:rsid w:val="00CA4D21"/>
    <w:rsid w:val="00D65176"/>
    <w:rsid w:val="00DC639E"/>
    <w:rsid w:val="00E3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1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9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10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УСХ_Юрист</dc:creator>
  <cp:keywords/>
  <dc:description/>
  <cp:lastModifiedBy>Пользователь</cp:lastModifiedBy>
  <cp:revision>18</cp:revision>
  <dcterms:created xsi:type="dcterms:W3CDTF">2017-03-27T14:46:00Z</dcterms:created>
  <dcterms:modified xsi:type="dcterms:W3CDTF">2025-10-31T04:48:00Z</dcterms:modified>
</cp:coreProperties>
</file>