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3D216F">
        <w:rPr>
          <w:b/>
          <w:sz w:val="44"/>
          <w:szCs w:val="44"/>
        </w:rPr>
        <w:t>30</w:t>
      </w:r>
      <w:r w:rsidR="001D0A24">
        <w:rPr>
          <w:b/>
          <w:sz w:val="44"/>
          <w:szCs w:val="44"/>
        </w:rPr>
        <w:t xml:space="preserve"> </w:t>
      </w:r>
      <w:r w:rsidR="003D4B3D">
        <w:rPr>
          <w:b/>
          <w:sz w:val="44"/>
          <w:szCs w:val="44"/>
        </w:rPr>
        <w:t>декаб</w:t>
      </w:r>
      <w:r w:rsidR="001D0A24">
        <w:rPr>
          <w:b/>
          <w:sz w:val="44"/>
          <w:szCs w:val="44"/>
        </w:rPr>
        <w:t>ря</w:t>
      </w:r>
      <w:r>
        <w:rPr>
          <w:b/>
          <w:sz w:val="44"/>
          <w:szCs w:val="44"/>
        </w:rPr>
        <w:t xml:space="preserve"> </w:t>
      </w:r>
      <w:r w:rsidR="00417002">
        <w:rPr>
          <w:b/>
          <w:sz w:val="40"/>
          <w:szCs w:val="40"/>
        </w:rPr>
        <w:t xml:space="preserve"> 2022 года №3</w:t>
      </w:r>
      <w:r w:rsidR="003D216F">
        <w:rPr>
          <w:b/>
          <w:sz w:val="40"/>
          <w:szCs w:val="40"/>
        </w:rPr>
        <w:t>8</w:t>
      </w:r>
      <w:r w:rsidR="00BC7BB2">
        <w:rPr>
          <w:b/>
          <w:sz w:val="40"/>
          <w:szCs w:val="40"/>
        </w:rPr>
        <w:t>(4</w:t>
      </w:r>
      <w:r w:rsidR="00BE1BD8">
        <w:rPr>
          <w:b/>
          <w:sz w:val="40"/>
          <w:szCs w:val="40"/>
        </w:rPr>
        <w:t>9</w:t>
      </w:r>
      <w:r w:rsidR="003D216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)     12+</w:t>
      </w:r>
    </w:p>
    <w:p w:rsidR="000E3E9B" w:rsidRPr="00BE1BD8" w:rsidRDefault="000941CC" w:rsidP="00BE1BD8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  <w:t xml:space="preserve"> </w:t>
      </w:r>
    </w:p>
    <w:p w:rsidR="007D078B" w:rsidRPr="00BE1BD8" w:rsidRDefault="007D078B" w:rsidP="00E116E7">
      <w:pPr>
        <w:pStyle w:val="a3"/>
        <w:rPr>
          <w:rFonts w:ascii="Times New Roman" w:hAnsi="Times New Roman"/>
          <w:b/>
        </w:rPr>
      </w:pPr>
    </w:p>
    <w:p w:rsidR="00F6720F" w:rsidRPr="00E116E7" w:rsidRDefault="003D216F" w:rsidP="00AF384C">
      <w:pPr>
        <w:pStyle w:val="a6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Решение Собрания представителей </w:t>
      </w:r>
      <w:r w:rsidR="00DA1F29" w:rsidRPr="00BE1BD8">
        <w:rPr>
          <w:b/>
          <w:sz w:val="20"/>
          <w:szCs w:val="20"/>
        </w:rPr>
        <w:t xml:space="preserve">сельского поселения Борискино-Игар муниципального района Клявлинский Самарской области от </w:t>
      </w:r>
      <w:r>
        <w:rPr>
          <w:b/>
          <w:sz w:val="20"/>
          <w:szCs w:val="20"/>
        </w:rPr>
        <w:t>28</w:t>
      </w:r>
      <w:r w:rsidR="00640647" w:rsidRPr="00BE1BD8">
        <w:rPr>
          <w:b/>
          <w:sz w:val="20"/>
          <w:szCs w:val="20"/>
        </w:rPr>
        <w:t>.12</w:t>
      </w:r>
      <w:r w:rsidR="00DA1F29" w:rsidRPr="00BE1BD8">
        <w:rPr>
          <w:b/>
          <w:sz w:val="20"/>
          <w:szCs w:val="20"/>
        </w:rPr>
        <w:t>.2022г. №</w:t>
      </w:r>
      <w:r>
        <w:rPr>
          <w:b/>
          <w:sz w:val="20"/>
          <w:szCs w:val="20"/>
        </w:rPr>
        <w:t>27</w:t>
      </w:r>
      <w:r w:rsidR="00DA1F29" w:rsidRPr="00BE1BD8">
        <w:rPr>
          <w:b/>
          <w:color w:val="000000"/>
          <w:sz w:val="26"/>
          <w:szCs w:val="26"/>
        </w:rPr>
        <w:t xml:space="preserve"> </w:t>
      </w:r>
      <w:r w:rsidR="00DA1F29" w:rsidRPr="00BE1BD8">
        <w:rPr>
          <w:b/>
          <w:color w:val="000000"/>
          <w:sz w:val="20"/>
          <w:szCs w:val="20"/>
        </w:rPr>
        <w:t>«</w:t>
      </w:r>
      <w:r w:rsidR="00F6720F" w:rsidRPr="00640647">
        <w:rPr>
          <w:b/>
          <w:bCs/>
          <w:sz w:val="20"/>
          <w:szCs w:val="20"/>
        </w:rPr>
        <w:t>О бюджете сельского поселения Борискино-Игар муниципального района Клявлинский Самарской области на 2023 год и плановый период 2024 и 2025 годов''</w:t>
      </w:r>
    </w:p>
    <w:tbl>
      <w:tblPr>
        <w:tblW w:w="1052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297"/>
        <w:gridCol w:w="10067"/>
        <w:gridCol w:w="161"/>
      </w:tblGrid>
      <w:tr w:rsidR="00F6720F" w:rsidRPr="0042339A" w:rsidTr="00AF384C">
        <w:trPr>
          <w:trHeight w:val="675"/>
        </w:trPr>
        <w:tc>
          <w:tcPr>
            <w:tcW w:w="10525" w:type="dxa"/>
            <w:gridSpan w:val="3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091"/>
              <w:gridCol w:w="33"/>
            </w:tblGrid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Рассмотрев  проект бюджета сельского </w:t>
                  </w:r>
                  <w:r w:rsidRPr="0042339A">
                    <w:rPr>
                      <w:bCs/>
                      <w:sz w:val="16"/>
                      <w:szCs w:val="16"/>
                    </w:rPr>
                    <w:t xml:space="preserve">     </w:t>
                  </w:r>
                  <w:r w:rsidRPr="0042339A">
                    <w:rPr>
                      <w:sz w:val="16"/>
                      <w:szCs w:val="16"/>
                    </w:rPr>
                    <w:t xml:space="preserve">поселения  Борискино-Игар </w:t>
                  </w:r>
                  <w:r w:rsidRPr="0042339A">
                    <w:rPr>
                      <w:bCs/>
                      <w:sz w:val="16"/>
                      <w:szCs w:val="16"/>
                    </w:rPr>
                    <w:t xml:space="preserve"> муниципального района Клявлинский Самарской области </w:t>
                  </w:r>
                  <w:r w:rsidRPr="0042339A">
                    <w:rPr>
                      <w:sz w:val="16"/>
                      <w:szCs w:val="16"/>
                    </w:rPr>
                    <w:t>на  2023 год    и на плановый период 2024 и 2025 годов во 2 чтении,  Собрание представителей сельского поселения Борискино-Игар</w:t>
                  </w:r>
                  <w:r w:rsidRPr="0042339A">
                    <w:rPr>
                      <w:bCs/>
                      <w:sz w:val="16"/>
                      <w:szCs w:val="16"/>
                    </w:rPr>
                    <w:t xml:space="preserve"> муниципального района Клявлинский  Самарской области</w:t>
                  </w:r>
                  <w:proofErr w:type="gramStart"/>
                  <w:r w:rsidRPr="0042339A">
                    <w:rPr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 xml:space="preserve">  </w:t>
                  </w:r>
                  <w:r w:rsidRPr="0042339A">
                    <w:rPr>
                      <w:bCs/>
                      <w:sz w:val="16"/>
                      <w:szCs w:val="16"/>
                    </w:rPr>
                    <w:t>РЕШИЛО: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1.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1. Утвердить основные характеристики  бюджета сельского поселения на 2023 год: 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общий объем доходов  –  10748,217тыс.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общий объем расходов –  10748,217тыс.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2. Утвердить основные характеристики  бюджета сельского поселения на 2024 год: 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общий объем доходов  –  10974,739тыс.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общий объем расходов – 10974,739тыс.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3. Утвердить основные характеристики  бюджета сельского поселения на 2025 год: 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общий объем доходов  –  11187,195тыс.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общий объем расходов – 11187,195тыс.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2.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на 2024 год: –271,362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на 2025 год: –553,137 тыс. рублей.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3.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127,608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– 127,608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127,608 тыс. рублей;</w:t>
                  </w:r>
                </w:p>
              </w:tc>
            </w:tr>
            <w:tr w:rsidR="00F6720F" w:rsidRPr="0042339A" w:rsidTr="00820B09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131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4.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115,070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 – 120,250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 124,480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5248,796тыс.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–  5404,318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 5499,164 тыс. рублей;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17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 5133,726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году–    5284,068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  5374,684 тыс. рублей;</w:t>
                  </w:r>
                </w:p>
              </w:tc>
            </w:tr>
            <w:tr w:rsidR="00F6720F" w:rsidRPr="0042339A" w:rsidTr="00820B09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lastRenderedPageBreak/>
                    <w:t>Статья 5.</w:t>
                  </w:r>
                </w:p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1.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      </w:r>
                </w:p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6.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50,000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–  38,000 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 38,000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7.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–926,190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 –938,370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F6720F" w:rsidRPr="0042339A" w:rsidTr="00820B09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 990,980 тыс.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8.</w:t>
                  </w: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доходы бюджета сельского поселения Борискино-Игар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      </w: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9.</w:t>
                  </w: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10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1.Утвердить ведомственную структуру расходов бюджета  сельского поселения Борискино-Игар муниципального района Клявлинский Самарской области на 2023 год согласно приложению 4 к настоящему Решению.</w:t>
                  </w:r>
                </w:p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2.Утвердить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2023год  согласно приложению 5 к настоящему Решению.</w:t>
                  </w:r>
                </w:p>
              </w:tc>
            </w:tr>
            <w:tr w:rsidR="00F6720F" w:rsidRPr="0042339A" w:rsidTr="00820B09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2339A">
                    <w:rPr>
                      <w:b/>
                      <w:sz w:val="16"/>
                      <w:szCs w:val="16"/>
                    </w:rPr>
                    <w:t>Стать 10.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1. 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2024 - 2025 годов  согласно приложению 6 к настоящему Решению.</w:t>
                  </w: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2. 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2024 - 2025 годов согласно приложению 7 к настоящему Решению.</w:t>
                  </w:r>
                </w:p>
              </w:tc>
            </w:tr>
            <w:tr w:rsidR="00F6720F" w:rsidRPr="0042339A" w:rsidTr="00820B09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11.</w:t>
                  </w: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2023 год и плановый период 2024 и 2025 годов согласно приложению  8 к настоящему Решению.</w:t>
                  </w:r>
                </w:p>
              </w:tc>
            </w:tr>
            <w:tr w:rsidR="00F6720F" w:rsidRPr="0042339A" w:rsidTr="00AF384C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12.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 642,489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273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–   642,489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  642,489 тыс. рублей;</w:t>
                  </w:r>
                </w:p>
              </w:tc>
            </w:tr>
            <w:tr w:rsidR="00F6720F" w:rsidRPr="0042339A" w:rsidTr="00902E58">
              <w:trPr>
                <w:gridBefore w:val="1"/>
                <w:gridAfter w:val="1"/>
                <w:wBefore w:w="165" w:type="dxa"/>
                <w:wAfter w:w="33" w:type="dxa"/>
                <w:trHeight w:val="80"/>
              </w:trPr>
              <w:tc>
                <w:tcPr>
                  <w:tcW w:w="10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6720F" w:rsidRPr="0042339A" w:rsidRDefault="00F6720F" w:rsidP="00820B09">
                  <w:pPr>
                    <w:ind w:left="-1329" w:firstLine="1329"/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13.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50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</w:t>
                  </w:r>
                  <w:r w:rsidRPr="0042339A">
                    <w:rPr>
                      <w:sz w:val="16"/>
                      <w:szCs w:val="16"/>
                    </w:rPr>
                    <w:br/>
                    <w:t>военные комиссариаты:</w:t>
                  </w:r>
                </w:p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в сумме 115,070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– в сумме   120,250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в сумме   124,480 тыс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ублей.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14.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2023 году – 0,000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2024 году – 0,000 тыс. рублей;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в 2025 году – 0,000 тыс. рублей;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15.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2023 год и плановый период 2024 и 2025 годов согласно приложению 9 к настоящему Решению.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lastRenderedPageBreak/>
                    <w:t>Статья  16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11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2023 год и плановый период 2024 и 2025 годов согласно приложению 10 к настоящему Решению.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17.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133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42339A">
                    <w:rPr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42339A">
                    <w:rPr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,г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2023 год, согласно приложению 11 к настоящему Решению.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6720F" w:rsidRPr="0042339A" w:rsidRDefault="00F6720F" w:rsidP="00820B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 18.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42339A">
                    <w:rPr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42339A">
                    <w:rPr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42339A">
                    <w:rPr>
                      <w:sz w:val="16"/>
                      <w:szCs w:val="16"/>
                    </w:rPr>
                    <w:t>,г</w:t>
                  </w:r>
                  <w:proofErr w:type="gramEnd"/>
                  <w:r w:rsidRPr="0042339A">
                    <w:rPr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2024-2025 годов, согласно приложению 12 к настоящему Решению.</w:t>
                  </w:r>
                </w:p>
              </w:tc>
            </w:tr>
            <w:tr w:rsidR="00F6720F" w:rsidRPr="0042339A" w:rsidTr="00820B09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42339A">
                    <w:rPr>
                      <w:b/>
                      <w:bCs/>
                      <w:sz w:val="16"/>
                      <w:szCs w:val="16"/>
                    </w:rPr>
                    <w:t>Статья 19.</w:t>
                  </w:r>
                </w:p>
              </w:tc>
            </w:tr>
            <w:tr w:rsidR="00F6720F" w:rsidRPr="0042339A" w:rsidTr="00902E58">
              <w:trPr>
                <w:gridAfter w:val="1"/>
                <w:wAfter w:w="33" w:type="dxa"/>
                <w:trHeight w:val="118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jc w:val="both"/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   Настоящее Решение вступает в силу с 1 января 2023 года  и действует по 31 декабря  2023 года, за исключением положений части 2 статьи 14,статьи 5  настоящего Решения, которые действуют до 31 декабря 2025 года.</w:t>
                  </w:r>
                </w:p>
              </w:tc>
            </w:tr>
            <w:tr w:rsidR="00F6720F" w:rsidRPr="0042339A" w:rsidTr="00820B09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Глава сельского поселения Борискино-Игар </w:t>
                  </w:r>
                </w:p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>муниципального района Клявлинский</w:t>
                  </w:r>
                </w:p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Самарской области                                                                                                      </w:t>
                  </w:r>
                  <w:proofErr w:type="spellStart"/>
                  <w:r w:rsidRPr="0042339A">
                    <w:rPr>
                      <w:sz w:val="16"/>
                      <w:szCs w:val="16"/>
                    </w:rPr>
                    <w:t>О.А.Демендеев</w:t>
                  </w:r>
                  <w:proofErr w:type="spellEnd"/>
                  <w:r w:rsidRPr="0042339A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720F" w:rsidRPr="0042339A" w:rsidTr="00820B09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Председатель Собрания представителей </w:t>
                  </w:r>
                </w:p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  <w:r w:rsidRPr="0042339A">
                    <w:rPr>
                      <w:sz w:val="16"/>
                      <w:szCs w:val="16"/>
                    </w:rPr>
                    <w:t xml:space="preserve">сельского поселения Борискино-Игар                                                                       В.Б.Ефремова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720F" w:rsidRPr="0042339A" w:rsidRDefault="00F6720F" w:rsidP="00820B0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902E58">
        <w:trPr>
          <w:gridBefore w:val="1"/>
          <w:gridAfter w:val="1"/>
          <w:wBefore w:w="297" w:type="dxa"/>
          <w:wAfter w:w="177" w:type="dxa"/>
          <w:trHeight w:val="255"/>
        </w:trPr>
        <w:tc>
          <w:tcPr>
            <w:tcW w:w="10051" w:type="dxa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Приложение №1</w:t>
            </w:r>
          </w:p>
        </w:tc>
      </w:tr>
      <w:tr w:rsidR="00F6720F" w:rsidRPr="0042339A" w:rsidTr="00902E58">
        <w:trPr>
          <w:gridBefore w:val="1"/>
          <w:gridAfter w:val="1"/>
          <w:wBefore w:w="297" w:type="dxa"/>
          <w:wAfter w:w="177" w:type="dxa"/>
          <w:trHeight w:val="285"/>
        </w:trPr>
        <w:tc>
          <w:tcPr>
            <w:tcW w:w="10051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902E58">
        <w:trPr>
          <w:gridBefore w:val="1"/>
          <w:gridAfter w:val="1"/>
          <w:wBefore w:w="297" w:type="dxa"/>
          <w:wAfter w:w="177" w:type="dxa"/>
          <w:trHeight w:val="285"/>
        </w:trPr>
        <w:tc>
          <w:tcPr>
            <w:tcW w:w="10051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902E58">
        <w:trPr>
          <w:gridBefore w:val="1"/>
          <w:gridAfter w:val="1"/>
          <w:wBefore w:w="297" w:type="dxa"/>
          <w:wAfter w:w="177" w:type="dxa"/>
          <w:trHeight w:val="285"/>
        </w:trPr>
        <w:tc>
          <w:tcPr>
            <w:tcW w:w="10051" w:type="dxa"/>
            <w:noWrap/>
            <w:vAlign w:val="bottom"/>
            <w:hideMark/>
          </w:tcPr>
          <w:p w:rsidR="00F6720F" w:rsidRPr="0042339A" w:rsidRDefault="00F6720F" w:rsidP="00820B09">
            <w:pPr>
              <w:ind w:left="-567" w:firstLine="142"/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902E58">
        <w:trPr>
          <w:gridBefore w:val="1"/>
          <w:gridAfter w:val="1"/>
          <w:wBefore w:w="297" w:type="dxa"/>
          <w:wAfter w:w="177" w:type="dxa"/>
          <w:trHeight w:val="285"/>
        </w:trPr>
        <w:tc>
          <w:tcPr>
            <w:tcW w:w="10051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rFonts w:eastAsia="Calibri"/>
          <w:b/>
          <w:bCs/>
          <w:sz w:val="16"/>
          <w:szCs w:val="16"/>
        </w:rPr>
      </w:pPr>
    </w:p>
    <w:p w:rsidR="00F6720F" w:rsidRPr="0042339A" w:rsidRDefault="00F6720F" w:rsidP="00F6720F">
      <w:pPr>
        <w:rPr>
          <w:rFonts w:eastAsia="Calibri"/>
          <w:b/>
          <w:bCs/>
          <w:sz w:val="16"/>
          <w:szCs w:val="16"/>
        </w:rPr>
      </w:pPr>
      <w:r w:rsidRPr="0042339A">
        <w:rPr>
          <w:rFonts w:eastAsia="Calibri"/>
          <w:b/>
          <w:bCs/>
          <w:sz w:val="16"/>
          <w:szCs w:val="16"/>
        </w:rPr>
        <w:t xml:space="preserve">Нормативы распределения доходов между бюджетом муниципального района и бюджетом сельского   </w:t>
      </w: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rFonts w:eastAsia="Calibri"/>
          <w:b/>
          <w:bCs/>
          <w:sz w:val="16"/>
          <w:szCs w:val="16"/>
        </w:rPr>
        <w:t xml:space="preserve">                               поселения на 2023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F6720F" w:rsidRPr="0042339A" w:rsidTr="00902E58">
        <w:trPr>
          <w:trHeight w:val="39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2339A">
              <w:rPr>
                <w:rFonts w:eastAsia="Calibri"/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                         Вид дохода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Районный</w:t>
            </w:r>
          </w:p>
          <w:p w:rsidR="00F6720F" w:rsidRPr="0042339A" w:rsidRDefault="00F6720F" w:rsidP="00902E58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бюджет</w:t>
            </w:r>
          </w:p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right="-1218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Бюджет </w:t>
            </w:r>
            <w:r w:rsidR="00902E58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2339A">
              <w:rPr>
                <w:rFonts w:eastAsia="Calibri"/>
                <w:b/>
                <w:bCs/>
                <w:sz w:val="16"/>
                <w:szCs w:val="16"/>
              </w:rPr>
              <w:t>сельского</w:t>
            </w:r>
            <w:proofErr w:type="gramEnd"/>
          </w:p>
          <w:p w:rsidR="00F6720F" w:rsidRPr="0042339A" w:rsidRDefault="00F6720F" w:rsidP="00820B09">
            <w:pPr>
              <w:ind w:right="-1218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поселения</w:t>
            </w:r>
            <w:r w:rsidR="00902E58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42339A">
              <w:rPr>
                <w:rFonts w:eastAsia="Calibri"/>
                <w:b/>
                <w:bCs/>
                <w:sz w:val="16"/>
                <w:szCs w:val="16"/>
              </w:rPr>
              <w:t>%</w:t>
            </w:r>
          </w:p>
        </w:tc>
      </w:tr>
      <w:tr w:rsidR="00F6720F" w:rsidRPr="0042339A" w:rsidTr="00902E58">
        <w:trPr>
          <w:trHeight w:val="13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426" w:firstLine="426"/>
              <w:jc w:val="both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531 1 13 02995 10 0000 130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714" w:firstLine="714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Прочие доходы от компенсации затрат бюджетов</w:t>
            </w:r>
          </w:p>
          <w:p w:rsidR="00F6720F" w:rsidRPr="0042339A" w:rsidRDefault="00F6720F" w:rsidP="00820B09">
            <w:pPr>
              <w:ind w:left="-714" w:firstLine="714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сельских 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32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426" w:firstLine="426"/>
              <w:jc w:val="both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531 1 16 10031 10 0000 140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Возмещение ущерба при возникновении </w:t>
            </w:r>
            <w:proofErr w:type="gramStart"/>
            <w:r w:rsidRPr="0042339A">
              <w:rPr>
                <w:sz w:val="16"/>
                <w:szCs w:val="16"/>
              </w:rPr>
              <w:t>страховых</w:t>
            </w:r>
            <w:proofErr w:type="gramEnd"/>
          </w:p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случаев,  когда </w:t>
            </w:r>
            <w:proofErr w:type="spellStart"/>
            <w:r w:rsidRPr="0042339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</w:p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выступают получатели средств бюджета сельского</w:t>
            </w:r>
          </w:p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531 1 17 15030 10 0000 150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                 100</w:t>
            </w:r>
          </w:p>
        </w:tc>
      </w:tr>
      <w:tr w:rsidR="00F6720F" w:rsidRPr="0042339A" w:rsidTr="00902E58">
        <w:trPr>
          <w:trHeight w:val="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531 1 17 01050 10 0000 180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531 1 17 05050 10 0000 180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195"/>
        </w:trPr>
        <w:tc>
          <w:tcPr>
            <w:tcW w:w="9928" w:type="dxa"/>
            <w:gridSpan w:val="4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Приложение №2</w:t>
            </w:r>
          </w:p>
        </w:tc>
      </w:tr>
      <w:tr w:rsidR="00F6720F" w:rsidRPr="0042339A" w:rsidTr="00820B0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F6720F" w:rsidRPr="0042339A" w:rsidRDefault="00F6720F" w:rsidP="00820B09">
            <w:pPr>
              <w:ind w:left="-567" w:firstLine="142"/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rFonts w:eastAsia="Calibri"/>
          <w:b/>
          <w:bCs/>
          <w:sz w:val="16"/>
          <w:szCs w:val="16"/>
        </w:rPr>
      </w:pPr>
    </w:p>
    <w:p w:rsidR="00F6720F" w:rsidRPr="0042339A" w:rsidRDefault="00F6720F" w:rsidP="00F6720F">
      <w:pPr>
        <w:rPr>
          <w:rFonts w:eastAsia="Calibri"/>
          <w:b/>
          <w:bCs/>
          <w:sz w:val="16"/>
          <w:szCs w:val="16"/>
        </w:rPr>
      </w:pPr>
      <w:r w:rsidRPr="0042339A">
        <w:rPr>
          <w:rFonts w:eastAsia="Calibri"/>
          <w:b/>
          <w:bCs/>
          <w:sz w:val="16"/>
          <w:szCs w:val="16"/>
        </w:rPr>
        <w:t xml:space="preserve">Нормативы распределения доходов между бюджетом муниципального района и бюджетом сельского   </w:t>
      </w: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rFonts w:eastAsia="Calibri"/>
          <w:b/>
          <w:bCs/>
          <w:sz w:val="16"/>
          <w:szCs w:val="16"/>
        </w:rPr>
        <w:t xml:space="preserve">                               поселения на плановый период 2024 и 2025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F6720F" w:rsidRPr="0042339A" w:rsidTr="00820B09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42339A">
              <w:rPr>
                <w:rFonts w:eastAsia="Calibri"/>
                <w:b/>
                <w:bCs/>
                <w:sz w:val="16"/>
                <w:szCs w:val="16"/>
              </w:rPr>
              <w:t>бюджетной</w:t>
            </w:r>
            <w:proofErr w:type="gramEnd"/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                         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Районный</w:t>
            </w:r>
          </w:p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бюджет</w:t>
            </w:r>
          </w:p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right="-1218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 xml:space="preserve">Бюджет </w:t>
            </w:r>
            <w:r w:rsidR="00902E58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2339A">
              <w:rPr>
                <w:rFonts w:eastAsia="Calibri"/>
                <w:b/>
                <w:bCs/>
                <w:sz w:val="16"/>
                <w:szCs w:val="16"/>
              </w:rPr>
              <w:t>сельского</w:t>
            </w:r>
            <w:proofErr w:type="gramEnd"/>
          </w:p>
          <w:p w:rsidR="00F6720F" w:rsidRPr="0042339A" w:rsidRDefault="00F6720F" w:rsidP="00820B09">
            <w:pPr>
              <w:ind w:right="-1218"/>
              <w:rPr>
                <w:rFonts w:eastAsia="Calibri"/>
                <w:b/>
                <w:bCs/>
                <w:sz w:val="16"/>
                <w:szCs w:val="16"/>
              </w:rPr>
            </w:pPr>
            <w:r w:rsidRPr="0042339A">
              <w:rPr>
                <w:rFonts w:eastAsia="Calibri"/>
                <w:b/>
                <w:bCs/>
                <w:sz w:val="16"/>
                <w:szCs w:val="16"/>
              </w:rPr>
              <w:t>поселения</w:t>
            </w:r>
            <w:r w:rsidR="00902E58">
              <w:rPr>
                <w:rFonts w:eastAsia="Calibri"/>
                <w:b/>
                <w:bCs/>
                <w:sz w:val="16"/>
                <w:szCs w:val="16"/>
              </w:rPr>
              <w:t xml:space="preserve">   </w:t>
            </w:r>
            <w:r w:rsidRPr="0042339A">
              <w:rPr>
                <w:rFonts w:eastAsia="Calibri"/>
                <w:b/>
                <w:bCs/>
                <w:sz w:val="16"/>
                <w:szCs w:val="16"/>
              </w:rPr>
              <w:t>%</w:t>
            </w:r>
          </w:p>
        </w:tc>
      </w:tr>
      <w:tr w:rsidR="00F6720F" w:rsidRPr="0042339A" w:rsidTr="00902E58">
        <w:trPr>
          <w:trHeight w:val="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426" w:firstLine="426"/>
              <w:jc w:val="both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714" w:firstLine="714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Прочие доходы от компенсации затрат бюджетов</w:t>
            </w:r>
          </w:p>
          <w:p w:rsidR="00F6720F" w:rsidRPr="0042339A" w:rsidRDefault="00F6720F" w:rsidP="00820B09">
            <w:pPr>
              <w:ind w:left="-714" w:firstLine="714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сельских 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3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426" w:firstLine="426"/>
              <w:jc w:val="both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Возмещение ущерба при возникновении </w:t>
            </w:r>
            <w:proofErr w:type="gramStart"/>
            <w:r w:rsidRPr="0042339A">
              <w:rPr>
                <w:sz w:val="16"/>
                <w:szCs w:val="16"/>
              </w:rPr>
              <w:t>страховых</w:t>
            </w:r>
            <w:proofErr w:type="gramEnd"/>
          </w:p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случаев,  когда </w:t>
            </w:r>
            <w:proofErr w:type="spellStart"/>
            <w:r w:rsidRPr="0042339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</w:p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выступают получатели средств бюджета сельского</w:t>
            </w:r>
          </w:p>
          <w:p w:rsidR="00F6720F" w:rsidRPr="0042339A" w:rsidRDefault="00F6720F" w:rsidP="00820B09">
            <w:pPr>
              <w:ind w:left="-714" w:firstLine="714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2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531 1 17 15030 10 0000 150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       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                 100</w:t>
            </w:r>
          </w:p>
        </w:tc>
      </w:tr>
      <w:tr w:rsidR="00F6720F" w:rsidRPr="0042339A" w:rsidTr="00902E58">
        <w:trPr>
          <w:trHeight w:val="1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6720F" w:rsidRPr="0042339A" w:rsidTr="00902E58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100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  <w:sectPr w:rsidR="00F6720F" w:rsidRPr="0042339A" w:rsidSect="0082284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F6720F" w:rsidRPr="0042339A" w:rsidTr="00820B09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</w:tr>
      <w:tr w:rsidR="00F6720F" w:rsidRPr="0042339A" w:rsidTr="00820B09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F6720F" w:rsidRPr="0042339A" w:rsidTr="00820B09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  <w:tr w:rsidR="00F6720F" w:rsidRPr="0042339A" w:rsidTr="00820B09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F6720F" w:rsidRPr="0042339A" w:rsidTr="00902E58">
        <w:trPr>
          <w:trHeight w:val="8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6720F" w:rsidRPr="0042339A" w:rsidTr="00820B0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820B09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902E58">
        <w:trPr>
          <w:gridAfter w:val="1"/>
          <w:wAfter w:w="42" w:type="dxa"/>
          <w:trHeight w:val="17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Код дохода </w:t>
            </w:r>
            <w:proofErr w:type="gramStart"/>
            <w:r w:rsidRPr="0042339A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42339A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бюджетной</w:t>
            </w:r>
          </w:p>
          <w:p w:rsidR="00F6720F" w:rsidRPr="0042339A" w:rsidRDefault="00F6720F" w:rsidP="00820B09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F6720F" w:rsidRPr="0042339A" w:rsidTr="00820B09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10748,217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10974,739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11187,195</w:t>
            </w:r>
          </w:p>
        </w:tc>
      </w:tr>
      <w:tr w:rsidR="00F6720F" w:rsidRPr="0042339A" w:rsidTr="00820B09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Cs/>
                <w:sz w:val="16"/>
                <w:szCs w:val="16"/>
              </w:rPr>
              <w:t>В том числе</w:t>
            </w:r>
            <w:r w:rsidRPr="0042339A">
              <w:rPr>
                <w:b/>
                <w:bCs/>
                <w:sz w:val="16"/>
                <w:szCs w:val="16"/>
              </w:rPr>
              <w:t xml:space="preserve"> </w:t>
            </w:r>
          </w:p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5499,421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5570,421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5688,031</w:t>
            </w:r>
          </w:p>
        </w:tc>
      </w:tr>
      <w:tr w:rsidR="00F6720F" w:rsidRPr="0042339A" w:rsidTr="00820B09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526,000</w:t>
            </w:r>
          </w:p>
        </w:tc>
      </w:tr>
      <w:tr w:rsidR="00F6720F" w:rsidRPr="0042339A" w:rsidTr="00820B09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42339A">
              <w:rPr>
                <w:sz w:val="16"/>
                <w:szCs w:val="16"/>
              </w:rPr>
              <w:t>,п</w:t>
            </w:r>
            <w:proofErr w:type="gramEnd"/>
            <w:r w:rsidRPr="0042339A">
              <w:rPr>
                <w:sz w:val="16"/>
                <w:szCs w:val="16"/>
              </w:rPr>
              <w:t>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926,190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938,370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990,980</w:t>
            </w:r>
          </w:p>
        </w:tc>
      </w:tr>
      <w:tr w:rsidR="00F6720F" w:rsidRPr="0042339A" w:rsidTr="00820B09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37,000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</w:tr>
      <w:tr w:rsidR="00F6720F" w:rsidRPr="0042339A" w:rsidTr="00820B09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170,000</w:t>
            </w:r>
          </w:p>
        </w:tc>
      </w:tr>
      <w:tr w:rsidR="00F6720F" w:rsidRPr="0042339A" w:rsidTr="00820B09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833,000</w:t>
            </w:r>
          </w:p>
        </w:tc>
      </w:tr>
      <w:tr w:rsidR="00F6720F" w:rsidRPr="0042339A" w:rsidTr="00820B09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93811105000000000120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3130,051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3130,051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3130,051</w:t>
            </w:r>
          </w:p>
        </w:tc>
      </w:tr>
      <w:tr w:rsidR="00F6720F" w:rsidRPr="0042339A" w:rsidTr="00820B09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5248,796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5404,318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sz w:val="16"/>
                <w:szCs w:val="16"/>
              </w:rPr>
            </w:pPr>
            <w:r w:rsidRPr="0042339A">
              <w:rPr>
                <w:b/>
                <w:sz w:val="16"/>
                <w:szCs w:val="16"/>
              </w:rPr>
              <w:t>5499,164</w:t>
            </w:r>
          </w:p>
        </w:tc>
      </w:tr>
      <w:tr w:rsidR="00F6720F" w:rsidRPr="0042339A" w:rsidTr="00820B09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4806,319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4820,085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4910,701</w:t>
            </w:r>
          </w:p>
        </w:tc>
      </w:tr>
      <w:tr w:rsidR="00F6720F" w:rsidRPr="0042339A" w:rsidTr="00820B09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327,407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463,983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463,983</w:t>
            </w:r>
          </w:p>
        </w:tc>
      </w:tr>
      <w:tr w:rsidR="00F6720F" w:rsidRPr="0042339A" w:rsidTr="00820B09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120,250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124,480</w:t>
            </w:r>
          </w:p>
        </w:tc>
      </w:tr>
    </w:tbl>
    <w:p w:rsidR="00F6720F" w:rsidRPr="0042339A" w:rsidRDefault="00F6720F" w:rsidP="00F6720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F6720F" w:rsidRPr="0042339A" w:rsidRDefault="00F6720F" w:rsidP="00F6720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F6720F" w:rsidRPr="0042339A" w:rsidTr="00820B09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F6720F" w:rsidRPr="0042339A" w:rsidRDefault="00F6720F" w:rsidP="00F6720F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42339A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F6720F" w:rsidRPr="0042339A" w:rsidRDefault="00F6720F" w:rsidP="00F6720F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42339A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2023  год</w:t>
      </w:r>
    </w:p>
    <w:p w:rsidR="00F6720F" w:rsidRPr="0042339A" w:rsidRDefault="00F6720F" w:rsidP="00F6720F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F6720F" w:rsidRPr="0042339A" w:rsidTr="00820B09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ind w:left="-954" w:hanging="142"/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2339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2339A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6720F" w:rsidRPr="0042339A" w:rsidTr="00902E58">
        <w:trPr>
          <w:trHeight w:val="68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ind w:right="232"/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2339A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6720F" w:rsidRPr="0042339A" w:rsidTr="00902E58">
        <w:trPr>
          <w:trHeight w:val="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10748,217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115,070</w:t>
            </w:r>
          </w:p>
        </w:tc>
      </w:tr>
      <w:tr w:rsidR="00F6720F" w:rsidRPr="0042339A" w:rsidTr="00902E58">
        <w:trPr>
          <w:trHeight w:val="12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ind w:left="188" w:hanging="188"/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14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14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42339A">
              <w:rPr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1037,920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1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1037,920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12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260,984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260,984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proofErr w:type="spellStart"/>
            <w:r w:rsidRPr="0042339A">
              <w:rPr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2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proofErr w:type="spellStart"/>
            <w:r w:rsidRPr="0042339A">
              <w:rPr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115,070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115,070</w:t>
            </w:r>
          </w:p>
        </w:tc>
      </w:tr>
      <w:tr w:rsidR="00F6720F" w:rsidRPr="0042339A" w:rsidTr="00902E58">
        <w:trPr>
          <w:trHeight w:val="1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109,966</w:t>
            </w:r>
          </w:p>
        </w:tc>
      </w:tr>
      <w:tr w:rsidR="00F6720F" w:rsidRPr="0042339A" w:rsidTr="00692D38">
        <w:trPr>
          <w:trHeight w:val="1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109,966</w:t>
            </w:r>
          </w:p>
        </w:tc>
      </w:tr>
      <w:tr w:rsidR="00F6720F" w:rsidRPr="0042339A" w:rsidTr="00820B0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5,104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5,104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2339A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2339A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692D3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9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692D3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670,000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13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692D3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3295,061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3295,061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1274,668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1274,668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902E5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692D38">
        <w:trPr>
          <w:trHeight w:val="14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692D3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692D38">
        <w:trPr>
          <w:trHeight w:val="70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10 748,217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115,070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F6720F" w:rsidRPr="0042339A" w:rsidTr="00820B09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sz w:val="16"/>
          <w:szCs w:val="16"/>
        </w:rPr>
        <w:t xml:space="preserve">              </w:t>
      </w:r>
    </w:p>
    <w:p w:rsidR="00F6720F" w:rsidRPr="0042339A" w:rsidRDefault="00F6720F" w:rsidP="00F6720F">
      <w:pPr>
        <w:rPr>
          <w:b/>
          <w:sz w:val="16"/>
          <w:szCs w:val="16"/>
        </w:rPr>
      </w:pPr>
      <w:r w:rsidRPr="0042339A">
        <w:rPr>
          <w:b/>
          <w:sz w:val="16"/>
          <w:szCs w:val="16"/>
        </w:rPr>
        <w:t xml:space="preserve">                                     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                                              </w:t>
      </w:r>
    </w:p>
    <w:p w:rsidR="00F6720F" w:rsidRPr="0042339A" w:rsidRDefault="00F6720F" w:rsidP="00F6720F">
      <w:pPr>
        <w:rPr>
          <w:b/>
          <w:sz w:val="16"/>
          <w:szCs w:val="16"/>
        </w:rPr>
      </w:pPr>
      <w:r w:rsidRPr="0042339A">
        <w:rPr>
          <w:b/>
          <w:sz w:val="16"/>
          <w:szCs w:val="16"/>
        </w:rPr>
        <w:t xml:space="preserve">                                                     Клявлинский  Самарской области на 2023 год</w:t>
      </w:r>
    </w:p>
    <w:tbl>
      <w:tblPr>
        <w:tblW w:w="10494" w:type="dxa"/>
        <w:tblInd w:w="103" w:type="dxa"/>
        <w:tblLayout w:type="fixed"/>
        <w:tblLook w:val="04A0"/>
      </w:tblPr>
      <w:tblGrid>
        <w:gridCol w:w="1139"/>
        <w:gridCol w:w="6379"/>
        <w:gridCol w:w="1418"/>
        <w:gridCol w:w="1558"/>
      </w:tblGrid>
      <w:tr w:rsidR="00F6720F" w:rsidRPr="0042339A" w:rsidTr="00820B09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F6720F" w:rsidRPr="0042339A" w:rsidTr="00820B09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720F" w:rsidRPr="0042339A" w:rsidTr="00692D38">
        <w:trPr>
          <w:trHeight w:val="7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6720F" w:rsidRPr="0042339A" w:rsidTr="00820B09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2077,059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866,097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1037,920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2339A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2339A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2339A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3868,299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670,000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3193,799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3295,061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3295,061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10748,217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F6720F" w:rsidRPr="0042339A" w:rsidTr="00820B09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Приложение №6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b/>
          <w:sz w:val="16"/>
          <w:szCs w:val="16"/>
        </w:rPr>
      </w:pPr>
    </w:p>
    <w:p w:rsidR="00F6720F" w:rsidRPr="0042339A" w:rsidRDefault="00F6720F" w:rsidP="00F6720F">
      <w:pPr>
        <w:rPr>
          <w:b/>
          <w:sz w:val="16"/>
          <w:szCs w:val="16"/>
        </w:rPr>
      </w:pPr>
      <w:r w:rsidRPr="0042339A">
        <w:rPr>
          <w:b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2024-2025 годов  </w:t>
      </w:r>
    </w:p>
    <w:tbl>
      <w:tblPr>
        <w:tblW w:w="10915" w:type="dxa"/>
        <w:tblInd w:w="-34" w:type="dxa"/>
        <w:tblLayout w:type="fixed"/>
        <w:tblLook w:val="04A0"/>
      </w:tblPr>
      <w:tblGrid>
        <w:gridCol w:w="600"/>
        <w:gridCol w:w="3228"/>
        <w:gridCol w:w="660"/>
        <w:gridCol w:w="1324"/>
        <w:gridCol w:w="567"/>
        <w:gridCol w:w="1134"/>
        <w:gridCol w:w="1134"/>
        <w:gridCol w:w="1134"/>
        <w:gridCol w:w="1134"/>
      </w:tblGrid>
      <w:tr w:rsidR="00F6720F" w:rsidRPr="0042339A" w:rsidTr="00C0401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код ГРБ</w:t>
            </w:r>
            <w:r w:rsidRPr="0042339A">
              <w:rPr>
                <w:b/>
                <w:bCs/>
                <w:sz w:val="16"/>
                <w:szCs w:val="16"/>
              </w:rPr>
              <w:lastRenderedPageBreak/>
              <w:t>С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ind w:right="175"/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lastRenderedPageBreak/>
              <w:t xml:space="preserve">Наименование главного распорядителя средств </w:t>
            </w:r>
            <w:r w:rsidRPr="0042339A">
              <w:rPr>
                <w:b/>
                <w:bCs/>
                <w:sz w:val="16"/>
                <w:szCs w:val="16"/>
              </w:rPr>
              <w:lastRenderedPageBreak/>
              <w:t>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2339A">
              <w:rPr>
                <w:b/>
                <w:bCs/>
                <w:sz w:val="16"/>
                <w:szCs w:val="16"/>
              </w:rPr>
              <w:lastRenderedPageBreak/>
              <w:t>Рз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2339A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ind w:right="184"/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6720F" w:rsidRPr="0042339A" w:rsidTr="00C04010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10703,377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10634,058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124,480 </w:t>
            </w:r>
          </w:p>
        </w:tc>
      </w:tr>
      <w:tr w:rsidR="00F6720F" w:rsidRPr="0042339A" w:rsidTr="00C04010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48,048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proofErr w:type="spellStart"/>
            <w:r w:rsidRPr="0042339A">
              <w:rPr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proofErr w:type="spellStart"/>
            <w:r w:rsidRPr="0042339A">
              <w:rPr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124,480 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124,480 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124,480 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124,480 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118,939 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118,939 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118,939 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118,939 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5,541 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5,541 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5,541 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5,541 </w:t>
            </w:r>
          </w:p>
        </w:tc>
      </w:tr>
      <w:tr w:rsidR="00F6720F" w:rsidRPr="0042339A" w:rsidTr="00C0401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2339A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2339A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938,370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938,370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938,370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938,370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ascii="Arial" w:hAnsi="Arial" w:cs="Arial"/>
                <w:sz w:val="16"/>
                <w:szCs w:val="16"/>
              </w:rPr>
            </w:pPr>
            <w:r w:rsidRPr="004233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ascii="Arial" w:hAnsi="Arial" w:cs="Arial"/>
                <w:sz w:val="16"/>
                <w:szCs w:val="16"/>
              </w:rPr>
            </w:pPr>
            <w:r w:rsidRPr="004233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4124,174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4124,174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4124,174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4124,174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0707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0707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0707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3006,486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2990,907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3006,486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2990,907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1 635,591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1 635,591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229,183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229,183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ascii="Arial" w:hAnsi="Arial" w:cs="Arial"/>
                <w:sz w:val="16"/>
                <w:szCs w:val="16"/>
              </w:rPr>
            </w:pPr>
            <w:r w:rsidRPr="004233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sz w:val="16"/>
                <w:szCs w:val="16"/>
              </w:rPr>
              <w:t>"Р</w:t>
            </w:r>
            <w:proofErr w:type="gramEnd"/>
            <w:r w:rsidRPr="0042339A">
              <w:rPr>
                <w:sz w:val="16"/>
                <w:szCs w:val="16"/>
              </w:rPr>
              <w:t xml:space="preserve">азвитие органов местного самоуправления и решение вопросов местного значения сельского поселения Борискино-Игар </w:t>
            </w:r>
            <w:r w:rsidRPr="0042339A">
              <w:rPr>
                <w:sz w:val="16"/>
                <w:szCs w:val="16"/>
              </w:rPr>
              <w:lastRenderedPageBreak/>
              <w:t>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1101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271,362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553,137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10974,739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11187,195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124,480 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F6720F" w:rsidRPr="0042339A" w:rsidTr="00820B09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sz w:val="16"/>
          <w:szCs w:val="16"/>
        </w:rPr>
        <w:t xml:space="preserve">                                    Распределение бюджетных ассигнований по разделам, подразделам</w:t>
      </w: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sz w:val="16"/>
          <w:szCs w:val="16"/>
        </w:rPr>
        <w:t xml:space="preserve">          классификации расходов бюджета сельского поселения Борискино-Игар муниципального района  </w:t>
      </w: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sz w:val="16"/>
          <w:szCs w:val="16"/>
        </w:rPr>
        <w:t xml:space="preserve">                             Клявлинский Самарской области  на плановый период 2024-2025  годов</w:t>
      </w:r>
    </w:p>
    <w:tbl>
      <w:tblPr>
        <w:tblW w:w="10920" w:type="dxa"/>
        <w:tblInd w:w="103" w:type="dxa"/>
        <w:tblLayout w:type="fixed"/>
        <w:tblLook w:val="04A0"/>
      </w:tblPr>
      <w:tblGrid>
        <w:gridCol w:w="640"/>
        <w:gridCol w:w="4752"/>
        <w:gridCol w:w="1698"/>
        <w:gridCol w:w="1137"/>
        <w:gridCol w:w="1475"/>
        <w:gridCol w:w="1218"/>
      </w:tblGrid>
      <w:tr w:rsidR="00F6720F" w:rsidRPr="0042339A" w:rsidTr="00820B09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F6720F" w:rsidRPr="0042339A" w:rsidTr="00820B09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F6720F" w:rsidRPr="0042339A" w:rsidTr="00820B09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6720F" w:rsidRPr="0042339A" w:rsidTr="00820B0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2043,059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2043,059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866,097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866,097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1015,920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1015,920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38,000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124,480 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124,480 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124,480 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124,480 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2339A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2339A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2339A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4128,674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4018,094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4124,174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4013,594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3006,486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2990,907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3006,486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2990,907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271,362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553,137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10974,739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11187,195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124,480 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  <w:sectPr w:rsidR="00F6720F" w:rsidRPr="0042339A" w:rsidSect="00822846">
          <w:pgSz w:w="11906" w:h="16838"/>
          <w:pgMar w:top="142" w:right="851" w:bottom="567" w:left="709" w:header="709" w:footer="709" w:gutter="0"/>
          <w:cols w:space="708"/>
          <w:docGrid w:linePitch="360"/>
        </w:sectPr>
      </w:pPr>
    </w:p>
    <w:tbl>
      <w:tblPr>
        <w:tblW w:w="1095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42"/>
        <w:gridCol w:w="141"/>
        <w:gridCol w:w="116"/>
        <w:gridCol w:w="26"/>
        <w:gridCol w:w="710"/>
        <w:gridCol w:w="2410"/>
        <w:gridCol w:w="2409"/>
        <w:gridCol w:w="851"/>
        <w:gridCol w:w="1162"/>
        <w:gridCol w:w="1134"/>
        <w:gridCol w:w="227"/>
        <w:gridCol w:w="67"/>
        <w:gridCol w:w="283"/>
        <w:gridCol w:w="699"/>
        <w:gridCol w:w="11"/>
        <w:gridCol w:w="284"/>
      </w:tblGrid>
      <w:tr w:rsidR="00F6720F" w:rsidRPr="0042339A" w:rsidTr="00C04010">
        <w:trPr>
          <w:gridBefore w:val="5"/>
          <w:wBefore w:w="709" w:type="dxa"/>
          <w:trHeight w:val="255"/>
        </w:trPr>
        <w:tc>
          <w:tcPr>
            <w:tcW w:w="10246" w:type="dxa"/>
            <w:gridSpan w:val="12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F6720F" w:rsidRPr="0042339A" w:rsidTr="00C04010">
        <w:trPr>
          <w:gridBefore w:val="5"/>
          <w:wBefore w:w="709" w:type="dxa"/>
          <w:trHeight w:val="285"/>
        </w:trPr>
        <w:tc>
          <w:tcPr>
            <w:tcW w:w="10246" w:type="dxa"/>
            <w:gridSpan w:val="1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C04010">
        <w:trPr>
          <w:gridBefore w:val="5"/>
          <w:wBefore w:w="709" w:type="dxa"/>
          <w:trHeight w:val="285"/>
        </w:trPr>
        <w:tc>
          <w:tcPr>
            <w:tcW w:w="10246" w:type="dxa"/>
            <w:gridSpan w:val="1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C04010">
        <w:trPr>
          <w:gridBefore w:val="5"/>
          <w:wBefore w:w="709" w:type="dxa"/>
          <w:trHeight w:val="285"/>
        </w:trPr>
        <w:tc>
          <w:tcPr>
            <w:tcW w:w="10246" w:type="dxa"/>
            <w:gridSpan w:val="1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C04010">
        <w:trPr>
          <w:gridBefore w:val="3"/>
          <w:gridAfter w:val="3"/>
          <w:wBefore w:w="567" w:type="dxa"/>
          <w:wAfter w:w="993" w:type="dxa"/>
          <w:trHeight w:val="285"/>
        </w:trPr>
        <w:tc>
          <w:tcPr>
            <w:tcW w:w="9395" w:type="dxa"/>
            <w:gridSpan w:val="11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2023 год и  плановый период  2024 и 2025 годов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42339A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сумма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2025 год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01 00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</w:t>
            </w:r>
            <w:proofErr w:type="spellStart"/>
            <w:r w:rsidRPr="0042339A">
              <w:rPr>
                <w:sz w:val="16"/>
                <w:szCs w:val="16"/>
              </w:rPr>
              <w:t>01</w:t>
            </w:r>
            <w:proofErr w:type="spellEnd"/>
            <w:r w:rsidRPr="0042339A">
              <w:rPr>
                <w:sz w:val="16"/>
                <w:szCs w:val="16"/>
              </w:rPr>
              <w:t xml:space="preserve">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</w:t>
            </w:r>
            <w:proofErr w:type="spellStart"/>
            <w:r w:rsidRPr="0042339A">
              <w:rPr>
                <w:sz w:val="16"/>
                <w:szCs w:val="16"/>
              </w:rPr>
              <w:t>01</w:t>
            </w:r>
            <w:proofErr w:type="spellEnd"/>
            <w:r w:rsidRPr="0042339A">
              <w:rPr>
                <w:sz w:val="16"/>
                <w:szCs w:val="16"/>
              </w:rPr>
              <w:t xml:space="preserve">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</w:t>
            </w:r>
            <w:proofErr w:type="spellStart"/>
            <w:r w:rsidRPr="0042339A">
              <w:rPr>
                <w:sz w:val="16"/>
                <w:szCs w:val="16"/>
              </w:rPr>
              <w:t>01</w:t>
            </w:r>
            <w:proofErr w:type="spellEnd"/>
            <w:r w:rsidRPr="0042339A">
              <w:rPr>
                <w:sz w:val="16"/>
                <w:szCs w:val="16"/>
              </w:rPr>
              <w:t xml:space="preserve">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</w:t>
            </w:r>
            <w:proofErr w:type="spellStart"/>
            <w:r w:rsidRPr="0042339A">
              <w:rPr>
                <w:sz w:val="16"/>
                <w:szCs w:val="16"/>
              </w:rPr>
              <w:t>01</w:t>
            </w:r>
            <w:proofErr w:type="spellEnd"/>
            <w:r w:rsidRPr="0042339A">
              <w:rPr>
                <w:sz w:val="16"/>
                <w:szCs w:val="16"/>
              </w:rPr>
              <w:t xml:space="preserve">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01 02 00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01 02 00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01 02 00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01 02 00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92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01 03 01 00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136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01 03 01 00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136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104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01 03 01 00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01 05 02 00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-11187,195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01 05 02 00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8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10974,739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11187,195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2339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2339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01 06 05 00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01 06 05 00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01 06 05 00 </w:t>
            </w:r>
            <w:proofErr w:type="spellStart"/>
            <w:r w:rsidRPr="0042339A">
              <w:rPr>
                <w:sz w:val="16"/>
                <w:szCs w:val="16"/>
              </w:rPr>
              <w:t>00</w:t>
            </w:r>
            <w:proofErr w:type="spellEnd"/>
            <w:r w:rsidRPr="0042339A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Before w:val="2"/>
          <w:gridAfter w:val="2"/>
          <w:wBefore w:w="425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0,000  </w:t>
            </w:r>
          </w:p>
        </w:tc>
      </w:tr>
      <w:tr w:rsidR="00F6720F" w:rsidRPr="0042339A" w:rsidTr="00C04010">
        <w:trPr>
          <w:gridAfter w:val="1"/>
          <w:wAfter w:w="283" w:type="dxa"/>
          <w:trHeight w:val="30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C04010">
        <w:trPr>
          <w:gridBefore w:val="2"/>
          <w:gridAfter w:val="1"/>
          <w:wBefore w:w="426" w:type="dxa"/>
          <w:wAfter w:w="283" w:type="dxa"/>
          <w:trHeight w:val="255"/>
        </w:trPr>
        <w:tc>
          <w:tcPr>
            <w:tcW w:w="10246" w:type="dxa"/>
            <w:gridSpan w:val="14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F6720F" w:rsidRPr="0042339A" w:rsidTr="00C04010">
        <w:trPr>
          <w:gridBefore w:val="2"/>
          <w:gridAfter w:val="1"/>
          <w:wBefore w:w="426" w:type="dxa"/>
          <w:wAfter w:w="283" w:type="dxa"/>
          <w:trHeight w:val="285"/>
        </w:trPr>
        <w:tc>
          <w:tcPr>
            <w:tcW w:w="10246" w:type="dxa"/>
            <w:gridSpan w:val="14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C04010">
        <w:trPr>
          <w:gridBefore w:val="2"/>
          <w:gridAfter w:val="1"/>
          <w:wBefore w:w="426" w:type="dxa"/>
          <w:wAfter w:w="283" w:type="dxa"/>
          <w:trHeight w:val="285"/>
        </w:trPr>
        <w:tc>
          <w:tcPr>
            <w:tcW w:w="10246" w:type="dxa"/>
            <w:gridSpan w:val="14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C04010">
        <w:trPr>
          <w:gridBefore w:val="2"/>
          <w:gridAfter w:val="1"/>
          <w:wBefore w:w="426" w:type="dxa"/>
          <w:wAfter w:w="283" w:type="dxa"/>
          <w:trHeight w:val="285"/>
        </w:trPr>
        <w:tc>
          <w:tcPr>
            <w:tcW w:w="10246" w:type="dxa"/>
            <w:gridSpan w:val="14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C04010">
        <w:trPr>
          <w:gridBefore w:val="1"/>
          <w:gridAfter w:val="4"/>
          <w:wBefore w:w="284" w:type="dxa"/>
          <w:wAfter w:w="1276" w:type="dxa"/>
          <w:trHeight w:val="285"/>
        </w:trPr>
        <w:tc>
          <w:tcPr>
            <w:tcW w:w="9395" w:type="dxa"/>
            <w:gridSpan w:val="1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  <w:tr w:rsidR="00F6720F" w:rsidRPr="0042339A" w:rsidTr="00C04010">
        <w:trPr>
          <w:gridAfter w:val="1"/>
          <w:wAfter w:w="283" w:type="dxa"/>
          <w:trHeight w:val="255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</w:tr>
      <w:tr w:rsidR="00F6720F" w:rsidRPr="0042339A" w:rsidTr="00C04010">
        <w:trPr>
          <w:gridAfter w:val="1"/>
          <w:wAfter w:w="283" w:type="dxa"/>
          <w:trHeight w:val="8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2023 год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106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C04010">
        <w:trPr>
          <w:gridAfter w:val="1"/>
          <w:wAfter w:w="283" w:type="dxa"/>
          <w:trHeight w:val="70"/>
        </w:trPr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339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Привлечение средств                                        в 2023 году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Погашение основного долга в 2023 году </w:t>
            </w:r>
          </w:p>
        </w:tc>
      </w:tr>
      <w:tr w:rsidR="00F6720F" w:rsidRPr="0042339A" w:rsidTr="00C04010">
        <w:trPr>
          <w:gridAfter w:val="1"/>
          <w:wAfter w:w="283" w:type="dxa"/>
          <w:trHeight w:val="278"/>
        </w:trPr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C04010">
        <w:trPr>
          <w:gridAfter w:val="1"/>
          <w:wAfter w:w="283" w:type="dxa"/>
          <w:trHeight w:val="80"/>
        </w:trPr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C04010">
        <w:trPr>
          <w:gridAfter w:val="1"/>
          <w:wAfter w:w="283" w:type="dxa"/>
          <w:trHeight w:val="675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2024 год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C04010">
        <w:trPr>
          <w:gridAfter w:val="1"/>
          <w:wAfter w:w="283" w:type="dxa"/>
          <w:trHeight w:val="1005"/>
        </w:trPr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339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Погашение основного долга в 2024 году </w:t>
            </w:r>
          </w:p>
        </w:tc>
      </w:tr>
      <w:tr w:rsidR="00F6720F" w:rsidRPr="0042339A" w:rsidTr="00C04010">
        <w:trPr>
          <w:gridAfter w:val="1"/>
          <w:wAfter w:w="283" w:type="dxa"/>
          <w:trHeight w:val="1305"/>
        </w:trPr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gridAfter w:val="1"/>
          <w:wAfter w:w="283" w:type="dxa"/>
          <w:trHeight w:val="330"/>
        </w:trPr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</w:p>
        </w:tc>
      </w:tr>
      <w:tr w:rsidR="00F6720F" w:rsidRPr="0042339A" w:rsidTr="00C04010">
        <w:trPr>
          <w:gridAfter w:val="1"/>
          <w:wAfter w:w="283" w:type="dxa"/>
          <w:trHeight w:val="72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2025 год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C04010">
        <w:trPr>
          <w:gridAfter w:val="1"/>
          <w:wAfter w:w="283" w:type="dxa"/>
          <w:trHeight w:val="1005"/>
        </w:trPr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339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Привлечение средств                                        в 2025 году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Погашение основного долга в 2025 году </w:t>
            </w:r>
          </w:p>
        </w:tc>
      </w:tr>
      <w:tr w:rsidR="00F6720F" w:rsidRPr="0042339A" w:rsidTr="00C04010">
        <w:trPr>
          <w:gridAfter w:val="1"/>
          <w:wAfter w:w="283" w:type="dxa"/>
          <w:trHeight w:val="1335"/>
        </w:trPr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C04010">
        <w:trPr>
          <w:gridAfter w:val="1"/>
          <w:wAfter w:w="283" w:type="dxa"/>
          <w:trHeight w:val="315"/>
        </w:trPr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  <w:sectPr w:rsidR="00F6720F" w:rsidRPr="0042339A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F6720F" w:rsidRPr="0042339A" w:rsidTr="00820B09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F6720F" w:rsidRPr="0042339A" w:rsidTr="00820B09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F6720F" w:rsidRPr="0042339A" w:rsidTr="00820B09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на 2023 год и плановый период 2024 и 2025 годов''</w:t>
            </w:r>
          </w:p>
        </w:tc>
      </w:tr>
      <w:tr w:rsidR="00F6720F" w:rsidRPr="0042339A" w:rsidTr="00820B09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</w:tr>
      <w:tr w:rsidR="00F6720F" w:rsidRPr="0042339A" w:rsidTr="00820B09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</w:p>
        </w:tc>
      </w:tr>
      <w:tr w:rsidR="00F6720F" w:rsidRPr="0042339A" w:rsidTr="00820B09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   Программа муниципальных  гарантий сельского поселения Борискино-Игар муниципального района </w:t>
            </w:r>
          </w:p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Клявлинский Самарской области  на 2023 год</w:t>
            </w:r>
          </w:p>
        </w:tc>
      </w:tr>
      <w:tr w:rsidR="00F6720F" w:rsidRPr="0042339A" w:rsidTr="00820B09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820B09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339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Направление</w:t>
            </w:r>
            <w:r w:rsidRPr="0042339A">
              <w:rPr>
                <w:color w:val="000000"/>
                <w:sz w:val="16"/>
                <w:szCs w:val="16"/>
              </w:rPr>
              <w:br/>
              <w:t>(цель)</w:t>
            </w:r>
            <w:r w:rsidRPr="0042339A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Категория</w:t>
            </w:r>
            <w:r w:rsidRPr="0042339A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42339A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Объем гарантий</w:t>
            </w:r>
            <w:r w:rsidRPr="0042339A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42339A">
              <w:rPr>
                <w:color w:val="000000"/>
                <w:sz w:val="16"/>
                <w:szCs w:val="16"/>
              </w:rPr>
              <w:br/>
              <w:t>(цели),</w:t>
            </w:r>
            <w:r w:rsidRPr="0042339A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Сумма</w:t>
            </w:r>
            <w:r w:rsidRPr="0042339A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42339A">
              <w:rPr>
                <w:color w:val="000000"/>
                <w:sz w:val="16"/>
                <w:szCs w:val="16"/>
              </w:rPr>
              <w:br/>
              <w:t>в 2023 году</w:t>
            </w:r>
            <w:r w:rsidRPr="0042339A">
              <w:rPr>
                <w:color w:val="000000"/>
                <w:sz w:val="16"/>
                <w:szCs w:val="16"/>
              </w:rPr>
              <w:br/>
              <w:t>гарантии,</w:t>
            </w:r>
            <w:r w:rsidRPr="0042339A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42339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2339A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42339A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Проверка</w:t>
            </w:r>
            <w:r w:rsidRPr="0042339A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F6720F" w:rsidRPr="0042339A" w:rsidTr="00820B09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Муниципальные 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образования 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ind w:hanging="658"/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2024 год</w:t>
            </w:r>
          </w:p>
        </w:tc>
      </w:tr>
      <w:tr w:rsidR="00F6720F" w:rsidRPr="0042339A" w:rsidTr="00820B09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820B09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339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Направление</w:t>
            </w:r>
            <w:r w:rsidRPr="0042339A">
              <w:rPr>
                <w:color w:val="000000"/>
                <w:sz w:val="16"/>
                <w:szCs w:val="16"/>
              </w:rPr>
              <w:br/>
              <w:t>(цель)</w:t>
            </w:r>
            <w:r w:rsidRPr="0042339A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Категория</w:t>
            </w:r>
            <w:r w:rsidRPr="0042339A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42339A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Объем гарантий</w:t>
            </w:r>
            <w:r w:rsidRPr="0042339A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42339A">
              <w:rPr>
                <w:color w:val="000000"/>
                <w:sz w:val="16"/>
                <w:szCs w:val="16"/>
              </w:rPr>
              <w:br/>
              <w:t>(цели),</w:t>
            </w:r>
            <w:r w:rsidRPr="0042339A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Сумма</w:t>
            </w:r>
            <w:r w:rsidRPr="0042339A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42339A">
              <w:rPr>
                <w:color w:val="000000"/>
                <w:sz w:val="16"/>
                <w:szCs w:val="16"/>
              </w:rPr>
              <w:br/>
              <w:t>в 2024 году</w:t>
            </w:r>
            <w:r w:rsidRPr="0042339A">
              <w:rPr>
                <w:color w:val="000000"/>
                <w:sz w:val="16"/>
                <w:szCs w:val="16"/>
              </w:rPr>
              <w:br/>
              <w:t>гарантии,</w:t>
            </w:r>
            <w:r w:rsidRPr="0042339A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42339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2339A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42339A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Проверка</w:t>
            </w:r>
            <w:r w:rsidRPr="0042339A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F6720F" w:rsidRPr="0042339A" w:rsidTr="00820B09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Муниципальные 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образования и 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2025 год</w:t>
            </w:r>
          </w:p>
        </w:tc>
      </w:tr>
      <w:tr w:rsidR="00F6720F" w:rsidRPr="0042339A" w:rsidTr="00820B09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тыс</w:t>
            </w:r>
            <w:proofErr w:type="gramStart"/>
            <w:r w:rsidRPr="0042339A">
              <w:rPr>
                <w:sz w:val="16"/>
                <w:szCs w:val="16"/>
              </w:rPr>
              <w:t>.р</w:t>
            </w:r>
            <w:proofErr w:type="gramEnd"/>
            <w:r w:rsidRPr="0042339A">
              <w:rPr>
                <w:sz w:val="16"/>
                <w:szCs w:val="16"/>
              </w:rPr>
              <w:t>уб.</w:t>
            </w:r>
          </w:p>
        </w:tc>
      </w:tr>
      <w:tr w:rsidR="00F6720F" w:rsidRPr="0042339A" w:rsidTr="00820B09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339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2339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Направление</w:t>
            </w:r>
            <w:r w:rsidRPr="0042339A">
              <w:rPr>
                <w:color w:val="000000"/>
                <w:sz w:val="16"/>
                <w:szCs w:val="16"/>
              </w:rPr>
              <w:br/>
              <w:t>(цель)</w:t>
            </w:r>
            <w:r w:rsidRPr="0042339A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Категория</w:t>
            </w:r>
            <w:r w:rsidRPr="0042339A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42339A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Объем гарантий</w:t>
            </w:r>
            <w:r w:rsidRPr="0042339A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42339A">
              <w:rPr>
                <w:color w:val="000000"/>
                <w:sz w:val="16"/>
                <w:szCs w:val="16"/>
              </w:rPr>
              <w:br/>
              <w:t>(цели),</w:t>
            </w:r>
            <w:r w:rsidRPr="0042339A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Сумма</w:t>
            </w:r>
            <w:r w:rsidRPr="0042339A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42339A">
              <w:rPr>
                <w:color w:val="000000"/>
                <w:sz w:val="16"/>
                <w:szCs w:val="16"/>
              </w:rPr>
              <w:br/>
              <w:t>в 2025 году</w:t>
            </w:r>
            <w:r w:rsidRPr="0042339A">
              <w:rPr>
                <w:color w:val="000000"/>
                <w:sz w:val="16"/>
                <w:szCs w:val="16"/>
              </w:rPr>
              <w:br/>
              <w:t>гарантии,</w:t>
            </w:r>
            <w:r w:rsidRPr="0042339A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42339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2339A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42339A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Проверка</w:t>
            </w:r>
            <w:r w:rsidRPr="0042339A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F6720F" w:rsidRPr="0042339A" w:rsidTr="00820B09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right"/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Муниципальные 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образования и</w:t>
            </w:r>
          </w:p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 </w:t>
            </w:r>
          </w:p>
        </w:tc>
      </w:tr>
      <w:tr w:rsidR="00F6720F" w:rsidRPr="0042339A" w:rsidTr="00820B09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  <w:sectPr w:rsidR="00F6720F" w:rsidRPr="0042339A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F6720F" w:rsidRPr="0042339A" w:rsidTr="00820B09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F6720F" w:rsidRPr="0042339A" w:rsidTr="00820B09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2339A">
        <w:rPr>
          <w:sz w:val="16"/>
          <w:szCs w:val="16"/>
        </w:rPr>
        <w:t>непрограммным</w:t>
      </w:r>
      <w:proofErr w:type="spellEnd"/>
      <w:r w:rsidRPr="0042339A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2339A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2339A">
        <w:rPr>
          <w:sz w:val="16"/>
          <w:szCs w:val="16"/>
        </w:rPr>
        <w:t xml:space="preserve"> Борискино-Игар муниципального района Клявлинский Самарской области на 2023 год.</w:t>
      </w: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6720F" w:rsidRPr="0042339A" w:rsidTr="00820B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6720F" w:rsidRPr="0042339A" w:rsidTr="00820B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2339A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6720F" w:rsidRPr="0042339A" w:rsidTr="00820B09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9772,027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115,070</w:t>
            </w:r>
          </w:p>
        </w:tc>
      </w:tr>
      <w:tr w:rsidR="00F6720F" w:rsidRPr="0042339A" w:rsidTr="00820B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3318,542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109,966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1 635,591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1682,951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109,966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5436,119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5,104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5436,119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5,104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339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339A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339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339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115,070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F6720F" w:rsidRPr="0042339A" w:rsidTr="00820B09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</w:p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720F" w:rsidRPr="0042339A" w:rsidRDefault="00F6720F" w:rsidP="00820B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720F" w:rsidRPr="0042339A" w:rsidRDefault="00F6720F" w:rsidP="00820B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6720F" w:rsidRPr="0042339A" w:rsidRDefault="00F6720F" w:rsidP="00820B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720F" w:rsidRPr="0042339A" w:rsidRDefault="00F6720F" w:rsidP="00820B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F6720F" w:rsidRPr="0042339A" w:rsidTr="00820B09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F6720F" w:rsidRPr="0042339A" w:rsidRDefault="00F6720F" w:rsidP="00820B09">
            <w:pPr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F6720F" w:rsidRPr="0042339A" w:rsidTr="00820B09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6720F" w:rsidRPr="0042339A" w:rsidTr="00820B09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6720F" w:rsidRPr="0042339A" w:rsidTr="00820B09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rFonts w:eastAsia="Calibri"/>
                <w:sz w:val="16"/>
                <w:szCs w:val="16"/>
              </w:rPr>
            </w:pPr>
            <w:r w:rsidRPr="0042339A">
              <w:rPr>
                <w:rFonts w:eastAsia="Calibri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F6720F" w:rsidRPr="0042339A" w:rsidRDefault="00F6720F" w:rsidP="00F6720F">
      <w:pPr>
        <w:rPr>
          <w:sz w:val="16"/>
          <w:szCs w:val="16"/>
        </w:rPr>
      </w:pPr>
      <w:r w:rsidRPr="0042339A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2339A">
        <w:rPr>
          <w:sz w:val="16"/>
          <w:szCs w:val="16"/>
        </w:rPr>
        <w:t>непрограммным</w:t>
      </w:r>
      <w:proofErr w:type="spellEnd"/>
      <w:r w:rsidRPr="0042339A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2339A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2339A">
        <w:rPr>
          <w:sz w:val="16"/>
          <w:szCs w:val="16"/>
        </w:rPr>
        <w:t xml:space="preserve"> Борискино-Игар муниципального района Клявлинский Самарской области на плановый период 2024-2025 годов.</w:t>
      </w:r>
    </w:p>
    <w:p w:rsidR="00F6720F" w:rsidRPr="0042339A" w:rsidRDefault="00F6720F" w:rsidP="00F6720F">
      <w:pPr>
        <w:rPr>
          <w:sz w:val="16"/>
          <w:szCs w:val="16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6"/>
        <w:gridCol w:w="1439"/>
        <w:gridCol w:w="640"/>
        <w:gridCol w:w="1039"/>
        <w:gridCol w:w="1135"/>
        <w:gridCol w:w="1133"/>
        <w:gridCol w:w="1276"/>
      </w:tblGrid>
      <w:tr w:rsidR="00F6720F" w:rsidRPr="0042339A" w:rsidTr="00820B09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F6720F" w:rsidRPr="0042339A" w:rsidTr="00820B09">
        <w:trPr>
          <w:trHeight w:val="2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F6720F" w:rsidRPr="0042339A" w:rsidTr="00820B09">
        <w:trPr>
          <w:trHeight w:val="10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2339A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F6720F" w:rsidRPr="0042339A" w:rsidTr="00820B09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42339A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42339A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9727,007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9605,078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124,480</w:t>
            </w:r>
          </w:p>
        </w:tc>
      </w:tr>
      <w:tr w:rsidR="00F6720F" w:rsidRPr="0042339A" w:rsidTr="00820B09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3322,940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114,364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332</w:t>
            </w:r>
            <w:bookmarkStart w:id="0" w:name="_GoBack"/>
            <w:bookmarkEnd w:id="0"/>
            <w:r w:rsidRPr="0042339A">
              <w:rPr>
                <w:sz w:val="16"/>
                <w:szCs w:val="16"/>
              </w:rPr>
              <w:t>4,626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118,939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1 635,591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1 632,702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1687,349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114,364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1691,924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118,939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5391,592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5283,192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5,541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5391,592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5283,192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5,541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642,489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642,489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9A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339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2339A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39A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rPr>
                <w:color w:val="000000"/>
                <w:sz w:val="16"/>
                <w:szCs w:val="16"/>
              </w:rPr>
            </w:pPr>
            <w:r w:rsidRPr="00423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271,362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553,137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sz w:val="16"/>
                <w:szCs w:val="16"/>
              </w:rPr>
            </w:pPr>
            <w:r w:rsidRPr="0042339A">
              <w:rPr>
                <w:sz w:val="16"/>
                <w:szCs w:val="16"/>
              </w:rPr>
              <w:t>0,000</w:t>
            </w:r>
          </w:p>
        </w:tc>
      </w:tr>
      <w:tr w:rsidR="00F6720F" w:rsidRPr="0042339A" w:rsidTr="00820B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339A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339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20F" w:rsidRPr="0042339A" w:rsidRDefault="00F6720F" w:rsidP="00820B0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339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ind w:left="-203" w:right="-108" w:firstLine="203"/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10974,739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11187,195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0F" w:rsidRPr="0042339A" w:rsidRDefault="00F6720F" w:rsidP="00820B09">
            <w:pPr>
              <w:jc w:val="right"/>
              <w:rPr>
                <w:b/>
                <w:bCs/>
                <w:sz w:val="16"/>
                <w:szCs w:val="16"/>
              </w:rPr>
            </w:pPr>
            <w:r w:rsidRPr="0042339A">
              <w:rPr>
                <w:b/>
                <w:bCs/>
                <w:sz w:val="16"/>
                <w:szCs w:val="16"/>
              </w:rPr>
              <w:t>124,480</w:t>
            </w:r>
          </w:p>
        </w:tc>
      </w:tr>
    </w:tbl>
    <w:p w:rsidR="00F6720F" w:rsidRPr="0042339A" w:rsidRDefault="00F6720F" w:rsidP="00F6720F">
      <w:pPr>
        <w:rPr>
          <w:sz w:val="16"/>
          <w:szCs w:val="16"/>
        </w:rPr>
      </w:pPr>
    </w:p>
    <w:p w:rsidR="00E116E7" w:rsidRPr="00E116E7" w:rsidRDefault="00E116E7" w:rsidP="00F6720F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:rsidR="00E116E7" w:rsidRPr="00E116E7" w:rsidRDefault="00E116E7" w:rsidP="00E116E7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C45E5A" w:rsidRDefault="00C45E5A" w:rsidP="00E116E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C45E5A">
              <w:rPr>
                <w:sz w:val="20"/>
                <w:szCs w:val="20"/>
                <w:lang w:eastAsia="en-US"/>
              </w:rPr>
              <w:t>3</w:t>
            </w:r>
            <w:r w:rsidR="003D216F">
              <w:rPr>
                <w:sz w:val="20"/>
                <w:szCs w:val="20"/>
                <w:lang w:eastAsia="en-US"/>
              </w:rPr>
              <w:t>8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E77747">
              <w:rPr>
                <w:sz w:val="20"/>
                <w:szCs w:val="20"/>
                <w:lang w:eastAsia="en-US"/>
              </w:rPr>
              <w:t>9</w:t>
            </w:r>
            <w:r w:rsidR="003D216F">
              <w:rPr>
                <w:sz w:val="20"/>
                <w:szCs w:val="20"/>
                <w:lang w:eastAsia="en-US"/>
              </w:rPr>
              <w:t>2</w:t>
            </w:r>
            <w:r w:rsidR="00E95476">
              <w:rPr>
                <w:sz w:val="20"/>
                <w:szCs w:val="20"/>
                <w:lang w:eastAsia="en-US"/>
              </w:rPr>
              <w:t>)  от</w:t>
            </w:r>
            <w:r w:rsidR="00EE68D4">
              <w:rPr>
                <w:sz w:val="20"/>
                <w:szCs w:val="20"/>
                <w:lang w:eastAsia="en-US"/>
              </w:rPr>
              <w:t xml:space="preserve"> </w:t>
            </w:r>
            <w:r w:rsidR="003D216F">
              <w:rPr>
                <w:sz w:val="20"/>
                <w:szCs w:val="20"/>
                <w:lang w:eastAsia="en-US"/>
              </w:rPr>
              <w:t>30</w:t>
            </w:r>
            <w:r w:rsidR="003D4B3D">
              <w:rPr>
                <w:sz w:val="20"/>
                <w:szCs w:val="20"/>
                <w:lang w:eastAsia="en-US"/>
              </w:rPr>
              <w:t>.12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D60A0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60A0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60A0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60A0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D60A0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D60A0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2815F2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D216F">
              <w:rPr>
                <w:sz w:val="20"/>
                <w:szCs w:val="20"/>
                <w:lang w:eastAsia="en-US"/>
              </w:rPr>
              <w:t>0</w:t>
            </w:r>
            <w:r w:rsidR="00933C29">
              <w:rPr>
                <w:sz w:val="20"/>
                <w:szCs w:val="20"/>
                <w:lang w:eastAsia="en-US"/>
              </w:rPr>
              <w:t>.1</w:t>
            </w:r>
            <w:r w:rsidR="003D4B3D">
              <w:rPr>
                <w:sz w:val="20"/>
                <w:szCs w:val="20"/>
                <w:lang w:eastAsia="en-US"/>
              </w:rPr>
              <w:t>2</w:t>
            </w:r>
            <w:r w:rsidR="00933C29">
              <w:rPr>
                <w:sz w:val="20"/>
                <w:szCs w:val="20"/>
                <w:lang w:eastAsia="en-US"/>
              </w:rPr>
              <w:t>.</w:t>
            </w:r>
            <w:r w:rsidR="00F60A59">
              <w:rPr>
                <w:sz w:val="20"/>
                <w:szCs w:val="20"/>
                <w:lang w:eastAsia="en-US"/>
              </w:rPr>
              <w:t>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2815F2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D216F">
              <w:rPr>
                <w:sz w:val="20"/>
                <w:szCs w:val="20"/>
                <w:lang w:eastAsia="en-US"/>
              </w:rPr>
              <w:t>0</w:t>
            </w:r>
            <w:r w:rsidR="003D4B3D">
              <w:rPr>
                <w:sz w:val="20"/>
                <w:szCs w:val="20"/>
                <w:lang w:eastAsia="en-US"/>
              </w:rPr>
              <w:t>.12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E116E7">
      <w:footerReference w:type="default" r:id="rId8"/>
      <w:pgSz w:w="11906" w:h="16838"/>
      <w:pgMar w:top="993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9A" w:rsidRDefault="00B6399A" w:rsidP="00C01EAB">
      <w:r>
        <w:separator/>
      </w:r>
    </w:p>
  </w:endnote>
  <w:endnote w:type="continuationSeparator" w:id="0">
    <w:p w:rsidR="00B6399A" w:rsidRDefault="00B6399A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9A" w:rsidRDefault="00B6399A" w:rsidP="00C01EAB">
      <w:r>
        <w:separator/>
      </w:r>
    </w:p>
  </w:footnote>
  <w:footnote w:type="continuationSeparator" w:id="0">
    <w:p w:rsidR="00B6399A" w:rsidRDefault="00B6399A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BA1195A"/>
    <w:multiLevelType w:val="multilevel"/>
    <w:tmpl w:val="82B82F2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color w:val="000000"/>
      </w:r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3294"/>
    <w:rsid w:val="000771DC"/>
    <w:rsid w:val="00077E2C"/>
    <w:rsid w:val="000941CC"/>
    <w:rsid w:val="000A40F1"/>
    <w:rsid w:val="000B7F2E"/>
    <w:rsid w:val="000C2C16"/>
    <w:rsid w:val="000D1AFF"/>
    <w:rsid w:val="000D26B7"/>
    <w:rsid w:val="000D59A6"/>
    <w:rsid w:val="000D6B11"/>
    <w:rsid w:val="000E3E9B"/>
    <w:rsid w:val="00104AF7"/>
    <w:rsid w:val="00104D56"/>
    <w:rsid w:val="00104F72"/>
    <w:rsid w:val="0011396E"/>
    <w:rsid w:val="00115D4E"/>
    <w:rsid w:val="0011756F"/>
    <w:rsid w:val="00124412"/>
    <w:rsid w:val="00146BA9"/>
    <w:rsid w:val="001549BC"/>
    <w:rsid w:val="00162EC4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5F2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468D6"/>
    <w:rsid w:val="00357124"/>
    <w:rsid w:val="003579C3"/>
    <w:rsid w:val="0036279C"/>
    <w:rsid w:val="0037223D"/>
    <w:rsid w:val="003755D3"/>
    <w:rsid w:val="00377CA1"/>
    <w:rsid w:val="003A7A25"/>
    <w:rsid w:val="003B1E1E"/>
    <w:rsid w:val="003B7F7D"/>
    <w:rsid w:val="003C76CC"/>
    <w:rsid w:val="003D216F"/>
    <w:rsid w:val="003D30BB"/>
    <w:rsid w:val="003D4B3D"/>
    <w:rsid w:val="003D4E77"/>
    <w:rsid w:val="003E210F"/>
    <w:rsid w:val="003E63DC"/>
    <w:rsid w:val="00407375"/>
    <w:rsid w:val="004079F7"/>
    <w:rsid w:val="00413087"/>
    <w:rsid w:val="00417002"/>
    <w:rsid w:val="00460B3F"/>
    <w:rsid w:val="0046278E"/>
    <w:rsid w:val="00462F7C"/>
    <w:rsid w:val="00471D1F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128F"/>
    <w:rsid w:val="005326C7"/>
    <w:rsid w:val="0054720F"/>
    <w:rsid w:val="00550109"/>
    <w:rsid w:val="00552BA6"/>
    <w:rsid w:val="00555821"/>
    <w:rsid w:val="00573B52"/>
    <w:rsid w:val="00576DAD"/>
    <w:rsid w:val="00592533"/>
    <w:rsid w:val="005A1354"/>
    <w:rsid w:val="005D7F66"/>
    <w:rsid w:val="005E1E1B"/>
    <w:rsid w:val="005F270F"/>
    <w:rsid w:val="00616698"/>
    <w:rsid w:val="00616E57"/>
    <w:rsid w:val="006207B4"/>
    <w:rsid w:val="006228B7"/>
    <w:rsid w:val="00640647"/>
    <w:rsid w:val="006418AB"/>
    <w:rsid w:val="00642FCC"/>
    <w:rsid w:val="006551BA"/>
    <w:rsid w:val="0068237C"/>
    <w:rsid w:val="00692D38"/>
    <w:rsid w:val="006A4225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1E23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7444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02E58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13FE3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AF384C"/>
    <w:rsid w:val="00B35593"/>
    <w:rsid w:val="00B50F8C"/>
    <w:rsid w:val="00B52ADC"/>
    <w:rsid w:val="00B54366"/>
    <w:rsid w:val="00B62003"/>
    <w:rsid w:val="00B6294D"/>
    <w:rsid w:val="00B63431"/>
    <w:rsid w:val="00B6399A"/>
    <w:rsid w:val="00B80C21"/>
    <w:rsid w:val="00B906DD"/>
    <w:rsid w:val="00B97353"/>
    <w:rsid w:val="00BC0032"/>
    <w:rsid w:val="00BC7BB2"/>
    <w:rsid w:val="00BD47B2"/>
    <w:rsid w:val="00BD6798"/>
    <w:rsid w:val="00BE1BD8"/>
    <w:rsid w:val="00C01EAB"/>
    <w:rsid w:val="00C04010"/>
    <w:rsid w:val="00C06B79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E5538"/>
    <w:rsid w:val="00CF012E"/>
    <w:rsid w:val="00CF29F9"/>
    <w:rsid w:val="00D13C69"/>
    <w:rsid w:val="00D27EBD"/>
    <w:rsid w:val="00D30616"/>
    <w:rsid w:val="00D536EB"/>
    <w:rsid w:val="00D547DA"/>
    <w:rsid w:val="00D60A0A"/>
    <w:rsid w:val="00D61F6D"/>
    <w:rsid w:val="00D82F3C"/>
    <w:rsid w:val="00D85CEC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16E7"/>
    <w:rsid w:val="00E12447"/>
    <w:rsid w:val="00E2634B"/>
    <w:rsid w:val="00E33092"/>
    <w:rsid w:val="00E427C6"/>
    <w:rsid w:val="00E704B9"/>
    <w:rsid w:val="00E718F7"/>
    <w:rsid w:val="00E77747"/>
    <w:rsid w:val="00E83F2E"/>
    <w:rsid w:val="00E849DE"/>
    <w:rsid w:val="00E858BC"/>
    <w:rsid w:val="00E95476"/>
    <w:rsid w:val="00EA0A1D"/>
    <w:rsid w:val="00EB28DE"/>
    <w:rsid w:val="00EC33F8"/>
    <w:rsid w:val="00EE33C8"/>
    <w:rsid w:val="00EE4F5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9F1"/>
    <w:rsid w:val="00F14B94"/>
    <w:rsid w:val="00F2522F"/>
    <w:rsid w:val="00F31B55"/>
    <w:rsid w:val="00F52191"/>
    <w:rsid w:val="00F60A59"/>
    <w:rsid w:val="00F65851"/>
    <w:rsid w:val="00F65AA4"/>
    <w:rsid w:val="00F670B0"/>
    <w:rsid w:val="00F6720F"/>
    <w:rsid w:val="00F70C32"/>
    <w:rsid w:val="00F82DFF"/>
    <w:rsid w:val="00FA3FD9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uiPriority w:val="99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  <w:style w:type="paragraph" w:customStyle="1" w:styleId="19">
    <w:name w:val="Основной текст1"/>
    <w:basedOn w:val="a"/>
    <w:rsid w:val="0053128F"/>
    <w:pPr>
      <w:widowControl w:val="0"/>
      <w:shd w:val="clear" w:color="auto" w:fill="FFFFFF"/>
      <w:ind w:firstLine="400"/>
    </w:pPr>
    <w:rPr>
      <w:sz w:val="22"/>
      <w:szCs w:val="22"/>
    </w:rPr>
  </w:style>
  <w:style w:type="character" w:customStyle="1" w:styleId="FontStyle14">
    <w:name w:val="Font Style14"/>
    <w:uiPriority w:val="99"/>
    <w:rsid w:val="005312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9521-E8C0-49B4-95EF-2CF7413B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8649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2022-08-31T05:44:00Z</cp:lastPrinted>
  <dcterms:created xsi:type="dcterms:W3CDTF">2022-12-28T09:39:00Z</dcterms:created>
  <dcterms:modified xsi:type="dcterms:W3CDTF">2022-12-28T11:52:00Z</dcterms:modified>
</cp:coreProperties>
</file>