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514" w:rsidRPr="000C2F88" w:rsidRDefault="00B45514" w:rsidP="00B45514">
      <w:pPr>
        <w:widowControl/>
        <w:autoSpaceDE/>
        <w:autoSpaceDN/>
        <w:adjustRightInd/>
        <w:spacing w:line="320" w:lineRule="exact"/>
        <w:ind w:firstLine="709"/>
        <w:jc w:val="center"/>
        <w:rPr>
          <w:rFonts w:eastAsia="Times New Roman"/>
          <w:b/>
          <w:bCs/>
          <w:sz w:val="22"/>
          <w:szCs w:val="22"/>
        </w:rPr>
      </w:pPr>
      <w:r w:rsidRPr="000C2F88">
        <w:rPr>
          <w:rFonts w:eastAsia="Times New Roman"/>
          <w:b/>
          <w:bCs/>
          <w:sz w:val="22"/>
          <w:szCs w:val="22"/>
        </w:rPr>
        <w:t>Информация о результатах экспертно-аналитического мероприятия</w:t>
      </w:r>
    </w:p>
    <w:p w:rsidR="00B45514" w:rsidRPr="000C2F88" w:rsidRDefault="00B45514" w:rsidP="00B45514">
      <w:pPr>
        <w:widowControl/>
        <w:autoSpaceDE/>
        <w:autoSpaceDN/>
        <w:adjustRightInd/>
        <w:spacing w:line="320" w:lineRule="exact"/>
        <w:ind w:left="284" w:firstLine="709"/>
        <w:jc w:val="center"/>
        <w:rPr>
          <w:rFonts w:eastAsia="Times New Roman"/>
          <w:b/>
          <w:bCs/>
          <w:sz w:val="22"/>
          <w:szCs w:val="22"/>
        </w:rPr>
      </w:pPr>
      <w:r w:rsidRPr="000C2F88">
        <w:rPr>
          <w:rFonts w:eastAsia="Times New Roman"/>
          <w:b/>
          <w:bCs/>
          <w:sz w:val="22"/>
          <w:szCs w:val="22"/>
        </w:rPr>
        <w:t xml:space="preserve">«Экспертиза проекта решения Собрания представителей муниципального района </w:t>
      </w:r>
      <w:proofErr w:type="spellStart"/>
      <w:r w:rsidRPr="000C2F88">
        <w:rPr>
          <w:rFonts w:eastAsia="Times New Roman"/>
          <w:b/>
          <w:bCs/>
          <w:sz w:val="22"/>
          <w:szCs w:val="22"/>
        </w:rPr>
        <w:t>Клявлинский</w:t>
      </w:r>
      <w:proofErr w:type="spellEnd"/>
      <w:r w:rsidRPr="000C2F88">
        <w:rPr>
          <w:rFonts w:eastAsia="Times New Roman"/>
          <w:b/>
          <w:bCs/>
          <w:sz w:val="22"/>
          <w:szCs w:val="22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0C2F88">
        <w:rPr>
          <w:rFonts w:eastAsia="Times New Roman"/>
          <w:b/>
          <w:bCs/>
          <w:sz w:val="22"/>
          <w:szCs w:val="22"/>
        </w:rPr>
        <w:t>Клявлинский</w:t>
      </w:r>
      <w:proofErr w:type="spellEnd"/>
      <w:r w:rsidRPr="000C2F88">
        <w:rPr>
          <w:rFonts w:eastAsia="Times New Roman"/>
          <w:b/>
          <w:bCs/>
          <w:sz w:val="22"/>
          <w:szCs w:val="22"/>
        </w:rPr>
        <w:t xml:space="preserve"> Самарской области №351 от 23.12.2024 года «О бюджете муниципального района </w:t>
      </w:r>
      <w:proofErr w:type="spellStart"/>
      <w:r w:rsidRPr="000C2F88">
        <w:rPr>
          <w:rFonts w:eastAsia="Times New Roman"/>
          <w:b/>
          <w:bCs/>
          <w:sz w:val="22"/>
          <w:szCs w:val="22"/>
        </w:rPr>
        <w:t>Клявлинский</w:t>
      </w:r>
      <w:proofErr w:type="spellEnd"/>
      <w:r w:rsidRPr="000C2F88">
        <w:rPr>
          <w:rFonts w:eastAsia="Times New Roman"/>
          <w:b/>
          <w:bCs/>
          <w:sz w:val="22"/>
          <w:szCs w:val="22"/>
        </w:rPr>
        <w:t xml:space="preserve"> Самарской области</w:t>
      </w:r>
    </w:p>
    <w:p w:rsidR="00B45514" w:rsidRPr="000C2F88" w:rsidRDefault="00B45514" w:rsidP="00B45514">
      <w:pPr>
        <w:widowControl/>
        <w:autoSpaceDE/>
        <w:autoSpaceDN/>
        <w:adjustRightInd/>
        <w:spacing w:line="320" w:lineRule="exact"/>
        <w:ind w:left="284" w:firstLine="709"/>
        <w:jc w:val="center"/>
        <w:rPr>
          <w:rFonts w:eastAsia="Times New Roman"/>
          <w:b/>
          <w:bCs/>
          <w:sz w:val="22"/>
          <w:szCs w:val="22"/>
        </w:rPr>
      </w:pPr>
      <w:r w:rsidRPr="000C2F88">
        <w:rPr>
          <w:rFonts w:eastAsia="Times New Roman"/>
          <w:b/>
          <w:bCs/>
          <w:sz w:val="22"/>
          <w:szCs w:val="22"/>
        </w:rPr>
        <w:t>на 2025 год и плановый период 2026 и 2027 годов»</w:t>
      </w:r>
    </w:p>
    <w:p w:rsidR="00B45514" w:rsidRPr="000C2F88" w:rsidRDefault="00B45514" w:rsidP="00B45514">
      <w:pPr>
        <w:widowControl/>
        <w:autoSpaceDE/>
        <w:autoSpaceDN/>
        <w:adjustRightInd/>
        <w:spacing w:line="320" w:lineRule="exact"/>
        <w:ind w:left="284" w:firstLine="709"/>
        <w:jc w:val="center"/>
        <w:rPr>
          <w:rFonts w:eastAsia="Times New Roman"/>
          <w:i/>
          <w:sz w:val="22"/>
          <w:szCs w:val="22"/>
        </w:rPr>
      </w:pPr>
      <w:r w:rsidRPr="000C2F88">
        <w:rPr>
          <w:rFonts w:eastAsia="Times New Roman"/>
          <w:bCs/>
          <w:i/>
          <w:sz w:val="22"/>
          <w:szCs w:val="22"/>
        </w:rPr>
        <w:t xml:space="preserve">(пункт 1.37 плана работы Счетной палаты муниципального района </w:t>
      </w:r>
      <w:proofErr w:type="spellStart"/>
      <w:r w:rsidRPr="000C2F88">
        <w:rPr>
          <w:rFonts w:eastAsia="Times New Roman"/>
          <w:bCs/>
          <w:i/>
          <w:sz w:val="22"/>
          <w:szCs w:val="22"/>
        </w:rPr>
        <w:t>Клявлинский</w:t>
      </w:r>
      <w:proofErr w:type="spellEnd"/>
      <w:r w:rsidRPr="000C2F88">
        <w:rPr>
          <w:rFonts w:eastAsia="Times New Roman"/>
          <w:bCs/>
          <w:i/>
          <w:sz w:val="22"/>
          <w:szCs w:val="22"/>
        </w:rPr>
        <w:t xml:space="preserve"> Самарской области на 2025 год)</w:t>
      </w:r>
    </w:p>
    <w:p w:rsidR="00B45514" w:rsidRPr="000C2F88" w:rsidRDefault="00B45514" w:rsidP="00B45514">
      <w:pPr>
        <w:widowControl/>
        <w:autoSpaceDE/>
        <w:autoSpaceDN/>
        <w:adjustRightInd/>
        <w:ind w:left="284" w:right="-168" w:firstLine="141"/>
        <w:jc w:val="right"/>
        <w:rPr>
          <w:rFonts w:eastAsia="Times New Roman"/>
          <w:b/>
          <w:i/>
          <w:sz w:val="22"/>
          <w:szCs w:val="22"/>
        </w:rPr>
      </w:pPr>
    </w:p>
    <w:p w:rsidR="00B45514" w:rsidRPr="000C2F88" w:rsidRDefault="00B45514" w:rsidP="00B45514">
      <w:pPr>
        <w:widowControl/>
        <w:autoSpaceDE/>
        <w:autoSpaceDN/>
        <w:adjustRightInd/>
        <w:ind w:left="284" w:right="-286" w:firstLine="141"/>
        <w:jc w:val="both"/>
        <w:rPr>
          <w:rFonts w:eastAsia="Times New Roman"/>
          <w:b/>
          <w:i/>
          <w:sz w:val="22"/>
          <w:szCs w:val="22"/>
        </w:rPr>
      </w:pPr>
    </w:p>
    <w:p w:rsidR="00B45514" w:rsidRPr="000C2F88" w:rsidRDefault="00B45514" w:rsidP="00056224">
      <w:pPr>
        <w:pStyle w:val="Style10"/>
        <w:widowControl/>
        <w:spacing w:line="276" w:lineRule="auto"/>
        <w:ind w:left="284" w:right="17" w:firstLine="567"/>
        <w:rPr>
          <w:sz w:val="22"/>
          <w:szCs w:val="22"/>
        </w:rPr>
      </w:pPr>
      <w:r w:rsidRPr="000C2F88">
        <w:rPr>
          <w:sz w:val="22"/>
          <w:szCs w:val="22"/>
        </w:rPr>
        <w:t xml:space="preserve">Счетной палатой муниципального района </w:t>
      </w:r>
      <w:proofErr w:type="spellStart"/>
      <w:r w:rsidRPr="000C2F88">
        <w:rPr>
          <w:sz w:val="22"/>
          <w:szCs w:val="22"/>
        </w:rPr>
        <w:t>Клявлинский</w:t>
      </w:r>
      <w:proofErr w:type="spellEnd"/>
      <w:r w:rsidRPr="000C2F88">
        <w:rPr>
          <w:sz w:val="22"/>
          <w:szCs w:val="22"/>
        </w:rPr>
        <w:t xml:space="preserve"> Самарской области проведено экспертно-аналитическое мероприятие «Экспертиза проекта решения Собрания представителей муниципального района </w:t>
      </w:r>
      <w:proofErr w:type="spellStart"/>
      <w:r w:rsidRPr="000C2F88">
        <w:rPr>
          <w:sz w:val="22"/>
          <w:szCs w:val="22"/>
        </w:rPr>
        <w:t>Клявлинский</w:t>
      </w:r>
      <w:proofErr w:type="spellEnd"/>
      <w:r w:rsidRPr="000C2F88">
        <w:rPr>
          <w:sz w:val="22"/>
          <w:szCs w:val="22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0C2F88">
        <w:rPr>
          <w:sz w:val="22"/>
          <w:szCs w:val="22"/>
        </w:rPr>
        <w:t>Клявлинский</w:t>
      </w:r>
      <w:proofErr w:type="spellEnd"/>
      <w:r w:rsidRPr="000C2F88">
        <w:rPr>
          <w:sz w:val="22"/>
          <w:szCs w:val="22"/>
        </w:rPr>
        <w:t xml:space="preserve"> Самарской области №351 от 23.12.2024 года «О бюджете муниципального района </w:t>
      </w:r>
      <w:proofErr w:type="spellStart"/>
      <w:r w:rsidRPr="000C2F88">
        <w:rPr>
          <w:sz w:val="22"/>
          <w:szCs w:val="22"/>
        </w:rPr>
        <w:t>Клявлинский</w:t>
      </w:r>
      <w:proofErr w:type="spellEnd"/>
      <w:r w:rsidRPr="000C2F88">
        <w:rPr>
          <w:sz w:val="22"/>
          <w:szCs w:val="22"/>
        </w:rPr>
        <w:t xml:space="preserve"> Самарской области на 2025 год и плановый период 2026 и 2027 годов»</w:t>
      </w:r>
      <w:r>
        <w:rPr>
          <w:sz w:val="22"/>
          <w:szCs w:val="22"/>
        </w:rPr>
        <w:t>.</w:t>
      </w:r>
    </w:p>
    <w:p w:rsidR="00B45514" w:rsidRPr="000C2F88" w:rsidRDefault="00B45514" w:rsidP="005A3FC3">
      <w:pPr>
        <w:widowControl/>
        <w:autoSpaceDE/>
        <w:autoSpaceDN/>
        <w:adjustRightInd/>
        <w:spacing w:line="276" w:lineRule="auto"/>
        <w:ind w:left="284" w:firstLine="567"/>
        <w:jc w:val="both"/>
        <w:rPr>
          <w:rFonts w:eastAsia="Times New Roman"/>
          <w:b/>
          <w:sz w:val="22"/>
          <w:szCs w:val="22"/>
        </w:rPr>
      </w:pPr>
      <w:bookmarkStart w:id="0" w:name="_GoBack"/>
      <w:bookmarkEnd w:id="0"/>
      <w:r w:rsidRPr="000C2F88">
        <w:rPr>
          <w:rFonts w:eastAsia="Times New Roman"/>
          <w:b/>
          <w:sz w:val="22"/>
          <w:szCs w:val="22"/>
        </w:rPr>
        <w:t>По итогам экспертно-аналитического мероприятия установлено:</w:t>
      </w:r>
    </w:p>
    <w:p w:rsidR="00A500EC" w:rsidRPr="00A500EC" w:rsidRDefault="00A500EC" w:rsidP="00056224">
      <w:pPr>
        <w:pStyle w:val="Style9"/>
        <w:spacing w:line="276" w:lineRule="auto"/>
        <w:ind w:left="284" w:firstLine="567"/>
        <w:rPr>
          <w:rFonts w:eastAsia="Times New Roman"/>
          <w:sz w:val="22"/>
          <w:szCs w:val="22"/>
        </w:rPr>
      </w:pPr>
      <w:r w:rsidRPr="00A500EC">
        <w:rPr>
          <w:rFonts w:eastAsia="Times New Roman"/>
          <w:sz w:val="22"/>
          <w:szCs w:val="22"/>
        </w:rPr>
        <w:t>Проектом Решения предлагается уменьшить доходную часть бюджета на 2025 год.</w:t>
      </w:r>
    </w:p>
    <w:p w:rsidR="00A500EC" w:rsidRPr="00A500EC" w:rsidRDefault="00A500EC" w:rsidP="00056224">
      <w:pPr>
        <w:pStyle w:val="Style9"/>
        <w:spacing w:line="276" w:lineRule="auto"/>
        <w:ind w:left="284" w:firstLine="567"/>
        <w:rPr>
          <w:rFonts w:eastAsia="Times New Roman"/>
          <w:sz w:val="22"/>
          <w:szCs w:val="22"/>
        </w:rPr>
      </w:pPr>
      <w:r w:rsidRPr="00A500EC">
        <w:rPr>
          <w:rFonts w:eastAsia="Times New Roman"/>
          <w:sz w:val="22"/>
          <w:szCs w:val="22"/>
        </w:rPr>
        <w:t>Общий объем доходов в целом уменьшится на 3 328,314 тыс. рублей и составит 352 146,988 тыс. рублей.</w:t>
      </w:r>
    </w:p>
    <w:p w:rsidR="00A500EC" w:rsidRPr="00A500EC" w:rsidRDefault="00A500EC" w:rsidP="00056224">
      <w:pPr>
        <w:pStyle w:val="Style9"/>
        <w:spacing w:line="276" w:lineRule="auto"/>
        <w:ind w:left="284" w:firstLine="567"/>
        <w:rPr>
          <w:rFonts w:eastAsia="Times New Roman"/>
          <w:sz w:val="22"/>
          <w:szCs w:val="22"/>
        </w:rPr>
      </w:pPr>
      <w:r w:rsidRPr="00A500EC">
        <w:rPr>
          <w:rFonts w:eastAsia="Times New Roman"/>
          <w:sz w:val="22"/>
          <w:szCs w:val="22"/>
        </w:rPr>
        <w:t>Общий объем доходов на 2026 и 2027 годы остается неизменным и составит – на 2026 год – 345 407,150 тыс. рублей, на 2027 год - 403 777,577 тыс. рублей.</w:t>
      </w:r>
    </w:p>
    <w:p w:rsidR="00A500EC" w:rsidRPr="00A500EC" w:rsidRDefault="00A500EC" w:rsidP="00056224">
      <w:pPr>
        <w:pStyle w:val="Style9"/>
        <w:spacing w:line="276" w:lineRule="auto"/>
        <w:ind w:left="284" w:firstLine="567"/>
        <w:rPr>
          <w:sz w:val="22"/>
          <w:szCs w:val="22"/>
        </w:rPr>
      </w:pPr>
      <w:r w:rsidRPr="00A500EC">
        <w:rPr>
          <w:sz w:val="22"/>
          <w:szCs w:val="22"/>
        </w:rPr>
        <w:t xml:space="preserve">В расходную часть бюджета на 2025 год внесены изменения, уменьшены ассигнования на общую сумму 5 187,314 тыс. рублей. Расходная часть с учетом изменений составит 366 530,100 тыс. рублей. </w:t>
      </w:r>
    </w:p>
    <w:p w:rsidR="00A500EC" w:rsidRPr="00A500EC" w:rsidRDefault="00A500EC" w:rsidP="00056224">
      <w:pPr>
        <w:pStyle w:val="Style9"/>
        <w:spacing w:line="276" w:lineRule="auto"/>
        <w:ind w:firstLine="567"/>
        <w:rPr>
          <w:sz w:val="22"/>
          <w:szCs w:val="22"/>
        </w:rPr>
      </w:pPr>
      <w:r w:rsidRPr="00A500E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</w:t>
      </w:r>
      <w:r w:rsidRPr="00A500EC">
        <w:rPr>
          <w:sz w:val="22"/>
          <w:szCs w:val="22"/>
        </w:rPr>
        <w:t>Общий объем финансирования на 2026 и 2027 годы остается неизменным.</w:t>
      </w:r>
    </w:p>
    <w:p w:rsidR="00A500EC" w:rsidRPr="00A500EC" w:rsidRDefault="00A500EC" w:rsidP="00056224">
      <w:pPr>
        <w:pStyle w:val="Style9"/>
        <w:widowControl/>
        <w:tabs>
          <w:tab w:val="left" w:pos="851"/>
        </w:tabs>
        <w:spacing w:line="276" w:lineRule="auto"/>
        <w:ind w:left="284" w:firstLine="567"/>
        <w:rPr>
          <w:rStyle w:val="FontStyle30"/>
          <w:sz w:val="22"/>
          <w:szCs w:val="22"/>
        </w:rPr>
      </w:pPr>
      <w:r w:rsidRPr="00A500EC">
        <w:rPr>
          <w:rStyle w:val="FontStyle30"/>
          <w:sz w:val="22"/>
          <w:szCs w:val="22"/>
        </w:rPr>
        <w:t xml:space="preserve">В предложенном проекте Решения, доля программной части в общих расходах бюджета муниципального района </w:t>
      </w:r>
      <w:proofErr w:type="spellStart"/>
      <w:r w:rsidRPr="00A500EC">
        <w:rPr>
          <w:rStyle w:val="FontStyle30"/>
          <w:sz w:val="22"/>
          <w:szCs w:val="22"/>
        </w:rPr>
        <w:t>Клявлинский</w:t>
      </w:r>
      <w:proofErr w:type="spellEnd"/>
      <w:r w:rsidRPr="00A500EC">
        <w:rPr>
          <w:rStyle w:val="FontStyle30"/>
          <w:sz w:val="22"/>
          <w:szCs w:val="22"/>
        </w:rPr>
        <w:t xml:space="preserve"> Самарской области в 2025 уменьшится на 5 187,314 тыс. рублей и составит 100 % от общей суммы расходов. Сумма расходов на реализацию всех муниципальных программ составит 366 530,100 тыс. рублей, в том числе за счет безвозмездных поступлений 78 255,280 тыс. рублей.</w:t>
      </w:r>
    </w:p>
    <w:p w:rsidR="00557316" w:rsidRPr="000C2F88" w:rsidRDefault="00557316" w:rsidP="00557316">
      <w:pPr>
        <w:tabs>
          <w:tab w:val="left" w:pos="851"/>
        </w:tabs>
        <w:spacing w:line="276" w:lineRule="auto"/>
        <w:ind w:left="284" w:right="164" w:firstLine="567"/>
        <w:jc w:val="both"/>
        <w:rPr>
          <w:rFonts w:eastAsia="Times New Roman"/>
          <w:sz w:val="22"/>
          <w:szCs w:val="22"/>
        </w:rPr>
      </w:pPr>
      <w:r w:rsidRPr="000C2F88">
        <w:rPr>
          <w:rFonts w:eastAsia="Times New Roman"/>
          <w:sz w:val="22"/>
          <w:szCs w:val="22"/>
        </w:rPr>
        <w:t>Размер дефицита бюджета не противоречит требования</w:t>
      </w:r>
      <w:r>
        <w:rPr>
          <w:rFonts w:eastAsia="Times New Roman"/>
          <w:sz w:val="22"/>
          <w:szCs w:val="22"/>
        </w:rPr>
        <w:t>м</w:t>
      </w:r>
      <w:r w:rsidRPr="000C2F88">
        <w:rPr>
          <w:rFonts w:eastAsia="Times New Roman"/>
          <w:sz w:val="22"/>
          <w:szCs w:val="22"/>
        </w:rPr>
        <w:t xml:space="preserve"> пункта 3 статьи 92.1 Бюджетного кодекса Российской Федерации.</w:t>
      </w:r>
    </w:p>
    <w:p w:rsidR="00A500EC" w:rsidRPr="00A500EC" w:rsidRDefault="00A500EC" w:rsidP="00056224">
      <w:pPr>
        <w:tabs>
          <w:tab w:val="left" w:pos="851"/>
        </w:tabs>
        <w:spacing w:line="276" w:lineRule="auto"/>
        <w:ind w:left="284" w:right="164" w:firstLine="567"/>
        <w:jc w:val="both"/>
        <w:rPr>
          <w:rFonts w:eastAsia="Times New Roman"/>
          <w:sz w:val="22"/>
          <w:szCs w:val="22"/>
        </w:rPr>
      </w:pPr>
      <w:r w:rsidRPr="00A500EC">
        <w:rPr>
          <w:rFonts w:eastAsia="Times New Roman"/>
          <w:sz w:val="22"/>
          <w:szCs w:val="22"/>
        </w:rPr>
        <w:t xml:space="preserve">В Программу муниципальных внутренних заимствований муниципального района </w:t>
      </w:r>
      <w:proofErr w:type="spellStart"/>
      <w:r w:rsidRPr="00A500EC">
        <w:rPr>
          <w:rFonts w:eastAsia="Times New Roman"/>
          <w:sz w:val="22"/>
          <w:szCs w:val="22"/>
        </w:rPr>
        <w:t>Клявлинский</w:t>
      </w:r>
      <w:proofErr w:type="spellEnd"/>
      <w:r w:rsidRPr="00A500EC">
        <w:rPr>
          <w:rFonts w:eastAsia="Times New Roman"/>
          <w:sz w:val="22"/>
          <w:szCs w:val="22"/>
        </w:rPr>
        <w:t xml:space="preserve"> Самарской области на 2025 год плановый период 2026 и 2027 годы вносятся изменения.  </w:t>
      </w:r>
    </w:p>
    <w:p w:rsidR="00A500EC" w:rsidRPr="00A500EC" w:rsidRDefault="00A500EC" w:rsidP="00056224">
      <w:pPr>
        <w:tabs>
          <w:tab w:val="left" w:pos="851"/>
        </w:tabs>
        <w:spacing w:line="276" w:lineRule="auto"/>
        <w:ind w:left="284" w:right="164" w:firstLine="567"/>
        <w:jc w:val="both"/>
        <w:rPr>
          <w:rFonts w:eastAsia="Times New Roman"/>
          <w:sz w:val="22"/>
          <w:szCs w:val="22"/>
        </w:rPr>
      </w:pPr>
      <w:r w:rsidRPr="00A500EC">
        <w:rPr>
          <w:rFonts w:eastAsia="Times New Roman"/>
          <w:sz w:val="22"/>
          <w:szCs w:val="22"/>
        </w:rPr>
        <w:t>В 2025 году планируется привлечение кредита от других бюджетов бюджетной системы Российской Федерации в валюте Российской Федерации в сумме 28 650,000 тыс. рублей, для погашения имеющегося кредита.</w:t>
      </w:r>
    </w:p>
    <w:p w:rsidR="00A500EC" w:rsidRPr="00A500EC" w:rsidRDefault="00A500EC" w:rsidP="00056224">
      <w:pPr>
        <w:tabs>
          <w:tab w:val="left" w:pos="851"/>
        </w:tabs>
        <w:spacing w:line="276" w:lineRule="auto"/>
        <w:ind w:left="284" w:right="164" w:firstLine="567"/>
        <w:jc w:val="both"/>
        <w:rPr>
          <w:rFonts w:eastAsia="Times New Roman"/>
          <w:sz w:val="22"/>
          <w:szCs w:val="22"/>
        </w:rPr>
      </w:pPr>
      <w:r w:rsidRPr="00A500EC">
        <w:rPr>
          <w:rFonts w:eastAsia="Times New Roman"/>
          <w:sz w:val="22"/>
          <w:szCs w:val="22"/>
        </w:rPr>
        <w:t>В 2026 году планируется привлечение кредита от других бюджетов бюджетной системы Российской Федерации в валюте Российской Федерации в сумме 36 161,000 тыс. рублей.</w:t>
      </w:r>
    </w:p>
    <w:p w:rsidR="00A500EC" w:rsidRPr="00A500EC" w:rsidRDefault="00A500EC" w:rsidP="00056224">
      <w:pPr>
        <w:tabs>
          <w:tab w:val="left" w:pos="851"/>
        </w:tabs>
        <w:spacing w:line="276" w:lineRule="auto"/>
        <w:ind w:left="284" w:right="164" w:firstLine="567"/>
        <w:jc w:val="both"/>
        <w:rPr>
          <w:rFonts w:eastAsia="Times New Roman"/>
          <w:sz w:val="22"/>
          <w:szCs w:val="22"/>
        </w:rPr>
      </w:pPr>
      <w:r w:rsidRPr="00A500EC">
        <w:rPr>
          <w:rFonts w:eastAsia="Times New Roman"/>
          <w:sz w:val="22"/>
          <w:szCs w:val="22"/>
        </w:rPr>
        <w:t>В 2027 году планируется привлечение кредита от других бюджетов бюджетной системы Российской Федерации в валюте Российской Федерации в сумме 22 880,000 тыс. рублей.</w:t>
      </w:r>
    </w:p>
    <w:p w:rsidR="00A500EC" w:rsidRPr="00A500EC" w:rsidRDefault="00A500EC" w:rsidP="00056224">
      <w:pPr>
        <w:tabs>
          <w:tab w:val="left" w:pos="851"/>
        </w:tabs>
        <w:spacing w:line="276" w:lineRule="auto"/>
        <w:ind w:left="284" w:right="164" w:firstLine="567"/>
        <w:jc w:val="both"/>
        <w:rPr>
          <w:rFonts w:eastAsia="Times New Roman"/>
          <w:sz w:val="22"/>
          <w:szCs w:val="22"/>
        </w:rPr>
      </w:pPr>
      <w:r w:rsidRPr="00A500EC">
        <w:rPr>
          <w:rFonts w:eastAsia="Times New Roman"/>
          <w:sz w:val="22"/>
          <w:szCs w:val="22"/>
        </w:rPr>
        <w:t xml:space="preserve">В результате чего верхний предел внутреннего муниципального долга муниципального района </w:t>
      </w:r>
      <w:proofErr w:type="spellStart"/>
      <w:r w:rsidRPr="00A500EC">
        <w:rPr>
          <w:rFonts w:eastAsia="Times New Roman"/>
          <w:sz w:val="22"/>
          <w:szCs w:val="22"/>
        </w:rPr>
        <w:t>Клявлинский</w:t>
      </w:r>
      <w:proofErr w:type="spellEnd"/>
      <w:r w:rsidRPr="00A500EC">
        <w:rPr>
          <w:rFonts w:eastAsia="Times New Roman"/>
          <w:sz w:val="22"/>
          <w:szCs w:val="22"/>
        </w:rPr>
        <w:t xml:space="preserve"> Самарской области изменяется и составляет:</w:t>
      </w:r>
    </w:p>
    <w:p w:rsidR="00A500EC" w:rsidRPr="00A500EC" w:rsidRDefault="00A500EC" w:rsidP="00056224">
      <w:pPr>
        <w:tabs>
          <w:tab w:val="left" w:pos="851"/>
        </w:tabs>
        <w:spacing w:line="276" w:lineRule="auto"/>
        <w:ind w:left="284" w:right="164" w:firstLine="567"/>
        <w:jc w:val="both"/>
        <w:rPr>
          <w:rFonts w:eastAsia="Times New Roman"/>
          <w:sz w:val="22"/>
          <w:szCs w:val="22"/>
        </w:rPr>
      </w:pPr>
      <w:r w:rsidRPr="00A500EC">
        <w:rPr>
          <w:rFonts w:eastAsia="Times New Roman"/>
          <w:sz w:val="22"/>
          <w:szCs w:val="22"/>
        </w:rPr>
        <w:t>на 1 января 2026 года 66 285,000 тыс. рублей, был «68 144,000»;</w:t>
      </w:r>
    </w:p>
    <w:p w:rsidR="00A500EC" w:rsidRPr="00A500EC" w:rsidRDefault="00A500EC" w:rsidP="00056224">
      <w:pPr>
        <w:tabs>
          <w:tab w:val="left" w:pos="851"/>
        </w:tabs>
        <w:spacing w:line="276" w:lineRule="auto"/>
        <w:ind w:left="284" w:right="164" w:firstLine="567"/>
        <w:jc w:val="both"/>
        <w:rPr>
          <w:rFonts w:eastAsia="Times New Roman"/>
          <w:sz w:val="22"/>
          <w:szCs w:val="22"/>
        </w:rPr>
      </w:pPr>
      <w:r w:rsidRPr="00A500EC">
        <w:rPr>
          <w:rFonts w:eastAsia="Times New Roman"/>
          <w:sz w:val="22"/>
          <w:szCs w:val="22"/>
        </w:rPr>
        <w:t xml:space="preserve">на 1 января 2027 года 66 285,000 тыс. рублей, был «68 144,000»; </w:t>
      </w:r>
    </w:p>
    <w:p w:rsidR="00A500EC" w:rsidRPr="00A500EC" w:rsidRDefault="00A500EC" w:rsidP="00056224">
      <w:pPr>
        <w:tabs>
          <w:tab w:val="left" w:pos="851"/>
        </w:tabs>
        <w:spacing w:line="276" w:lineRule="auto"/>
        <w:ind w:left="284" w:right="164" w:firstLine="567"/>
        <w:jc w:val="both"/>
        <w:rPr>
          <w:rFonts w:eastAsia="Times New Roman"/>
          <w:sz w:val="22"/>
          <w:szCs w:val="22"/>
        </w:rPr>
      </w:pPr>
      <w:r w:rsidRPr="00A500EC">
        <w:rPr>
          <w:rFonts w:eastAsia="Times New Roman"/>
          <w:sz w:val="22"/>
          <w:szCs w:val="22"/>
        </w:rPr>
        <w:t>на 1 января 2028 года 66 285,000 тыс. рублей, был «68 144,000».</w:t>
      </w:r>
    </w:p>
    <w:p w:rsidR="00A500EC" w:rsidRPr="00A500EC" w:rsidRDefault="00A500EC" w:rsidP="00A500EC">
      <w:pPr>
        <w:widowControl/>
        <w:spacing w:line="276" w:lineRule="auto"/>
        <w:ind w:left="284" w:firstLine="567"/>
        <w:rPr>
          <w:rFonts w:eastAsia="Times New Roman"/>
          <w:b/>
          <w:sz w:val="22"/>
          <w:szCs w:val="22"/>
        </w:rPr>
      </w:pPr>
    </w:p>
    <w:p w:rsidR="00AA5A46" w:rsidRDefault="00AA5A46" w:rsidP="00A500EC">
      <w:pPr>
        <w:ind w:firstLine="567"/>
        <w:rPr>
          <w:sz w:val="22"/>
          <w:szCs w:val="22"/>
        </w:rPr>
      </w:pPr>
    </w:p>
    <w:p w:rsidR="00A536D3" w:rsidRPr="00A500EC" w:rsidRDefault="00AA5A46" w:rsidP="00AA5A46">
      <w:pPr>
        <w:ind w:firstLine="567"/>
        <w:jc w:val="right"/>
        <w:rPr>
          <w:sz w:val="22"/>
          <w:szCs w:val="22"/>
        </w:rPr>
      </w:pPr>
      <w:r>
        <w:rPr>
          <w:sz w:val="22"/>
          <w:szCs w:val="22"/>
        </w:rPr>
        <w:t>30.09 2025г.</w:t>
      </w:r>
    </w:p>
    <w:sectPr w:rsidR="00A536D3" w:rsidRPr="00A500EC" w:rsidSect="0005622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2F9"/>
    <w:rsid w:val="000262F9"/>
    <w:rsid w:val="00056224"/>
    <w:rsid w:val="00064C9F"/>
    <w:rsid w:val="00557316"/>
    <w:rsid w:val="005A3FC3"/>
    <w:rsid w:val="005D189D"/>
    <w:rsid w:val="00A500EC"/>
    <w:rsid w:val="00A536D3"/>
    <w:rsid w:val="00AA5A46"/>
    <w:rsid w:val="00B45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FFFF2"/>
  <w15:chartTrackingRefBased/>
  <w15:docId w15:val="{D00CD6AD-A6A0-444B-96D9-260041F31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5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0">
    <w:name w:val="Style10"/>
    <w:basedOn w:val="a"/>
    <w:uiPriority w:val="99"/>
    <w:rsid w:val="00B45514"/>
    <w:pPr>
      <w:spacing w:line="324" w:lineRule="exact"/>
      <w:ind w:firstLine="710"/>
      <w:jc w:val="both"/>
    </w:pPr>
  </w:style>
  <w:style w:type="paragraph" w:customStyle="1" w:styleId="Style9">
    <w:name w:val="Style9"/>
    <w:basedOn w:val="a"/>
    <w:uiPriority w:val="99"/>
    <w:rsid w:val="00A500EC"/>
    <w:pPr>
      <w:spacing w:line="323" w:lineRule="exact"/>
      <w:ind w:firstLine="701"/>
      <w:jc w:val="both"/>
    </w:pPr>
  </w:style>
  <w:style w:type="character" w:customStyle="1" w:styleId="FontStyle30">
    <w:name w:val="Font Style30"/>
    <w:basedOn w:val="a0"/>
    <w:uiPriority w:val="99"/>
    <w:rsid w:val="00A500EC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dcterms:created xsi:type="dcterms:W3CDTF">2026-02-09T07:26:00Z</dcterms:created>
  <dcterms:modified xsi:type="dcterms:W3CDTF">2026-02-09T11:50:00Z</dcterms:modified>
</cp:coreProperties>
</file>