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714A45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714A4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D65EB4">
              <w:rPr>
                <w:sz w:val="26"/>
                <w:szCs w:val="26"/>
              </w:rPr>
              <w:t>0</w:t>
            </w:r>
            <w:r w:rsidR="00714A45">
              <w:rPr>
                <w:sz w:val="26"/>
                <w:szCs w:val="26"/>
              </w:rPr>
              <w:t>9</w:t>
            </w:r>
            <w:r w:rsidR="000F3C1F">
              <w:rPr>
                <w:sz w:val="26"/>
                <w:szCs w:val="26"/>
              </w:rPr>
              <w:t>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 w:rsidR="00D65EB4">
              <w:rPr>
                <w:sz w:val="26"/>
                <w:szCs w:val="26"/>
              </w:rPr>
              <w:t>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7352D1">
              <w:rPr>
                <w:sz w:val="26"/>
                <w:szCs w:val="26"/>
              </w:rPr>
              <w:t>38</w:t>
            </w:r>
            <w:bookmarkStart w:id="0" w:name="_GoBack"/>
            <w:bookmarkEnd w:id="0"/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B32158" w:rsidRPr="00B32158" w:rsidRDefault="00F67B25" w:rsidP="00B32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158" w:rsidRPr="00B32158">
        <w:rPr>
          <w:sz w:val="28"/>
          <w:szCs w:val="28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="00B32158"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B32158">
        <w:rPr>
          <w:sz w:val="28"/>
          <w:szCs w:val="28"/>
        </w:rPr>
        <w:t>.</w:t>
      </w:r>
    </w:p>
    <w:p w:rsidR="00B32158" w:rsidRDefault="00B32158" w:rsidP="00B32158">
      <w:pPr>
        <w:ind w:left="567"/>
        <w:rPr>
          <w:sz w:val="28"/>
          <w:szCs w:val="28"/>
        </w:rPr>
      </w:pPr>
    </w:p>
    <w:p w:rsidR="00F67B25" w:rsidRPr="00B32158" w:rsidRDefault="00F67B25" w:rsidP="00B32158">
      <w:pPr>
        <w:ind w:left="567"/>
        <w:rPr>
          <w:sz w:val="28"/>
          <w:szCs w:val="28"/>
        </w:rPr>
      </w:pP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  <w:lang/>
        </w:rPr>
      </w:pPr>
    </w:p>
    <w:p w:rsidR="00B32158" w:rsidRPr="00B32158" w:rsidRDefault="00B32158" w:rsidP="00B32158">
      <w:pPr>
        <w:ind w:firstLine="284"/>
        <w:jc w:val="both"/>
        <w:rPr>
          <w:sz w:val="28"/>
          <w:szCs w:val="28"/>
          <w:lang/>
        </w:rPr>
      </w:pPr>
      <w:r w:rsidRPr="00B32158">
        <w:rPr>
          <w:spacing w:val="6"/>
          <w:sz w:val="28"/>
          <w:szCs w:val="28"/>
          <w:lang/>
        </w:rPr>
        <w:t xml:space="preserve">1.1. </w:t>
      </w:r>
      <w:r w:rsidRPr="00B32158">
        <w:rPr>
          <w:sz w:val="28"/>
          <w:szCs w:val="28"/>
          <w:lang/>
        </w:rPr>
        <w:t>Раздел</w:t>
      </w:r>
      <w:r w:rsidRPr="00B32158">
        <w:rPr>
          <w:sz w:val="28"/>
          <w:szCs w:val="28"/>
        </w:rPr>
        <w:t xml:space="preserve"> 1</w:t>
      </w:r>
      <w:r w:rsidRPr="00B32158">
        <w:rPr>
          <w:sz w:val="28"/>
          <w:szCs w:val="28"/>
          <w:lang/>
        </w:rPr>
        <w:t xml:space="preserve">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Pr="00B32158">
        <w:rPr>
          <w:bCs/>
          <w:sz w:val="28"/>
          <w:szCs w:val="28"/>
        </w:rPr>
        <w:t xml:space="preserve">Борискино-Игар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</w:t>
      </w:r>
      <w:r w:rsidRPr="00B32158">
        <w:rPr>
          <w:sz w:val="28"/>
          <w:szCs w:val="28"/>
          <w:lang/>
        </w:rPr>
        <w:t xml:space="preserve"> изменить и изложить в следующей редакции:</w:t>
      </w:r>
    </w:p>
    <w:p w:rsidR="00D35A60" w:rsidRPr="00B32158" w:rsidRDefault="00D35A60" w:rsidP="00F44D31">
      <w:pPr>
        <w:pStyle w:val="Style11"/>
        <w:widowControl/>
        <w:spacing w:line="276" w:lineRule="auto"/>
        <w:ind w:left="3072" w:firstLine="567"/>
        <w:rPr>
          <w:lang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Основные цели </w:t>
            </w:r>
            <w:r w:rsidRPr="00B3215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активизация участия граждан, проживающих в сельской местности в </w:t>
            </w:r>
            <w:r w:rsidRPr="00B32158">
              <w:rPr>
                <w:sz w:val="22"/>
                <w:szCs w:val="22"/>
              </w:rPr>
              <w:lastRenderedPageBreak/>
              <w:t>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B32158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накопления твердых коммунальных отходов.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D65EB4">
              <w:rPr>
                <w:color w:val="000000"/>
                <w:sz w:val="22"/>
                <w:szCs w:val="22"/>
              </w:rPr>
              <w:t>2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32158">
              <w:rPr>
                <w:color w:val="000000"/>
                <w:sz w:val="22"/>
                <w:szCs w:val="22"/>
              </w:rPr>
              <w:t>уб.,</w:t>
            </w:r>
          </w:p>
          <w:p w:rsidR="00B32158" w:rsidRPr="00B32158" w:rsidRDefault="000F3C1F" w:rsidP="00F61053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F3A21">
              <w:rPr>
                <w:color w:val="000000"/>
                <w:sz w:val="22"/>
                <w:szCs w:val="22"/>
              </w:rPr>
              <w:t>2707,239</w:t>
            </w:r>
            <w:r w:rsidR="00B32158" w:rsidRPr="00B321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2158" w:rsidRPr="00B32158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="00B32158" w:rsidRPr="00B32158">
              <w:rPr>
                <w:color w:val="000000"/>
                <w:sz w:val="22"/>
                <w:szCs w:val="22"/>
              </w:rPr>
              <w:t>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  <w:r w:rsidR="00D65EB4">
              <w:rPr>
                <w:color w:val="000000"/>
                <w:sz w:val="22"/>
                <w:szCs w:val="22"/>
              </w:rPr>
              <w:t>2022 -  2857,010 тыс.руб.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Исполнители 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6265,281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03,067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927A72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29,609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65,399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927A72">
                    <w:rPr>
                      <w:color w:val="000000"/>
                      <w:sz w:val="22"/>
                      <w:szCs w:val="22"/>
                    </w:rPr>
                    <w:t>167,206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63759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2707,239</w:t>
                  </w:r>
                </w:p>
              </w:tc>
              <w:tc>
                <w:tcPr>
                  <w:tcW w:w="1223" w:type="dxa"/>
                </w:tcPr>
                <w:p w:rsidR="00B32158" w:rsidRPr="000F3C1F" w:rsidRDefault="00714A45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1584,158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257,886</w:t>
                  </w:r>
                </w:p>
              </w:tc>
              <w:tc>
                <w:tcPr>
                  <w:tcW w:w="1096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815,763</w:t>
                  </w:r>
                </w:p>
              </w:tc>
              <w:tc>
                <w:tcPr>
                  <w:tcW w:w="1645" w:type="dxa"/>
                </w:tcPr>
                <w:p w:rsidR="00B32158" w:rsidRPr="00B32158" w:rsidRDefault="00637593" w:rsidP="007C05C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49,43</w:t>
                  </w:r>
                  <w:r w:rsidR="007C05C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65EB4" w:rsidRPr="00B32158" w:rsidTr="009018E8">
              <w:tc>
                <w:tcPr>
                  <w:tcW w:w="992" w:type="dxa"/>
                </w:tcPr>
                <w:p w:rsidR="00D65EB4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D65EB4" w:rsidRPr="000F3C1F" w:rsidRDefault="00D65EB4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7C05CF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6265,281</w:t>
                  </w:r>
                </w:p>
              </w:tc>
              <w:tc>
                <w:tcPr>
                  <w:tcW w:w="1223" w:type="dxa"/>
                </w:tcPr>
                <w:p w:rsidR="00B32158" w:rsidRPr="008C581E" w:rsidRDefault="00714A45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3203,067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1129,609</w:t>
                  </w:r>
                </w:p>
              </w:tc>
              <w:tc>
                <w:tcPr>
                  <w:tcW w:w="1096" w:type="dxa"/>
                </w:tcPr>
                <w:p w:rsidR="00B32158" w:rsidRPr="00B32158" w:rsidRDefault="00714A45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1765,399</w:t>
                  </w:r>
                </w:p>
              </w:tc>
              <w:tc>
                <w:tcPr>
                  <w:tcW w:w="1645" w:type="dxa"/>
                </w:tcPr>
                <w:p w:rsidR="00B32158" w:rsidRPr="00B32158" w:rsidRDefault="00927A72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167,206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B32158">
              <w:rPr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провести комплексное благоустройство территорий парков - место проведения массовых мероприятий. Его благоустройство играет очень </w:t>
            </w:r>
            <w:r w:rsidRPr="00B32158">
              <w:rPr>
                <w:sz w:val="22"/>
                <w:szCs w:val="22"/>
              </w:rPr>
              <w:lastRenderedPageBreak/>
              <w:t>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>Глава сельского поселения Борискино-Игар</w:t>
      </w: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186648">
        <w:rPr>
          <w:sz w:val="28"/>
          <w:szCs w:val="28"/>
        </w:rPr>
        <w:t>О.А.Демендеев</w:t>
      </w:r>
      <w:proofErr w:type="spellEnd"/>
    </w:p>
    <w:p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8A" w:rsidRDefault="002A4F8A" w:rsidP="00BA3373">
      <w:r>
        <w:separator/>
      </w:r>
    </w:p>
  </w:endnote>
  <w:endnote w:type="continuationSeparator" w:id="0">
    <w:p w:rsidR="002A4F8A" w:rsidRDefault="002A4F8A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8A" w:rsidRDefault="002A4F8A" w:rsidP="00BA3373">
      <w:r>
        <w:separator/>
      </w:r>
    </w:p>
  </w:footnote>
  <w:footnote w:type="continuationSeparator" w:id="0">
    <w:p w:rsidR="002A4F8A" w:rsidRDefault="002A4F8A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51738"/>
    <w:rsid w:val="00152A91"/>
    <w:rsid w:val="00156D1E"/>
    <w:rsid w:val="00171CF7"/>
    <w:rsid w:val="0017583F"/>
    <w:rsid w:val="00175BC1"/>
    <w:rsid w:val="00177FC2"/>
    <w:rsid w:val="00186648"/>
    <w:rsid w:val="001A5F58"/>
    <w:rsid w:val="001A6885"/>
    <w:rsid w:val="001D40E8"/>
    <w:rsid w:val="001E2364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1738"/>
    <w:rsid w:val="00294A02"/>
    <w:rsid w:val="00294A61"/>
    <w:rsid w:val="002A3477"/>
    <w:rsid w:val="002A4F8A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744A"/>
    <w:rsid w:val="003F3A21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13B4"/>
    <w:rsid w:val="004B0993"/>
    <w:rsid w:val="00507AEF"/>
    <w:rsid w:val="00514D75"/>
    <w:rsid w:val="00541417"/>
    <w:rsid w:val="0054250E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2928"/>
    <w:rsid w:val="00603BD7"/>
    <w:rsid w:val="006306F6"/>
    <w:rsid w:val="00637593"/>
    <w:rsid w:val="00643ACA"/>
    <w:rsid w:val="00643F5E"/>
    <w:rsid w:val="00662106"/>
    <w:rsid w:val="00662584"/>
    <w:rsid w:val="0067766A"/>
    <w:rsid w:val="0068331C"/>
    <w:rsid w:val="006836AC"/>
    <w:rsid w:val="00697A22"/>
    <w:rsid w:val="006A2536"/>
    <w:rsid w:val="006C456C"/>
    <w:rsid w:val="006C640A"/>
    <w:rsid w:val="006F12F6"/>
    <w:rsid w:val="0070236F"/>
    <w:rsid w:val="007113DE"/>
    <w:rsid w:val="0071460E"/>
    <w:rsid w:val="00714A45"/>
    <w:rsid w:val="007276DE"/>
    <w:rsid w:val="007347FF"/>
    <w:rsid w:val="007352D1"/>
    <w:rsid w:val="007352FB"/>
    <w:rsid w:val="00755417"/>
    <w:rsid w:val="00770292"/>
    <w:rsid w:val="00774A93"/>
    <w:rsid w:val="00777F1A"/>
    <w:rsid w:val="00794BE6"/>
    <w:rsid w:val="007B1450"/>
    <w:rsid w:val="007C05CF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A5505"/>
    <w:rsid w:val="008B096B"/>
    <w:rsid w:val="008C581E"/>
    <w:rsid w:val="008D4721"/>
    <w:rsid w:val="008E4568"/>
    <w:rsid w:val="008F268F"/>
    <w:rsid w:val="00917F25"/>
    <w:rsid w:val="00927A72"/>
    <w:rsid w:val="00952BB8"/>
    <w:rsid w:val="00995BF3"/>
    <w:rsid w:val="009C3248"/>
    <w:rsid w:val="009D6E15"/>
    <w:rsid w:val="00A360D3"/>
    <w:rsid w:val="00A36A8B"/>
    <w:rsid w:val="00A53957"/>
    <w:rsid w:val="00A63571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65EB4"/>
    <w:rsid w:val="00D72254"/>
    <w:rsid w:val="00D85605"/>
    <w:rsid w:val="00DC5A97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E4589"/>
    <w:rsid w:val="00EE4875"/>
    <w:rsid w:val="00EF4D38"/>
    <w:rsid w:val="00F1005B"/>
    <w:rsid w:val="00F15A44"/>
    <w:rsid w:val="00F23359"/>
    <w:rsid w:val="00F37683"/>
    <w:rsid w:val="00F44D31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F3EE-556E-474A-809F-2A950676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2021-02-09T11:29:00Z</cp:lastPrinted>
  <dcterms:created xsi:type="dcterms:W3CDTF">2021-10-08T06:13:00Z</dcterms:created>
  <dcterms:modified xsi:type="dcterms:W3CDTF">2021-10-08T06:13:00Z</dcterms:modified>
</cp:coreProperties>
</file>