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80785E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80785E" w:rsidRPr="0080785E">
        <w:rPr>
          <w:sz w:val="24"/>
          <w:szCs w:val="24"/>
          <w:u w:val="single"/>
        </w:rPr>
        <w:t xml:space="preserve">О внесении изменений в постановление администрации муниципального района </w:t>
      </w:r>
      <w:proofErr w:type="spellStart"/>
      <w:r w:rsidR="0080785E" w:rsidRPr="0080785E">
        <w:rPr>
          <w:sz w:val="24"/>
          <w:szCs w:val="24"/>
          <w:u w:val="single"/>
        </w:rPr>
        <w:t>Клявлинский</w:t>
      </w:r>
      <w:proofErr w:type="spellEnd"/>
      <w:r w:rsidR="0080785E" w:rsidRPr="0080785E">
        <w:rPr>
          <w:sz w:val="24"/>
          <w:szCs w:val="24"/>
          <w:u w:val="single"/>
        </w:rPr>
        <w:t xml:space="preserve"> Самарской области от 28.02.2023 г. № 109 «Об утверждении Административного регламента предоставления муниципальной услуги «Выдача разрешения </w:t>
      </w:r>
      <w:r w:rsidR="0080785E">
        <w:rPr>
          <w:sz w:val="24"/>
          <w:szCs w:val="24"/>
          <w:u w:val="single"/>
        </w:rPr>
        <w:t xml:space="preserve">на ввод объекта в эксплуатацию» </w:t>
      </w:r>
      <w:r w:rsidR="0080785E" w:rsidRPr="0080785E">
        <w:rPr>
          <w:sz w:val="24"/>
          <w:szCs w:val="24"/>
          <w:u w:val="single"/>
        </w:rPr>
        <w:t xml:space="preserve">на территории муниципального района </w:t>
      </w:r>
      <w:proofErr w:type="spellStart"/>
      <w:r w:rsidR="0080785E" w:rsidRPr="0080785E">
        <w:rPr>
          <w:sz w:val="24"/>
          <w:szCs w:val="24"/>
          <w:u w:val="single"/>
        </w:rPr>
        <w:t>Клявлинский</w:t>
      </w:r>
      <w:proofErr w:type="spellEnd"/>
      <w:r w:rsidR="0080785E" w:rsidRPr="0080785E">
        <w:rPr>
          <w:sz w:val="24"/>
          <w:szCs w:val="24"/>
          <w:u w:val="single"/>
        </w:rPr>
        <w:t xml:space="preserve"> Самарской области»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80785E">
        <w:rPr>
          <w:sz w:val="24"/>
          <w:szCs w:val="24"/>
          <w:lang w:bidi="ru-RU"/>
        </w:rPr>
        <w:t>28</w:t>
      </w:r>
      <w:bookmarkStart w:id="0" w:name="_GoBack"/>
      <w:bookmarkEnd w:id="0"/>
      <w:r w:rsidR="0080785E">
        <w:rPr>
          <w:sz w:val="24"/>
          <w:szCs w:val="24"/>
          <w:lang w:bidi="ru-RU"/>
        </w:rPr>
        <w:t>.03</w:t>
      </w:r>
      <w:r w:rsidR="00313B4E">
        <w:rPr>
          <w:sz w:val="24"/>
          <w:szCs w:val="24"/>
          <w:lang w:bidi="ru-RU"/>
        </w:rPr>
        <w:t>.2023</w:t>
      </w:r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234FD7">
        <w:rPr>
          <w:sz w:val="24"/>
          <w:szCs w:val="24"/>
          <w:u w:val="single"/>
        </w:rPr>
        <w:t>7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4FD7" w:rsidRPr="00234FD7">
        <w:rPr>
          <w:sz w:val="24"/>
          <w:szCs w:val="24"/>
          <w:u w:val="single"/>
        </w:rPr>
        <w:t>klv.arhitektura2011@mail.ru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2005AE"/>
    <w:rsid w:val="00234FD7"/>
    <w:rsid w:val="00313B4E"/>
    <w:rsid w:val="00576B7B"/>
    <w:rsid w:val="0080785E"/>
    <w:rsid w:val="00893437"/>
    <w:rsid w:val="00B404B7"/>
    <w:rsid w:val="00B46B7D"/>
    <w:rsid w:val="00C25A6A"/>
    <w:rsid w:val="00CE7B86"/>
    <w:rsid w:val="00CF0CB9"/>
    <w:rsid w:val="00CF37EA"/>
    <w:rsid w:val="00D20E41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4</cp:revision>
  <dcterms:created xsi:type="dcterms:W3CDTF">2023-02-27T04:13:00Z</dcterms:created>
  <dcterms:modified xsi:type="dcterms:W3CDTF">2023-03-29T10:20:00Z</dcterms:modified>
</cp:coreProperties>
</file>