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EB1" w:rsidRPr="00761D54" w:rsidRDefault="00613EB1" w:rsidP="00613EB1">
      <w:pPr>
        <w:spacing w:after="0" w:line="320" w:lineRule="exact"/>
        <w:ind w:left="-425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613EB1" w:rsidRPr="00761D54" w:rsidRDefault="00613EB1" w:rsidP="00613EB1">
      <w:pPr>
        <w:tabs>
          <w:tab w:val="left" w:pos="567"/>
        </w:tabs>
        <w:spacing w:after="0" w:line="340" w:lineRule="exact"/>
        <w:ind w:left="-426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 период 2026 и 2027 годов»</w:t>
      </w:r>
    </w:p>
    <w:p w:rsidR="00613EB1" w:rsidRPr="00761D54" w:rsidRDefault="00613EB1" w:rsidP="00613EB1">
      <w:pPr>
        <w:tabs>
          <w:tab w:val="left" w:pos="567"/>
        </w:tabs>
        <w:spacing w:after="0" w:line="340" w:lineRule="exact"/>
        <w:ind w:left="-426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работы </w:t>
      </w:r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</w:t>
      </w: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>на 2025 год)</w:t>
      </w:r>
    </w:p>
    <w:p w:rsidR="00613EB1" w:rsidRPr="00897BEE" w:rsidRDefault="00613EB1" w:rsidP="00613EB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97BEE">
        <w:rPr>
          <w:rFonts w:ascii="Times New Roman" w:eastAsia="Times New Roman" w:hAnsi="Times New Roman" w:cs="Times New Roman"/>
          <w:b/>
          <w:lang w:eastAsia="ru-RU"/>
        </w:rPr>
        <w:t xml:space="preserve">   </w:t>
      </w:r>
    </w:p>
    <w:p w:rsidR="00613EB1" w:rsidRPr="00897BEE" w:rsidRDefault="00613EB1" w:rsidP="00897BEE">
      <w:pPr>
        <w:autoSpaceDE w:val="0"/>
        <w:autoSpaceDN w:val="0"/>
        <w:adjustRightInd w:val="0"/>
        <w:spacing w:after="0" w:line="276" w:lineRule="auto"/>
        <w:ind w:left="-425" w:firstLine="993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897BEE">
        <w:rPr>
          <w:rFonts w:ascii="Times New Roman" w:eastAsia="Times New Roman" w:hAnsi="Times New Roman" w:cs="Times New Roman"/>
          <w:bCs/>
          <w:lang w:eastAsia="ru-RU"/>
        </w:rPr>
        <w:t>Клявлинский</w:t>
      </w:r>
      <w:proofErr w:type="spellEnd"/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проведено экспертно-аналитическое мероприятие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«Экспертиза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проекта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решения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внесении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изменений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в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решение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№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214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от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25.12.2024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года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бюджете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на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2025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год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плановый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период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2026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 xml:space="preserve"> 2027 </w:t>
      </w:r>
      <w:r w:rsidRPr="00897BEE">
        <w:rPr>
          <w:rFonts w:ascii="Times New Roman" w:eastAsia="Times New Roman" w:hAnsi="Times New Roman" w:cs="Times New Roman" w:hint="eastAsia"/>
          <w:bCs/>
          <w:lang w:eastAsia="ru-RU"/>
        </w:rPr>
        <w:t>годов»</w:t>
      </w:r>
      <w:r w:rsidRPr="00897BEE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613EB1" w:rsidRPr="00897BEE" w:rsidRDefault="00613EB1" w:rsidP="00897BEE">
      <w:pPr>
        <w:autoSpaceDE w:val="0"/>
        <w:autoSpaceDN w:val="0"/>
        <w:adjustRightInd w:val="0"/>
        <w:spacing w:after="0" w:line="276" w:lineRule="auto"/>
        <w:ind w:left="-425" w:firstLine="993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97BEE">
        <w:rPr>
          <w:rFonts w:ascii="Times New Roman" w:eastAsia="Times New Roman" w:hAnsi="Times New Roman" w:cs="Times New Roman"/>
          <w:b/>
          <w:bCs/>
          <w:lang w:eastAsia="ru-RU"/>
        </w:rPr>
        <w:t>По итогам экспертно-аналитического мероприятия установлено:</w:t>
      </w:r>
    </w:p>
    <w:p w:rsidR="00607BB6" w:rsidRPr="00607BB6" w:rsidRDefault="00607BB6" w:rsidP="00897BEE">
      <w:pPr>
        <w:widowControl w:val="0"/>
        <w:autoSpaceDE w:val="0"/>
        <w:autoSpaceDN w:val="0"/>
        <w:adjustRightInd w:val="0"/>
        <w:spacing w:after="0" w:line="276" w:lineRule="auto"/>
        <w:ind w:left="-425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607BB6">
        <w:rPr>
          <w:rFonts w:ascii="Times New Roman" w:eastAsia="Times New Roman" w:hAnsi="Times New Roman" w:cs="Times New Roman" w:hint="eastAsia"/>
          <w:lang w:eastAsia="ru-RU"/>
        </w:rPr>
        <w:t>Проектом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Решения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о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бюджете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изменение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доходной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части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сельского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поселения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не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предусматривается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. 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Общий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объем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доходов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и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плановый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период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и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годы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остается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неизменным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и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2025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–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14 115,592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2026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–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12 614,436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и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2027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год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–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 13 412,810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607BB6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607BB6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607BB6">
        <w:rPr>
          <w:rFonts w:ascii="Times New Roman" w:eastAsia="Times New Roman" w:hAnsi="Times New Roman" w:cs="Times New Roman"/>
          <w:lang w:eastAsia="ru-RU"/>
        </w:rPr>
        <w:t>.</w:t>
      </w:r>
    </w:p>
    <w:p w:rsidR="00607BB6" w:rsidRPr="00607BB6" w:rsidRDefault="00607BB6" w:rsidP="00897BEE">
      <w:pPr>
        <w:widowControl w:val="0"/>
        <w:autoSpaceDE w:val="0"/>
        <w:autoSpaceDN w:val="0"/>
        <w:adjustRightInd w:val="0"/>
        <w:spacing w:after="0" w:line="276" w:lineRule="auto"/>
        <w:ind w:left="-425" w:firstLine="993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607BB6">
        <w:rPr>
          <w:rFonts w:ascii="Times New Roman" w:eastAsia="Times New Roman" w:hAnsi="Times New Roman" w:cs="Times New Roman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15 525,607 тыс. рублей, в том числе за счет безвозмездных поступлений 1 719,254 тыс. рублей.</w:t>
      </w:r>
    </w:p>
    <w:p w:rsidR="00595F76" w:rsidRPr="00A64C30" w:rsidRDefault="00595F76" w:rsidP="00595F76">
      <w:pPr>
        <w:widowControl w:val="0"/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C673A2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1 410,015 тыс. рублей.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673A2">
        <w:rPr>
          <w:rFonts w:ascii="Times New Roman" w:eastAsia="Times New Roman" w:hAnsi="Times New Roman" w:cs="Times New Roman"/>
          <w:lang w:eastAsia="ru-RU"/>
        </w:rPr>
        <w:t>Размер дефицита бюджета не противоречит требованиям пункта 3 статьи 92.1 Бюджетного кодекса Российской Федерации.</w:t>
      </w:r>
    </w:p>
    <w:p w:rsidR="00607BB6" w:rsidRPr="00897BEE" w:rsidRDefault="00607BB6" w:rsidP="00897BEE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425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897BEE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897BE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97BEE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897BE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97BEE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897BE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97BEE">
        <w:rPr>
          <w:rFonts w:ascii="Times New Roman" w:eastAsia="Times New Roman" w:hAnsi="Times New Roman" w:cs="Times New Roman"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897BE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97BEE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607BB6" w:rsidRPr="00897BEE" w:rsidRDefault="00607BB6" w:rsidP="00897BEE">
      <w:pPr>
        <w:autoSpaceDE w:val="0"/>
        <w:autoSpaceDN w:val="0"/>
        <w:adjustRightInd w:val="0"/>
        <w:spacing w:after="0" w:line="276" w:lineRule="auto"/>
        <w:ind w:left="-425" w:firstLine="993"/>
        <w:jc w:val="both"/>
        <w:rPr>
          <w:rFonts w:ascii="Times New Roman" w:eastAsia="Times New Roman" w:hAnsi="Times New Roman" w:cs="Times New Roman"/>
          <w:lang w:eastAsia="ru-RU"/>
        </w:rPr>
      </w:pPr>
      <w:r w:rsidRPr="00897BEE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Черный Ключ муниципального района </w:t>
      </w:r>
      <w:proofErr w:type="spellStart"/>
      <w:r w:rsidRPr="00897BE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97BEE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Черный Ключ муниципального района </w:t>
      </w:r>
      <w:proofErr w:type="spellStart"/>
      <w:r w:rsidRPr="00897BEE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897BEE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607BB6" w:rsidRPr="00897BEE" w:rsidRDefault="00607BB6" w:rsidP="00607BB6">
      <w:pPr>
        <w:spacing w:after="0" w:line="276" w:lineRule="auto"/>
      </w:pPr>
    </w:p>
    <w:p w:rsidR="00204222" w:rsidRDefault="00204222" w:rsidP="004A5B2C">
      <w:pPr>
        <w:jc w:val="right"/>
        <w:rPr>
          <w:rFonts w:ascii="Times New Roman" w:hAnsi="Times New Roman" w:cs="Times New Roman"/>
        </w:rPr>
      </w:pPr>
    </w:p>
    <w:p w:rsidR="00257BB6" w:rsidRPr="004A5B2C" w:rsidRDefault="00257BB6" w:rsidP="009B36D4">
      <w:pPr>
        <w:tabs>
          <w:tab w:val="left" w:pos="567"/>
        </w:tabs>
        <w:jc w:val="right"/>
        <w:rPr>
          <w:rFonts w:ascii="Times New Roman" w:hAnsi="Times New Roman" w:cs="Times New Roman"/>
        </w:rPr>
      </w:pPr>
      <w:r w:rsidRPr="004A5B2C">
        <w:rPr>
          <w:rFonts w:ascii="Times New Roman" w:hAnsi="Times New Roman" w:cs="Times New Roman"/>
        </w:rPr>
        <w:t>30.06.2025г.</w:t>
      </w:r>
    </w:p>
    <w:sectPr w:rsidR="00257BB6" w:rsidRPr="004A5B2C" w:rsidSect="00613E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A5D"/>
    <w:rsid w:val="00204222"/>
    <w:rsid w:val="00257BB6"/>
    <w:rsid w:val="003B4A5D"/>
    <w:rsid w:val="004A5B2C"/>
    <w:rsid w:val="00595F76"/>
    <w:rsid w:val="00607BB6"/>
    <w:rsid w:val="00613EB1"/>
    <w:rsid w:val="00655F3E"/>
    <w:rsid w:val="00845DB9"/>
    <w:rsid w:val="00897BEE"/>
    <w:rsid w:val="00983BA6"/>
    <w:rsid w:val="009B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67923"/>
  <w15:chartTrackingRefBased/>
  <w15:docId w15:val="{02DB6650-D681-46D1-AA37-5B6B1FE4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</cp:revision>
  <dcterms:created xsi:type="dcterms:W3CDTF">2026-02-10T10:23:00Z</dcterms:created>
  <dcterms:modified xsi:type="dcterms:W3CDTF">2026-02-10T11:00:00Z</dcterms:modified>
</cp:coreProperties>
</file>