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4848"/>
        <w:gridCol w:w="4722"/>
      </w:tblGrid>
      <w:tr w:rsidR="0055265D" w:rsidTr="0055265D">
        <w:trPr>
          <w:trHeight w:val="4399"/>
        </w:trPr>
        <w:tc>
          <w:tcPr>
            <w:tcW w:w="4920" w:type="dxa"/>
          </w:tcPr>
          <w:p w:rsidR="0055265D" w:rsidRDefault="0055265D">
            <w:pPr>
              <w:rPr>
                <w:sz w:val="28"/>
                <w:szCs w:val="28"/>
              </w:rPr>
            </w:pPr>
          </w:p>
          <w:p w:rsidR="0055265D" w:rsidRDefault="0055265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65D" w:rsidRDefault="005526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60325</wp:posOffset>
                      </wp:positionV>
                      <wp:extent cx="3162300" cy="1998345"/>
                      <wp:effectExtent l="1905" t="3175" r="0" b="0"/>
                      <wp:wrapNone/>
                      <wp:docPr id="4" name="Выноска 2 (без границы)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0" cy="1998345"/>
                              </a:xfrm>
                              <a:prstGeom prst="callout2">
                                <a:avLst>
                                  <a:gd name="adj1" fmla="val 6356"/>
                                  <a:gd name="adj2" fmla="val 5227"/>
                                  <a:gd name="adj3" fmla="val 6356"/>
                                  <a:gd name="adj4" fmla="val 5227"/>
                                  <a:gd name="adj5" fmla="val 6356"/>
                                  <a:gd name="adj6" fmla="val 522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65D" w:rsidRDefault="0055265D" w:rsidP="0055265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4" o:spid="_x0000_s1026" type="#_x0000_t42" style="position:absolute;margin-left:225.15pt;margin-top:4.75pt;width:249pt;height:15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" o:allowincell="f" adj="1129,1373,1129,1373,1129,137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55265D" w:rsidRDefault="0055265D" w:rsidP="005526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60325</wp:posOffset>
                      </wp:positionV>
                      <wp:extent cx="3162300" cy="1998345"/>
                      <wp:effectExtent l="1905" t="3175" r="0" b="0"/>
                      <wp:wrapNone/>
                      <wp:docPr id="3" name="Выноска 2 (без границы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0" cy="1998345"/>
                              </a:xfrm>
                              <a:prstGeom prst="callout2">
                                <a:avLst>
                                  <a:gd name="adj1" fmla="val 6356"/>
                                  <a:gd name="adj2" fmla="val 5227"/>
                                  <a:gd name="adj3" fmla="val 6356"/>
                                  <a:gd name="adj4" fmla="val 5227"/>
                                  <a:gd name="adj5" fmla="val 6356"/>
                                  <a:gd name="adj6" fmla="val 522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65D" w:rsidRDefault="0055265D" w:rsidP="0055265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3" o:spid="_x0000_s1027" type="#_x0000_t42" style="position:absolute;margin-left:225.15pt;margin-top:4.75pt;width:249pt;height:1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O6KgMAANc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" o:allowincell="f" adj="1129,1373,1129,1373,1129,137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55265D" w:rsidRDefault="0055265D" w:rsidP="0055265D"/>
                        </w:txbxContent>
                      </v:textbox>
                    </v:shape>
                  </w:pict>
                </mc:Fallback>
              </mc:AlternateConten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5715</wp:posOffset>
                      </wp:positionV>
                      <wp:extent cx="3530600" cy="1118870"/>
                      <wp:effectExtent l="635" t="0" r="2540" b="0"/>
                      <wp:wrapNone/>
                      <wp:docPr id="2" name="Выноска 2 (без границы)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0" cy="111887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65D" w:rsidRDefault="0055265D" w:rsidP="0055265D"/>
                                <w:p w:rsidR="0055265D" w:rsidRDefault="0055265D" w:rsidP="0055265D"/>
                                <w:p w:rsidR="0055265D" w:rsidRDefault="0055265D" w:rsidP="0055265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2" o:spid="_x0000_s1028" type="#_x0000_t42" style="position:absolute;margin-left:261.8pt;margin-top:.45pt;width:278pt;height:8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5aOA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55265D" w:rsidRDefault="0055265D" w:rsidP="0055265D"/>
                          <w:p w:rsidR="0055265D" w:rsidRDefault="0055265D" w:rsidP="0055265D"/>
                          <w:p w:rsidR="0055265D" w:rsidRDefault="0055265D" w:rsidP="005526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РОССИЙСКАЯ ФЕДЕРАЦИЯ                        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АДМИНИСТРАЦИЯ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РАЙОНА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КЛЯВЛИНСКИЙ</w:t>
            </w:r>
          </w:p>
          <w:p w:rsidR="0055265D" w:rsidRDefault="0055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Самарской области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65D" w:rsidRDefault="00552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55265D" w:rsidRDefault="00552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65D" w:rsidRDefault="00EF7FD7" w:rsidP="005B1B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55F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5B1B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="00AE25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="00255F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05</w:t>
            </w:r>
            <w:r w:rsidR="0055265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255F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="0055265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255F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/1</w:t>
            </w:r>
          </w:p>
        </w:tc>
        <w:tc>
          <w:tcPr>
            <w:tcW w:w="4920" w:type="dxa"/>
          </w:tcPr>
          <w:p w:rsidR="0055265D" w:rsidRDefault="0055265D">
            <w:r>
              <w:t xml:space="preserve">             </w:t>
            </w:r>
          </w:p>
          <w:p w:rsidR="0055265D" w:rsidRDefault="0055265D"/>
          <w:p w:rsidR="0055265D" w:rsidRDefault="0055265D"/>
          <w:p w:rsidR="0055265D" w:rsidRDefault="0055265D"/>
          <w:p w:rsidR="0055265D" w:rsidRDefault="0055265D"/>
          <w:p w:rsidR="0055265D" w:rsidRDefault="0055265D"/>
          <w:p w:rsidR="0055265D" w:rsidRDefault="0055265D"/>
          <w:p w:rsidR="0055265D" w:rsidRDefault="0055265D">
            <w:pPr>
              <w:spacing w:line="360" w:lineRule="auto"/>
              <w:jc w:val="center"/>
            </w:pPr>
          </w:p>
        </w:tc>
      </w:tr>
    </w:tbl>
    <w:p w:rsidR="008137FC" w:rsidRPr="008137FC" w:rsidRDefault="008137FC" w:rsidP="008137FC">
      <w:pPr>
        <w:spacing w:after="1"/>
        <w:outlineLvl w:val="0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sz w:val="24"/>
          <w:szCs w:val="24"/>
        </w:rPr>
        <w:t>Об утверждении состава Общественной комиссии</w:t>
      </w:r>
    </w:p>
    <w:p w:rsidR="008137FC" w:rsidRPr="008137FC" w:rsidRDefault="008137FC" w:rsidP="008137FC">
      <w:pPr>
        <w:spacing w:after="1"/>
        <w:outlineLvl w:val="0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sz w:val="24"/>
          <w:szCs w:val="24"/>
        </w:rPr>
        <w:t xml:space="preserve">по вопросам подготовки и реализации муниципальной программы </w:t>
      </w:r>
    </w:p>
    <w:p w:rsidR="008137FC" w:rsidRPr="008137FC" w:rsidRDefault="008137FC" w:rsidP="008137FC">
      <w:pPr>
        <w:spacing w:after="1"/>
        <w:outlineLvl w:val="0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sz w:val="24"/>
          <w:szCs w:val="24"/>
        </w:rPr>
        <w:t xml:space="preserve"> «Формирование комфортной  городской среды на территории </w:t>
      </w:r>
    </w:p>
    <w:p w:rsidR="008137FC" w:rsidRDefault="008137FC" w:rsidP="008137FC">
      <w:pPr>
        <w:spacing w:after="1"/>
        <w:outlineLvl w:val="0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на 2018-20</w:t>
      </w:r>
      <w:r>
        <w:rPr>
          <w:rFonts w:ascii="Times New Roman" w:hAnsi="Times New Roman"/>
          <w:sz w:val="24"/>
          <w:szCs w:val="24"/>
        </w:rPr>
        <w:t>30</w:t>
      </w:r>
      <w:r w:rsidRPr="008137FC">
        <w:rPr>
          <w:rFonts w:ascii="Times New Roman" w:hAnsi="Times New Roman"/>
          <w:sz w:val="24"/>
          <w:szCs w:val="24"/>
        </w:rPr>
        <w:t xml:space="preserve"> годы»</w:t>
      </w:r>
    </w:p>
    <w:p w:rsidR="008137FC" w:rsidRDefault="008137FC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55265D" w:rsidRDefault="0055265D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55265D" w:rsidRDefault="008137FC" w:rsidP="00706770">
      <w:pPr>
        <w:spacing w:after="1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</w:t>
      </w:r>
      <w:r w:rsidR="00F417FA">
        <w:rPr>
          <w:rFonts w:ascii="Times New Roman" w:hAnsi="Times New Roman"/>
          <w:sz w:val="24"/>
          <w:szCs w:val="24"/>
        </w:rPr>
        <w:t xml:space="preserve">Федерации от 10.02.2017 N 169,  </w:t>
      </w:r>
      <w:r w:rsidR="00F417FA" w:rsidRPr="00F417FA">
        <w:rPr>
          <w:rFonts w:ascii="Times New Roman" w:hAnsi="Times New Roman"/>
          <w:sz w:val="24"/>
          <w:szCs w:val="24"/>
        </w:rPr>
        <w:t>в соответствии с пунктом 4 перечня поручений Президента Российской Феде</w:t>
      </w:r>
      <w:r w:rsidR="00F417FA">
        <w:rPr>
          <w:rFonts w:ascii="Times New Roman" w:hAnsi="Times New Roman"/>
          <w:sz w:val="24"/>
          <w:szCs w:val="24"/>
        </w:rPr>
        <w:t>рации от 15.02.2024 г № Пр-276:</w:t>
      </w:r>
      <w:r w:rsidR="00F417FA" w:rsidRPr="00F417FA">
        <w:rPr>
          <w:rFonts w:ascii="Times New Roman" w:hAnsi="Times New Roman"/>
          <w:sz w:val="24"/>
          <w:szCs w:val="24"/>
        </w:rPr>
        <w:t xml:space="preserve">  </w:t>
      </w:r>
    </w:p>
    <w:p w:rsidR="00F417FA" w:rsidRDefault="00EB023E" w:rsidP="00EB023E">
      <w:pPr>
        <w:tabs>
          <w:tab w:val="left" w:pos="851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5265D">
        <w:rPr>
          <w:rFonts w:ascii="Times New Roman" w:hAnsi="Times New Roman"/>
          <w:sz w:val="24"/>
          <w:szCs w:val="24"/>
        </w:rPr>
        <w:t>Утвердить состав Общественной комиссии по вопросам подготовки и реал</w:t>
      </w:r>
      <w:r w:rsidR="00EF7FD7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="0055265D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муниципального района Клявлинский Самарской области на 2018 -</w:t>
      </w:r>
      <w:r w:rsidR="00DA3F5A">
        <w:rPr>
          <w:rFonts w:ascii="Times New Roman" w:hAnsi="Times New Roman"/>
          <w:sz w:val="24"/>
          <w:szCs w:val="24"/>
        </w:rPr>
        <w:t xml:space="preserve"> </w:t>
      </w:r>
      <w:r w:rsidR="0055265D">
        <w:rPr>
          <w:rFonts w:ascii="Times New Roman" w:hAnsi="Times New Roman"/>
          <w:sz w:val="24"/>
          <w:szCs w:val="24"/>
        </w:rPr>
        <w:t>20</w:t>
      </w:r>
      <w:r w:rsidR="00F417FA">
        <w:rPr>
          <w:rFonts w:ascii="Times New Roman" w:hAnsi="Times New Roman"/>
          <w:sz w:val="24"/>
          <w:szCs w:val="24"/>
        </w:rPr>
        <w:t>30 годы»:</w:t>
      </w:r>
    </w:p>
    <w:p w:rsidR="0055265D" w:rsidRDefault="00255FDE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265D">
        <w:rPr>
          <w:rFonts w:ascii="Times New Roman" w:hAnsi="Times New Roman"/>
          <w:sz w:val="24"/>
          <w:szCs w:val="24"/>
        </w:rPr>
        <w:t>-</w:t>
      </w:r>
      <w:r w:rsidR="00EC6E33">
        <w:rPr>
          <w:rFonts w:ascii="Times New Roman" w:hAnsi="Times New Roman"/>
          <w:sz w:val="24"/>
          <w:szCs w:val="24"/>
        </w:rPr>
        <w:t xml:space="preserve"> </w:t>
      </w:r>
      <w:r w:rsidR="0055265D">
        <w:rPr>
          <w:rFonts w:ascii="Times New Roman" w:hAnsi="Times New Roman"/>
          <w:sz w:val="24"/>
          <w:szCs w:val="24"/>
        </w:rPr>
        <w:t xml:space="preserve">Телегин А.В., заместитель Главы района по строительству и ЖКХ, председатель комиссии;  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FD7">
        <w:rPr>
          <w:rFonts w:ascii="Times New Roman" w:hAnsi="Times New Roman"/>
          <w:sz w:val="24"/>
          <w:szCs w:val="24"/>
        </w:rPr>
        <w:t>Катаева О.П</w:t>
      </w:r>
      <w:r>
        <w:rPr>
          <w:rFonts w:ascii="Times New Roman" w:hAnsi="Times New Roman"/>
          <w:sz w:val="24"/>
          <w:szCs w:val="24"/>
        </w:rPr>
        <w:t xml:space="preserve">., руководитель </w:t>
      </w:r>
      <w:r w:rsidR="00EF7FD7">
        <w:rPr>
          <w:rFonts w:ascii="Times New Roman" w:hAnsi="Times New Roman"/>
          <w:sz w:val="24"/>
          <w:szCs w:val="24"/>
        </w:rPr>
        <w:t>МУ - Комитет</w:t>
      </w:r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муниципального района Клявлинский</w:t>
      </w:r>
      <w:r w:rsidR="00143EA5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>, заместитель председателя комиссии;</w:t>
      </w:r>
    </w:p>
    <w:p w:rsidR="00AF7516" w:rsidRDefault="00EC6E33" w:rsidP="00EB02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51B41" w:rsidRPr="00D00779">
        <w:rPr>
          <w:rFonts w:ascii="Times New Roman" w:hAnsi="Times New Roman"/>
          <w:sz w:val="24"/>
          <w:szCs w:val="24"/>
        </w:rPr>
        <w:t>Шамкин</w:t>
      </w:r>
      <w:r w:rsidR="00651B41">
        <w:rPr>
          <w:rFonts w:ascii="Times New Roman" w:hAnsi="Times New Roman"/>
          <w:sz w:val="24"/>
          <w:szCs w:val="24"/>
        </w:rPr>
        <w:t>а</w:t>
      </w:r>
      <w:proofErr w:type="spellEnd"/>
      <w:r w:rsidR="00651B41" w:rsidRPr="00D00779">
        <w:rPr>
          <w:rFonts w:ascii="Times New Roman" w:hAnsi="Times New Roman"/>
          <w:sz w:val="24"/>
          <w:szCs w:val="24"/>
        </w:rPr>
        <w:t xml:space="preserve"> Н.В.</w:t>
      </w:r>
      <w:r w:rsidR="00651B41">
        <w:rPr>
          <w:rFonts w:ascii="Times New Roman" w:hAnsi="Times New Roman"/>
          <w:sz w:val="24"/>
          <w:szCs w:val="24"/>
        </w:rPr>
        <w:t xml:space="preserve">, ведущий </w:t>
      </w:r>
      <w:r w:rsidR="00651B41" w:rsidRPr="00D00779">
        <w:rPr>
          <w:rFonts w:ascii="Times New Roman" w:hAnsi="Times New Roman"/>
          <w:sz w:val="24"/>
          <w:szCs w:val="24"/>
        </w:rPr>
        <w:t>специалис</w:t>
      </w:r>
      <w:r w:rsidR="00651B41">
        <w:rPr>
          <w:rFonts w:ascii="Times New Roman" w:hAnsi="Times New Roman"/>
          <w:sz w:val="24"/>
          <w:szCs w:val="24"/>
        </w:rPr>
        <w:t>т</w:t>
      </w:r>
      <w:r w:rsidR="00651B41" w:rsidRPr="00D00779">
        <w:rPr>
          <w:rFonts w:ascii="Times New Roman" w:hAnsi="Times New Roman"/>
          <w:sz w:val="24"/>
          <w:szCs w:val="24"/>
        </w:rPr>
        <w:t xml:space="preserve"> МАУ "МФЦ" муниципального района Клявлинский</w:t>
      </w:r>
      <w:r w:rsidR="00143EA5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651B41" w:rsidRPr="00D00779">
        <w:rPr>
          <w:rFonts w:ascii="Times New Roman" w:hAnsi="Times New Roman"/>
          <w:sz w:val="24"/>
          <w:szCs w:val="24"/>
        </w:rPr>
        <w:t xml:space="preserve">, </w:t>
      </w:r>
      <w:r w:rsidR="00AF7516">
        <w:rPr>
          <w:rFonts w:ascii="Times New Roman" w:hAnsi="Times New Roman"/>
          <w:sz w:val="24"/>
          <w:szCs w:val="24"/>
        </w:rPr>
        <w:t>секретарь</w:t>
      </w:r>
      <w:r w:rsidR="00651B41">
        <w:rPr>
          <w:rFonts w:ascii="Times New Roman" w:hAnsi="Times New Roman"/>
          <w:sz w:val="24"/>
          <w:szCs w:val="24"/>
        </w:rPr>
        <w:t>;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FD7">
        <w:rPr>
          <w:rFonts w:ascii="Times New Roman" w:hAnsi="Times New Roman"/>
          <w:sz w:val="24"/>
          <w:szCs w:val="24"/>
        </w:rPr>
        <w:t>Фролова И.В.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F7FD7">
        <w:rPr>
          <w:rFonts w:ascii="Times New Roman" w:hAnsi="Times New Roman"/>
          <w:sz w:val="24"/>
          <w:szCs w:val="24"/>
        </w:rPr>
        <w:t>начальник отдела архитектуры и градостроительства администрации муниципального района Клявлинский</w:t>
      </w:r>
      <w:r>
        <w:rPr>
          <w:rFonts w:ascii="Times New Roman" w:hAnsi="Times New Roman"/>
          <w:sz w:val="24"/>
          <w:szCs w:val="24"/>
        </w:rPr>
        <w:t>;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255FDE">
        <w:rPr>
          <w:rFonts w:ascii="Times New Roman" w:hAnsi="Times New Roman"/>
          <w:sz w:val="24"/>
          <w:szCs w:val="24"/>
        </w:rPr>
        <w:t>Шамкин</w:t>
      </w:r>
      <w:proofErr w:type="spellEnd"/>
      <w:r w:rsidR="00255FDE">
        <w:rPr>
          <w:rFonts w:ascii="Times New Roman" w:hAnsi="Times New Roman"/>
          <w:sz w:val="24"/>
          <w:szCs w:val="24"/>
        </w:rPr>
        <w:t xml:space="preserve"> Э.А.</w:t>
      </w:r>
      <w:r>
        <w:rPr>
          <w:rFonts w:ascii="Times New Roman" w:hAnsi="Times New Roman"/>
          <w:sz w:val="24"/>
          <w:szCs w:val="24"/>
        </w:rPr>
        <w:t xml:space="preserve"> – начальник ОКС и ЖКХ МАУ «Многофункциональный центр предоставления государственных и муниципальных услуг» муниципального района Клявлинский Самарской области;</w:t>
      </w:r>
    </w:p>
    <w:p w:rsidR="00AF7516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Князева Г.В. – </w:t>
      </w:r>
      <w:r w:rsidR="004A76B6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юридическ</w:t>
      </w:r>
      <w:r w:rsidR="004A76B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отдел</w:t>
      </w:r>
      <w:r w:rsidR="004A76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Клявлинский;</w:t>
      </w:r>
    </w:p>
    <w:p w:rsidR="009200B4" w:rsidRDefault="009200B4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17877">
        <w:rPr>
          <w:rFonts w:ascii="Times New Roman" w:hAnsi="Times New Roman"/>
          <w:sz w:val="24"/>
          <w:szCs w:val="24"/>
        </w:rPr>
        <w:t>Тющанева</w:t>
      </w:r>
      <w:proofErr w:type="spellEnd"/>
      <w:r w:rsidR="00417877">
        <w:rPr>
          <w:rFonts w:ascii="Times New Roman" w:hAnsi="Times New Roman"/>
          <w:sz w:val="24"/>
          <w:szCs w:val="24"/>
        </w:rPr>
        <w:t xml:space="preserve"> Т.М. – зав</w:t>
      </w:r>
      <w:r w:rsidR="00DA3F5A">
        <w:rPr>
          <w:rFonts w:ascii="Times New Roman" w:hAnsi="Times New Roman"/>
          <w:sz w:val="24"/>
          <w:szCs w:val="24"/>
        </w:rPr>
        <w:t>едующая</w:t>
      </w:r>
      <w:r w:rsidR="00417877">
        <w:rPr>
          <w:rFonts w:ascii="Times New Roman" w:hAnsi="Times New Roman"/>
          <w:sz w:val="24"/>
          <w:szCs w:val="24"/>
        </w:rPr>
        <w:t xml:space="preserve"> спортивным отделом МАУ «</w:t>
      </w:r>
      <w:proofErr w:type="spellStart"/>
      <w:r w:rsidR="00417877">
        <w:rPr>
          <w:rFonts w:ascii="Times New Roman" w:hAnsi="Times New Roman"/>
          <w:sz w:val="24"/>
          <w:szCs w:val="24"/>
        </w:rPr>
        <w:t>Меж</w:t>
      </w:r>
      <w:r w:rsidR="00BE1B06">
        <w:rPr>
          <w:rFonts w:ascii="Times New Roman" w:hAnsi="Times New Roman"/>
          <w:sz w:val="24"/>
          <w:szCs w:val="24"/>
        </w:rPr>
        <w:t>поселенческий</w:t>
      </w:r>
      <w:proofErr w:type="spellEnd"/>
      <w:r w:rsidR="00417877">
        <w:rPr>
          <w:rFonts w:ascii="Times New Roman" w:hAnsi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Клявлинский;</w:t>
      </w:r>
    </w:p>
    <w:p w:rsidR="000C65C4" w:rsidRDefault="000C65C4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Жук А.В., главный специалист Северного отдела жилищного надзора и лицензионного контроля Северо-Западн</w:t>
      </w:r>
      <w:r w:rsidR="009200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управления жилищного надзора</w:t>
      </w:r>
      <w:r w:rsidR="009200B4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Полякова В.А. – руководитель управления по муниципальному району Клявлинский ГКУ СО «ГУСЗН Северо-Восточного округа», Председатель Общественного Совета при администрации муниципального района Клявлинский (по согласованию); 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Иванов Ю.Д. – Глава сельского поселения станция Клявлино муниципального района Клявлинский Самарской области (по согласованию);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Дудченко А.Н. – Председатель </w:t>
      </w:r>
      <w:proofErr w:type="spellStart"/>
      <w:r>
        <w:rPr>
          <w:rFonts w:ascii="Times New Roman" w:hAnsi="Times New Roman"/>
          <w:sz w:val="24"/>
          <w:szCs w:val="24"/>
        </w:rPr>
        <w:t>Клявлинской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общественной организации Самарской областной организации общероссийской общественной организации «Всероссийское общество инвалидов», заместитель председателя Общественного Совета при администрации муниципального района Клявлинский - председатель комиссии по жилищному контролю (по согласованию);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Поляев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директор ООО УК «К</w:t>
      </w:r>
      <w:r w:rsidR="004A76B6">
        <w:rPr>
          <w:rFonts w:ascii="Times New Roman" w:hAnsi="Times New Roman"/>
          <w:sz w:val="24"/>
          <w:szCs w:val="24"/>
        </w:rPr>
        <w:t>лявлино</w:t>
      </w:r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Вивчур</w:t>
      </w:r>
      <w:proofErr w:type="spellEnd"/>
      <w:r>
        <w:rPr>
          <w:rFonts w:ascii="Times New Roman" w:hAnsi="Times New Roman"/>
          <w:sz w:val="24"/>
          <w:szCs w:val="24"/>
        </w:rPr>
        <w:t xml:space="preserve"> С.В. – секретарь местного отделения Всероссийской политической партии «Единая Россия» муниципального района Клявлинский (по согласованию);</w:t>
      </w:r>
    </w:p>
    <w:p w:rsidR="0055265D" w:rsidRDefault="0055265D" w:rsidP="00EB023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Шамкина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директор </w:t>
      </w:r>
      <w:proofErr w:type="spellStart"/>
      <w:r>
        <w:rPr>
          <w:rFonts w:ascii="Times New Roman" w:hAnsi="Times New Roman"/>
          <w:sz w:val="24"/>
          <w:szCs w:val="24"/>
        </w:rPr>
        <w:t>Клявлинской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библиотеки МАУ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культуры, молодежной политики и спорта», представитель регионального отделения Общероссийского общественного движения «Народный фронт «За Россию» в Самарской области (по согласованию).</w:t>
      </w:r>
    </w:p>
    <w:p w:rsidR="00FF7378" w:rsidRDefault="00FF7378" w:rsidP="00A56145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</w:t>
      </w:r>
      <w:r w:rsidR="00B63CB3">
        <w:rPr>
          <w:rFonts w:ascii="Times New Roman" w:hAnsi="Times New Roman"/>
          <w:sz w:val="24"/>
          <w:szCs w:val="24"/>
        </w:rPr>
        <w:t xml:space="preserve">прилагаемое </w:t>
      </w:r>
      <w:r w:rsidRPr="00FF7378">
        <w:rPr>
          <w:rFonts w:ascii="Times New Roman" w:hAnsi="Times New Roman"/>
          <w:sz w:val="24"/>
          <w:szCs w:val="24"/>
        </w:rPr>
        <w:t>Поло</w:t>
      </w:r>
      <w:r>
        <w:rPr>
          <w:rFonts w:ascii="Times New Roman" w:hAnsi="Times New Roman"/>
          <w:sz w:val="24"/>
          <w:szCs w:val="24"/>
        </w:rPr>
        <w:t xml:space="preserve">жение об Общественной комиссии </w:t>
      </w:r>
      <w:r w:rsidRPr="00FF7378">
        <w:rPr>
          <w:rFonts w:ascii="Times New Roman" w:hAnsi="Times New Roman"/>
          <w:sz w:val="24"/>
          <w:szCs w:val="24"/>
        </w:rPr>
        <w:t>по вопросам подготовки и реал</w:t>
      </w:r>
      <w:r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FF7378">
        <w:rPr>
          <w:rFonts w:ascii="Times New Roman" w:hAnsi="Times New Roman"/>
          <w:sz w:val="24"/>
          <w:szCs w:val="24"/>
        </w:rPr>
        <w:t>«</w:t>
      </w:r>
      <w:r w:rsidR="00A56145" w:rsidRPr="00A56145">
        <w:rPr>
          <w:rFonts w:ascii="Times New Roman" w:hAnsi="Times New Roman"/>
          <w:sz w:val="24"/>
          <w:szCs w:val="24"/>
        </w:rPr>
        <w:t xml:space="preserve">Формирование комфортной </w:t>
      </w:r>
      <w:r w:rsidR="00A56145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 w:rsidR="00A56145" w:rsidRPr="00A56145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на 2018-2030 годы</w:t>
      </w:r>
      <w:r w:rsidRPr="00FF7378">
        <w:rPr>
          <w:rFonts w:ascii="Times New Roman" w:hAnsi="Times New Roman"/>
          <w:sz w:val="24"/>
          <w:szCs w:val="24"/>
        </w:rPr>
        <w:t>»</w:t>
      </w:r>
      <w:r w:rsidR="00B63CB3">
        <w:rPr>
          <w:rFonts w:ascii="Times New Roman" w:hAnsi="Times New Roman"/>
          <w:sz w:val="24"/>
          <w:szCs w:val="24"/>
        </w:rPr>
        <w:t>.</w:t>
      </w:r>
    </w:p>
    <w:p w:rsidR="00AD0520" w:rsidRDefault="00FF7378" w:rsidP="00AD0520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7FA">
        <w:rPr>
          <w:rFonts w:ascii="Times New Roman" w:hAnsi="Times New Roman"/>
          <w:sz w:val="24"/>
          <w:szCs w:val="24"/>
        </w:rPr>
        <w:t xml:space="preserve">. </w:t>
      </w:r>
      <w:r w:rsidR="00D6242F">
        <w:rPr>
          <w:rFonts w:ascii="Times New Roman" w:hAnsi="Times New Roman"/>
          <w:sz w:val="24"/>
          <w:szCs w:val="24"/>
        </w:rPr>
        <w:t>Признать утратившим</w:t>
      </w:r>
      <w:r w:rsidR="00057D48">
        <w:rPr>
          <w:rFonts w:ascii="Times New Roman" w:hAnsi="Times New Roman"/>
          <w:sz w:val="24"/>
          <w:szCs w:val="24"/>
        </w:rPr>
        <w:t>и</w:t>
      </w:r>
      <w:r w:rsidR="00D6242F">
        <w:rPr>
          <w:rFonts w:ascii="Times New Roman" w:hAnsi="Times New Roman"/>
          <w:sz w:val="24"/>
          <w:szCs w:val="24"/>
        </w:rPr>
        <w:t xml:space="preserve"> силу р</w:t>
      </w:r>
      <w:r w:rsidR="00F417FA">
        <w:rPr>
          <w:rFonts w:ascii="Times New Roman" w:hAnsi="Times New Roman"/>
          <w:sz w:val="24"/>
          <w:szCs w:val="24"/>
        </w:rPr>
        <w:t>аспоряжени</w:t>
      </w:r>
      <w:r w:rsidR="00AD0520">
        <w:rPr>
          <w:rFonts w:ascii="Times New Roman" w:hAnsi="Times New Roman"/>
          <w:sz w:val="24"/>
          <w:szCs w:val="24"/>
        </w:rPr>
        <w:t>я</w:t>
      </w:r>
      <w:r w:rsidR="00D6242F"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 Самарской области</w:t>
      </w:r>
      <w:r w:rsidR="00AD0520">
        <w:rPr>
          <w:rFonts w:ascii="Times New Roman" w:hAnsi="Times New Roman"/>
          <w:sz w:val="24"/>
          <w:szCs w:val="24"/>
        </w:rPr>
        <w:t>:</w:t>
      </w:r>
      <w:r w:rsidR="00F417FA">
        <w:rPr>
          <w:rFonts w:ascii="Times New Roman" w:hAnsi="Times New Roman"/>
          <w:sz w:val="24"/>
          <w:szCs w:val="24"/>
        </w:rPr>
        <w:t xml:space="preserve"> </w:t>
      </w:r>
    </w:p>
    <w:p w:rsidR="00F417FA" w:rsidRDefault="00AD0520" w:rsidP="00AD0520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Pr="00A0446D">
        <w:rPr>
          <w:rFonts w:ascii="Times New Roman" w:hAnsi="Times New Roman"/>
          <w:sz w:val="24"/>
          <w:szCs w:val="24"/>
        </w:rPr>
        <w:t>17.10.2017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4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39 «</w:t>
      </w:r>
      <w:r w:rsidRPr="00AD0520">
        <w:rPr>
          <w:rFonts w:ascii="Times New Roman" w:hAnsi="Times New Roman"/>
          <w:sz w:val="24"/>
          <w:szCs w:val="24"/>
        </w:rPr>
        <w:t>Об утверждении Поло</w:t>
      </w:r>
      <w:r>
        <w:rPr>
          <w:rFonts w:ascii="Times New Roman" w:hAnsi="Times New Roman"/>
          <w:sz w:val="24"/>
          <w:szCs w:val="24"/>
        </w:rPr>
        <w:t xml:space="preserve">жения  об Общественной комиссии </w:t>
      </w:r>
      <w:r w:rsidRPr="00AD0520">
        <w:rPr>
          <w:rFonts w:ascii="Times New Roman" w:hAnsi="Times New Roman"/>
          <w:sz w:val="24"/>
          <w:szCs w:val="24"/>
        </w:rPr>
        <w:t>по вопросам подготовки и реал</w:t>
      </w:r>
      <w:r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AD0520">
        <w:rPr>
          <w:rFonts w:ascii="Times New Roman" w:hAnsi="Times New Roman"/>
          <w:sz w:val="24"/>
          <w:szCs w:val="24"/>
        </w:rPr>
        <w:t xml:space="preserve">«Формирование </w:t>
      </w:r>
      <w:r w:rsidRPr="00AD0520">
        <w:rPr>
          <w:rFonts w:ascii="Times New Roman" w:hAnsi="Times New Roman"/>
          <w:sz w:val="24"/>
          <w:szCs w:val="24"/>
        </w:rPr>
        <w:lastRenderedPageBreak/>
        <w:t>комфортной  городской среды на территории муниципального района Клявлинский Самарской области на 2018-202</w:t>
      </w:r>
      <w:r w:rsidR="0090176D">
        <w:rPr>
          <w:rFonts w:ascii="Times New Roman" w:hAnsi="Times New Roman"/>
          <w:sz w:val="24"/>
          <w:szCs w:val="24"/>
        </w:rPr>
        <w:t>4</w:t>
      </w:r>
      <w:r w:rsidRPr="00AD0520">
        <w:rPr>
          <w:rFonts w:ascii="Times New Roman" w:hAnsi="Times New Roman"/>
          <w:sz w:val="24"/>
          <w:szCs w:val="24"/>
        </w:rPr>
        <w:t xml:space="preserve"> гг.»</w:t>
      </w:r>
      <w:r>
        <w:rPr>
          <w:rFonts w:ascii="Times New Roman" w:hAnsi="Times New Roman"/>
          <w:sz w:val="24"/>
          <w:szCs w:val="24"/>
        </w:rPr>
        <w:t>»;</w:t>
      </w:r>
    </w:p>
    <w:p w:rsidR="00AD0520" w:rsidRDefault="00AD0520" w:rsidP="00AD0520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Pr="00A0446D">
        <w:rPr>
          <w:rFonts w:ascii="Times New Roman" w:hAnsi="Times New Roman"/>
          <w:sz w:val="24"/>
          <w:szCs w:val="24"/>
        </w:rPr>
        <w:t>17.10.2017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46D"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 xml:space="preserve"> «Об утверждении состава Общественной комиссии </w:t>
      </w:r>
      <w:r w:rsidRPr="00A0446D">
        <w:rPr>
          <w:rFonts w:ascii="Times New Roman" w:hAnsi="Times New Roman"/>
          <w:sz w:val="24"/>
          <w:szCs w:val="24"/>
        </w:rPr>
        <w:t>по вопросам подготовки и реал</w:t>
      </w:r>
      <w:r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A0446D">
        <w:rPr>
          <w:rFonts w:ascii="Times New Roman" w:hAnsi="Times New Roman"/>
          <w:sz w:val="24"/>
          <w:szCs w:val="24"/>
        </w:rPr>
        <w:t xml:space="preserve">«Формирование комфортной </w:t>
      </w:r>
      <w:r>
        <w:rPr>
          <w:rFonts w:ascii="Times New Roman" w:hAnsi="Times New Roman"/>
          <w:sz w:val="24"/>
          <w:szCs w:val="24"/>
        </w:rPr>
        <w:t xml:space="preserve"> городской среды на территории  </w:t>
      </w:r>
      <w:r w:rsidRPr="00A0446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на 2018-202</w:t>
      </w:r>
      <w:r w:rsidR="0090176D">
        <w:rPr>
          <w:rFonts w:ascii="Times New Roman" w:hAnsi="Times New Roman"/>
          <w:sz w:val="24"/>
          <w:szCs w:val="24"/>
        </w:rPr>
        <w:t>4</w:t>
      </w:r>
      <w:r w:rsidRPr="00A0446D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».</w:t>
      </w:r>
    </w:p>
    <w:p w:rsidR="0055265D" w:rsidRDefault="00FF7378" w:rsidP="00EB02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65D">
        <w:rPr>
          <w:rFonts w:ascii="Times New Roman" w:hAnsi="Times New Roman" w:cs="Times New Roman"/>
          <w:sz w:val="24"/>
          <w:szCs w:val="24"/>
        </w:rPr>
        <w:t>. Опубликовать настоящее распоряжение в газете «</w:t>
      </w:r>
      <w:r w:rsidR="00D50BF5">
        <w:rPr>
          <w:rFonts w:ascii="Times New Roman" w:hAnsi="Times New Roman" w:cs="Times New Roman"/>
          <w:sz w:val="24"/>
          <w:szCs w:val="24"/>
        </w:rPr>
        <w:t>Вести муниципального района Клявлинский</w:t>
      </w:r>
      <w:r w:rsidR="00A0446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5265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A0446D">
        <w:rPr>
          <w:rFonts w:ascii="Times New Roman" w:hAnsi="Times New Roman" w:cs="Times New Roman"/>
          <w:sz w:val="24"/>
          <w:szCs w:val="24"/>
        </w:rPr>
        <w:t>а</w:t>
      </w:r>
      <w:r w:rsidR="0055265D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 в сети «Интернет».</w:t>
      </w:r>
    </w:p>
    <w:p w:rsidR="0055265D" w:rsidRDefault="00FF7378" w:rsidP="00EB02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65D">
        <w:rPr>
          <w:rFonts w:ascii="Times New Roman" w:hAnsi="Times New Roman" w:cs="Times New Roman"/>
          <w:sz w:val="24"/>
          <w:szCs w:val="24"/>
        </w:rPr>
        <w:t>. Контроль за выполнением настоящего распоряжения возложить на заместителя Главы района по строительству и ЖКХ Телегина А.В.</w:t>
      </w:r>
    </w:p>
    <w:p w:rsidR="00E0693F" w:rsidRDefault="00E0693F" w:rsidP="00EB02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254"/>
        <w:gridCol w:w="5670"/>
      </w:tblGrid>
      <w:tr w:rsidR="0055265D" w:rsidTr="00D20DBC">
        <w:trPr>
          <w:jc w:val="center"/>
        </w:trPr>
        <w:tc>
          <w:tcPr>
            <w:tcW w:w="4254" w:type="dxa"/>
            <w:hideMark/>
          </w:tcPr>
          <w:p w:rsidR="009D4C8E" w:rsidRDefault="009D4C8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55265D" w:rsidRDefault="0055265D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F7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55265D" w:rsidRDefault="0055265D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  <w:p w:rsidR="00EB023E" w:rsidRDefault="00EB023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5670" w:type="dxa"/>
            <w:hideMark/>
          </w:tcPr>
          <w:p w:rsidR="0055265D" w:rsidRDefault="00552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F7FD7" w:rsidRDefault="0055265D" w:rsidP="009A5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B023E" w:rsidRDefault="00EF7FD7" w:rsidP="009A5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55265D" w:rsidRDefault="00EB023E" w:rsidP="009A5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="009A577E"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proofErr w:type="spellEnd"/>
            <w:r w:rsidR="00552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F7FD7" w:rsidRDefault="00EF7FD7">
      <w:pPr>
        <w:rPr>
          <w:rFonts w:ascii="Times New Roman" w:hAnsi="Times New Roman"/>
          <w:sz w:val="16"/>
          <w:szCs w:val="16"/>
        </w:rPr>
      </w:pPr>
    </w:p>
    <w:p w:rsidR="00EF7FD7" w:rsidRDefault="00EF7FD7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Default="003D1EE1">
      <w:pPr>
        <w:rPr>
          <w:rFonts w:ascii="Times New Roman" w:hAnsi="Times New Roman"/>
          <w:sz w:val="24"/>
          <w:szCs w:val="16"/>
        </w:rPr>
      </w:pPr>
      <w:bookmarkStart w:id="0" w:name="_GoBack"/>
      <w:bookmarkEnd w:id="0"/>
    </w:p>
    <w:p w:rsidR="003D1EE1" w:rsidRDefault="003D1EE1">
      <w:pPr>
        <w:rPr>
          <w:rFonts w:ascii="Times New Roman" w:hAnsi="Times New Roman"/>
          <w:sz w:val="24"/>
          <w:szCs w:val="16"/>
        </w:rPr>
      </w:pPr>
    </w:p>
    <w:p w:rsidR="003D1EE1" w:rsidRPr="00127EB4" w:rsidRDefault="003D1EE1">
      <w:pPr>
        <w:rPr>
          <w:rFonts w:ascii="Times New Roman" w:hAnsi="Times New Roman"/>
          <w:sz w:val="24"/>
          <w:szCs w:val="16"/>
        </w:rPr>
      </w:pPr>
    </w:p>
    <w:p w:rsidR="00127EB4" w:rsidRDefault="00EF7FD7" w:rsidP="00F417F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7D19B4" w:rsidRDefault="00EF7FD7" w:rsidP="00F417F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413228">
        <w:rPr>
          <w:rFonts w:ascii="Times New Roman" w:hAnsi="Times New Roman"/>
          <w:sz w:val="16"/>
          <w:szCs w:val="16"/>
        </w:rPr>
        <w:t>Телегин А.В.</w:t>
      </w:r>
      <w:r w:rsidR="0055265D">
        <w:rPr>
          <w:rFonts w:ascii="Times New Roman" w:hAnsi="Times New Roman"/>
          <w:sz w:val="16"/>
          <w:szCs w:val="16"/>
        </w:rPr>
        <w:t xml:space="preserve">  </w:t>
      </w:r>
    </w:p>
    <w:p w:rsidR="00703398" w:rsidRPr="00056C97" w:rsidRDefault="00703398" w:rsidP="00703398">
      <w:pPr>
        <w:spacing w:after="1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="00143EA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F29" w:rsidRDefault="00C24F29" w:rsidP="00703398">
      <w:pPr>
        <w:spacing w:after="1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03398" w:rsidRPr="00056C97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703398" w:rsidRPr="00056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F29" w:rsidRDefault="00703398" w:rsidP="00C24F29">
      <w:pPr>
        <w:spacing w:after="1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</w:t>
      </w:r>
    </w:p>
    <w:p w:rsidR="00703398" w:rsidRDefault="00C24F29" w:rsidP="00C24F29">
      <w:pPr>
        <w:spacing w:after="1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="00703398" w:rsidRPr="00056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398" w:rsidRPr="00E10DE5" w:rsidRDefault="00703398" w:rsidP="00703398">
      <w:pPr>
        <w:spacing w:after="1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05.2024</w:t>
      </w: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87/1 </w:t>
      </w:r>
      <w:r w:rsidRPr="00056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398" w:rsidRPr="00056C97" w:rsidRDefault="00703398" w:rsidP="00703398">
      <w:pPr>
        <w:spacing w:after="1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398" w:rsidRPr="00056C97" w:rsidRDefault="00703398" w:rsidP="00703398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>ПОЛОЖЕНИЕ</w:t>
      </w:r>
    </w:p>
    <w:p w:rsidR="00703398" w:rsidRPr="00056C97" w:rsidRDefault="00703398" w:rsidP="00703398">
      <w:pPr>
        <w:spacing w:after="1"/>
        <w:jc w:val="center"/>
        <w:outlineLvl w:val="0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об Общественной комиссии по вопросам подготовки и реализации муниципальной программы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056C97">
        <w:rPr>
          <w:rFonts w:ascii="Times New Roman" w:hAnsi="Times New Roman"/>
          <w:sz w:val="24"/>
          <w:szCs w:val="24"/>
        </w:rPr>
        <w:t xml:space="preserve"> городской среды на территории муниципального района Клявлинский Самарской области на </w:t>
      </w:r>
      <w:r w:rsidR="00C24F29">
        <w:rPr>
          <w:rFonts w:ascii="Times New Roman" w:hAnsi="Times New Roman"/>
          <w:sz w:val="24"/>
          <w:szCs w:val="24"/>
        </w:rPr>
        <w:t>2018-2030</w:t>
      </w:r>
      <w:r w:rsidRPr="00E10D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56C97">
        <w:rPr>
          <w:rFonts w:ascii="Times New Roman" w:hAnsi="Times New Roman"/>
          <w:sz w:val="24"/>
          <w:szCs w:val="24"/>
        </w:rPr>
        <w:t>»</w:t>
      </w:r>
    </w:p>
    <w:p w:rsidR="00703398" w:rsidRPr="00056C97" w:rsidRDefault="00703398" w:rsidP="00703398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03398" w:rsidRPr="00056C97" w:rsidRDefault="00703398" w:rsidP="00703398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3398" w:rsidRPr="00056C97" w:rsidRDefault="00703398" w:rsidP="00703398">
      <w:pPr>
        <w:spacing w:after="1"/>
        <w:outlineLvl w:val="0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                                                 1. Общие положения </w:t>
      </w:r>
    </w:p>
    <w:p w:rsidR="00703398" w:rsidRPr="00056C97" w:rsidRDefault="00703398" w:rsidP="00703398">
      <w:pPr>
        <w:spacing w:after="1"/>
        <w:ind w:left="524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3398" w:rsidRPr="00056C97" w:rsidRDefault="00703398" w:rsidP="00703398">
      <w:p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1.1 Положение об Общественной комиссии по вопросам подготовки и реализации муниципальной программы 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056C97">
        <w:rPr>
          <w:rFonts w:ascii="Times New Roman" w:hAnsi="Times New Roman"/>
          <w:sz w:val="24"/>
          <w:szCs w:val="24"/>
        </w:rPr>
        <w:t xml:space="preserve"> среды на территории муниципального района Клявлинский Самарской области на </w:t>
      </w:r>
      <w:r w:rsidR="00C24F29">
        <w:rPr>
          <w:rFonts w:ascii="Times New Roman" w:hAnsi="Times New Roman"/>
          <w:sz w:val="24"/>
          <w:szCs w:val="24"/>
        </w:rPr>
        <w:t>2018-2030</w:t>
      </w:r>
      <w:r w:rsidRPr="00E10D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56C97">
        <w:rPr>
          <w:rFonts w:ascii="Times New Roman" w:hAnsi="Times New Roman"/>
          <w:sz w:val="24"/>
          <w:szCs w:val="24"/>
        </w:rPr>
        <w:t>» (далее – Положение) разработано в соответствии со  ст.</w:t>
      </w:r>
      <w:r w:rsidR="0090176D">
        <w:rPr>
          <w:rFonts w:ascii="Times New Roman" w:hAnsi="Times New Roman"/>
          <w:sz w:val="24"/>
          <w:szCs w:val="24"/>
        </w:rPr>
        <w:t xml:space="preserve"> </w:t>
      </w:r>
      <w:r w:rsidRPr="00056C97">
        <w:rPr>
          <w:rFonts w:ascii="Times New Roman" w:hAnsi="Times New Roman"/>
          <w:sz w:val="24"/>
          <w:szCs w:val="24"/>
        </w:rPr>
        <w:t xml:space="preserve">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90176D">
        <w:rPr>
          <w:rFonts w:ascii="Times New Roman" w:hAnsi="Times New Roman"/>
          <w:sz w:val="24"/>
          <w:szCs w:val="24"/>
        </w:rPr>
        <w:t>п</w:t>
      </w:r>
      <w:r w:rsidRPr="00056C97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10.02.2017 № 169, Соглашениями между Администрацией муниципального района Клявлинский Самарской области и сельскими поселениями муниципального района Клявлинский Самарской области о передаче осуществления части  своих полномочий по решению вопросов местного значения  сельских поселений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056C97">
        <w:rPr>
          <w:rFonts w:ascii="Times New Roman" w:hAnsi="Times New Roman"/>
          <w:sz w:val="24"/>
          <w:szCs w:val="24"/>
        </w:rPr>
        <w:t xml:space="preserve"> городской среды на территории муниципального района Клявлинский Самарской области на </w:t>
      </w:r>
      <w:r w:rsidR="00C24F29">
        <w:rPr>
          <w:rFonts w:ascii="Times New Roman" w:hAnsi="Times New Roman"/>
          <w:sz w:val="24"/>
          <w:szCs w:val="24"/>
        </w:rPr>
        <w:t>2018-2030</w:t>
      </w:r>
      <w:r w:rsidRPr="00E10D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56C97">
        <w:rPr>
          <w:rFonts w:ascii="Times New Roman" w:hAnsi="Times New Roman"/>
          <w:sz w:val="24"/>
          <w:szCs w:val="24"/>
        </w:rPr>
        <w:t>»  (далее - Общественная комиссия).</w:t>
      </w:r>
    </w:p>
    <w:p w:rsidR="00703398" w:rsidRPr="00056C97" w:rsidRDefault="00703398" w:rsidP="00703398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на территории муниципального района Клявлинский Самарской области </w:t>
      </w:r>
      <w:r w:rsidRPr="00056C97">
        <w:rPr>
          <w:rFonts w:ascii="Times New Roman" w:eastAsia="Times New Roman" w:hAnsi="Times New Roman"/>
          <w:sz w:val="24"/>
          <w:szCs w:val="24"/>
        </w:rPr>
        <w:t>приоритетного проекта «Формирование современной городской среды».</w:t>
      </w:r>
    </w:p>
    <w:p w:rsidR="00703398" w:rsidRPr="00056C97" w:rsidRDefault="00703398" w:rsidP="00703398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056C97">
        <w:rPr>
          <w:rFonts w:ascii="Times New Roman" w:hAnsi="Times New Roman"/>
          <w:sz w:val="24"/>
          <w:szCs w:val="24"/>
        </w:rPr>
        <w:t xml:space="preserve">  городской среды на территории муниципального района Клявлинский Самарской области на </w:t>
      </w:r>
      <w:r w:rsidR="00C24F29">
        <w:rPr>
          <w:rFonts w:ascii="Times New Roman" w:hAnsi="Times New Roman"/>
          <w:sz w:val="24"/>
          <w:szCs w:val="24"/>
        </w:rPr>
        <w:t>2018-2030</w:t>
      </w:r>
      <w:r w:rsidRPr="00E10D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56C97">
        <w:rPr>
          <w:rFonts w:ascii="Times New Roman" w:hAnsi="Times New Roman"/>
          <w:sz w:val="24"/>
          <w:szCs w:val="24"/>
        </w:rPr>
        <w:t xml:space="preserve">», а также осуществления контроля и координации реализации муниципальной программы. </w:t>
      </w:r>
    </w:p>
    <w:p w:rsidR="00703398" w:rsidRPr="00056C97" w:rsidRDefault="00703398" w:rsidP="007033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1.4. Общественная комиссия в своей деятельности руководствуется </w:t>
      </w:r>
      <w:hyperlink r:id="rId6" w:history="1">
        <w:r w:rsidRPr="00056C9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056C97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законами Самарской области,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РФ и Самарской области, муниципальными правовыми актами муниципального района Клявлинский Самарской области и настоящим Положением. </w:t>
      </w:r>
    </w:p>
    <w:p w:rsidR="00703398" w:rsidRPr="00056C97" w:rsidRDefault="00703398" w:rsidP="00703398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3398" w:rsidRPr="00056C97" w:rsidRDefault="00703398" w:rsidP="00703398">
      <w:pPr>
        <w:spacing w:line="276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056C97">
        <w:rPr>
          <w:rFonts w:ascii="Times New Roman" w:hAnsi="Times New Roman"/>
          <w:bCs/>
          <w:sz w:val="24"/>
          <w:szCs w:val="24"/>
        </w:rPr>
        <w:t>2. Полномочия общественной комиссии</w:t>
      </w:r>
    </w:p>
    <w:p w:rsidR="00703398" w:rsidRPr="00056C97" w:rsidRDefault="00703398" w:rsidP="00703398">
      <w:pPr>
        <w:spacing w:line="276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703398" w:rsidRPr="00056C97" w:rsidRDefault="00703398" w:rsidP="00703398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2.1.В целях осуществления поставленных задач Общественная комиссия:</w:t>
      </w:r>
    </w:p>
    <w:p w:rsidR="00703398" w:rsidRPr="00056C97" w:rsidRDefault="00703398" w:rsidP="007033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ab/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 «Формирование </w:t>
      </w:r>
      <w:r>
        <w:rPr>
          <w:rFonts w:ascii="Times New Roman" w:hAnsi="Times New Roman"/>
          <w:sz w:val="24"/>
          <w:szCs w:val="24"/>
        </w:rPr>
        <w:t>комфортной</w:t>
      </w:r>
      <w:r w:rsidRPr="00056C97">
        <w:rPr>
          <w:rFonts w:ascii="Times New Roman" w:hAnsi="Times New Roman"/>
          <w:sz w:val="24"/>
          <w:szCs w:val="24"/>
        </w:rPr>
        <w:t xml:space="preserve"> городской среды   на территории муниципального района Клявлинский Самарской области на </w:t>
      </w:r>
      <w:r w:rsidR="00C24F29">
        <w:rPr>
          <w:rFonts w:ascii="Times New Roman" w:hAnsi="Times New Roman"/>
          <w:sz w:val="24"/>
          <w:szCs w:val="24"/>
        </w:rPr>
        <w:t>2018-2030</w:t>
      </w:r>
      <w:r w:rsidRPr="00E10D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56C97">
        <w:rPr>
          <w:rFonts w:ascii="Times New Roman" w:hAnsi="Times New Roman"/>
          <w:sz w:val="24"/>
          <w:szCs w:val="24"/>
        </w:rPr>
        <w:t>» (далее – муниципальная программа);</w:t>
      </w:r>
    </w:p>
    <w:p w:rsidR="00703398" w:rsidRPr="00056C97" w:rsidRDefault="00703398" w:rsidP="007033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>2) организует общественное обсуждение проекта муниципальной программы;</w:t>
      </w:r>
    </w:p>
    <w:p w:rsidR="00703398" w:rsidRPr="00056C97" w:rsidRDefault="00703398" w:rsidP="007033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703398" w:rsidRPr="00056C97" w:rsidRDefault="00703398" w:rsidP="00703398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703398" w:rsidRPr="00056C97" w:rsidRDefault="00703398" w:rsidP="00703398">
      <w:pPr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5) принимает решения о включении </w:t>
      </w:r>
      <w:r w:rsidRPr="00056C97">
        <w:rPr>
          <w:rFonts w:ascii="Times New Roman" w:eastAsia="Times New Roman" w:hAnsi="Times New Roman"/>
          <w:sz w:val="24"/>
          <w:szCs w:val="24"/>
        </w:rPr>
        <w:t xml:space="preserve"> объектов комплексного благоустройства в </w:t>
      </w:r>
      <w:r w:rsidRPr="00056C97">
        <w:rPr>
          <w:rFonts w:ascii="Times New Roman" w:hAnsi="Times New Roman"/>
          <w:sz w:val="24"/>
          <w:szCs w:val="24"/>
        </w:rPr>
        <w:t>муниципальную программу</w:t>
      </w:r>
      <w:r w:rsidRPr="00056C97">
        <w:rPr>
          <w:rFonts w:ascii="Times New Roman" w:eastAsia="Times New Roman" w:hAnsi="Times New Roman"/>
          <w:sz w:val="24"/>
          <w:szCs w:val="24"/>
        </w:rPr>
        <w:t>;</w:t>
      </w:r>
    </w:p>
    <w:p w:rsidR="00703398" w:rsidRPr="00056C97" w:rsidRDefault="00703398" w:rsidP="00703398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eastAsia="Times New Roman" w:hAnsi="Times New Roman"/>
          <w:sz w:val="24"/>
          <w:szCs w:val="24"/>
        </w:rPr>
        <w:t xml:space="preserve">6) осуществляет </w:t>
      </w:r>
      <w:r w:rsidRPr="00056C97">
        <w:rPr>
          <w:rFonts w:ascii="Times New Roman" w:hAnsi="Times New Roman"/>
          <w:sz w:val="24"/>
          <w:szCs w:val="24"/>
        </w:rPr>
        <w:t>контроль за реализацией муниципальной программы после ее утверждения;</w:t>
      </w:r>
    </w:p>
    <w:p w:rsidR="00703398" w:rsidRPr="00056C97" w:rsidRDefault="00703398" w:rsidP="00703398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>7) заслушивает на своих заседаниях информацию предприятий, организаций, Администрацию  муниципального района Клявлинский Самарской области по вопросам реализации муниципальной программы;</w:t>
      </w:r>
    </w:p>
    <w:p w:rsidR="00703398" w:rsidRPr="00056C97" w:rsidRDefault="00703398" w:rsidP="00703398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>8) вносит предложения по эффективности реализации муниципальных программ и взаимодействию с общественностью.</w:t>
      </w:r>
    </w:p>
    <w:p w:rsidR="00703398" w:rsidRPr="00056C97" w:rsidRDefault="00703398" w:rsidP="00703398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3398" w:rsidRPr="00056C97" w:rsidRDefault="00703398" w:rsidP="00703398">
      <w:pPr>
        <w:pStyle w:val="a6"/>
        <w:spacing w:line="276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                   3. </w:t>
      </w:r>
      <w:r w:rsidRPr="00056C97">
        <w:rPr>
          <w:rFonts w:ascii="Times New Roman" w:hAnsi="Times New Roman"/>
          <w:bCs/>
          <w:sz w:val="24"/>
          <w:szCs w:val="24"/>
        </w:rPr>
        <w:t>Состав общественной комиссии</w:t>
      </w:r>
    </w:p>
    <w:p w:rsidR="00703398" w:rsidRPr="00056C97" w:rsidRDefault="00703398" w:rsidP="00703398">
      <w:pPr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03398" w:rsidRPr="00056C97" w:rsidRDefault="00703398" w:rsidP="0070339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3.1. </w:t>
      </w:r>
      <w:bookmarkStart w:id="1" w:name="sub_702"/>
      <w:r>
        <w:rPr>
          <w:rFonts w:ascii="Times New Roman" w:hAnsi="Times New Roman"/>
          <w:sz w:val="24"/>
          <w:szCs w:val="24"/>
        </w:rPr>
        <w:t>Персональный и количественный состав О</w:t>
      </w:r>
      <w:r w:rsidRPr="00056C97">
        <w:rPr>
          <w:rFonts w:ascii="Times New Roman" w:hAnsi="Times New Roman"/>
          <w:sz w:val="24"/>
          <w:szCs w:val="24"/>
        </w:rPr>
        <w:t xml:space="preserve">бщественной комиссии формируется </w:t>
      </w:r>
      <w:r>
        <w:rPr>
          <w:rFonts w:ascii="Times New Roman" w:hAnsi="Times New Roman"/>
          <w:sz w:val="24"/>
          <w:szCs w:val="24"/>
        </w:rPr>
        <w:t>распоряжением Главы муниципального района Клявлинский Самарской области</w:t>
      </w:r>
      <w:r w:rsidRPr="00056C97">
        <w:rPr>
          <w:rFonts w:ascii="Times New Roman" w:hAnsi="Times New Roman"/>
          <w:sz w:val="24"/>
          <w:szCs w:val="24"/>
        </w:rPr>
        <w:t xml:space="preserve"> в порядке, установленном настоящим Положением. </w:t>
      </w:r>
    </w:p>
    <w:p w:rsidR="00703398" w:rsidRPr="00056C97" w:rsidRDefault="00703398" w:rsidP="0070339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>3.2. В состав общественной комиссии входят представители:</w:t>
      </w:r>
    </w:p>
    <w:p w:rsidR="00703398" w:rsidRPr="00056C97" w:rsidRDefault="00703398" w:rsidP="00703398">
      <w:pPr>
        <w:pStyle w:val="3"/>
        <w:numPr>
          <w:ilvl w:val="0"/>
          <w:numId w:val="2"/>
        </w:numPr>
        <w:shd w:val="clear" w:color="auto" w:fill="auto"/>
        <w:tabs>
          <w:tab w:val="left" w:pos="1143"/>
        </w:tabs>
        <w:spacing w:line="276" w:lineRule="auto"/>
        <w:ind w:left="20" w:right="20" w:firstLine="660"/>
        <w:jc w:val="both"/>
        <w:rPr>
          <w:sz w:val="24"/>
          <w:szCs w:val="24"/>
        </w:rPr>
      </w:pPr>
      <w:r w:rsidRPr="00056C97">
        <w:rPr>
          <w:sz w:val="24"/>
          <w:szCs w:val="24"/>
        </w:rPr>
        <w:t>Органов местного самоуправления муниципального района Клявлинский Самарской области, Общественного Совета при Главе муниципального района Клявлинский по взаимодействию с некоммерческими организациями и СМИ по обеспечению развития общественного контроля за деятельностью организаций, оказывающих услуги населению в сфере ЖКХ; органов местного самоуправления сельских поселений муниципального района Клявлинский Самарской области;</w:t>
      </w:r>
    </w:p>
    <w:p w:rsidR="00703398" w:rsidRPr="00056C97" w:rsidRDefault="00703398" w:rsidP="00703398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20" w:right="20" w:firstLine="660"/>
        <w:jc w:val="both"/>
        <w:rPr>
          <w:sz w:val="24"/>
          <w:szCs w:val="24"/>
        </w:rPr>
      </w:pPr>
      <w:r w:rsidRPr="00056C97">
        <w:rPr>
          <w:sz w:val="24"/>
          <w:szCs w:val="24"/>
        </w:rPr>
        <w:t>политических партий, общественных организаций и иных негосударственных некоммерческих организаций.</w:t>
      </w:r>
    </w:p>
    <w:p w:rsidR="00703398" w:rsidRPr="00056C97" w:rsidRDefault="00703398" w:rsidP="0070339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О</w:t>
      </w:r>
      <w:r w:rsidRPr="00056C97">
        <w:rPr>
          <w:rFonts w:ascii="Times New Roman" w:hAnsi="Times New Roman"/>
          <w:sz w:val="24"/>
          <w:szCs w:val="24"/>
        </w:rPr>
        <w:t>бщественной комиссии вправе входить граждане с активной жизненной позицией, пользующиеся авторитетом и уважением среди жителей муниципального района Клявлинский.</w:t>
      </w:r>
    </w:p>
    <w:bookmarkEnd w:id="1"/>
    <w:p w:rsidR="00703398" w:rsidRPr="00056C97" w:rsidRDefault="00703398" w:rsidP="00703398">
      <w:pPr>
        <w:spacing w:line="276" w:lineRule="auto"/>
        <w:contextualSpacing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703398" w:rsidRPr="00056C97" w:rsidRDefault="00703398" w:rsidP="00703398">
      <w:pPr>
        <w:spacing w:line="276" w:lineRule="auto"/>
        <w:contextualSpacing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056C97">
        <w:rPr>
          <w:rFonts w:ascii="Times New Roman" w:hAnsi="Times New Roman"/>
          <w:bCs/>
          <w:sz w:val="24"/>
          <w:szCs w:val="24"/>
        </w:rPr>
        <w:t>4. Формирования и деятельность О</w:t>
      </w:r>
      <w:r w:rsidRPr="00056C97">
        <w:rPr>
          <w:rFonts w:ascii="Times New Roman" w:hAnsi="Times New Roman"/>
          <w:sz w:val="24"/>
          <w:szCs w:val="24"/>
        </w:rPr>
        <w:t>бщественной комиссии</w:t>
      </w:r>
    </w:p>
    <w:p w:rsidR="00703398" w:rsidRPr="00056C97" w:rsidRDefault="00703398" w:rsidP="00703398">
      <w:pPr>
        <w:spacing w:line="276" w:lineRule="auto"/>
        <w:contextualSpacing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703398" w:rsidRPr="00056C97" w:rsidRDefault="00703398" w:rsidP="0070339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6C97">
        <w:rPr>
          <w:rFonts w:ascii="Times New Roman" w:hAnsi="Times New Roman"/>
          <w:sz w:val="24"/>
          <w:szCs w:val="24"/>
        </w:rPr>
        <w:t>4.1.Формирование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703398" w:rsidRPr="00056C97" w:rsidRDefault="00703398" w:rsidP="0070339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4.2. Персональный состав Общественной  комиссии формируется по результатам рассмотрения предложений жителей муниципального образования,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703398" w:rsidRPr="00056C97" w:rsidRDefault="00703398" w:rsidP="0070339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4.3. В целях формирования состава Общественной комиссии на официальном сайте Администрации </w:t>
      </w:r>
      <w:r w:rsidRPr="00056C97">
        <w:rPr>
          <w:rFonts w:ascii="Times New Roman" w:hAnsi="Times New Roman"/>
          <w:bCs/>
          <w:sz w:val="24"/>
          <w:szCs w:val="24"/>
        </w:rPr>
        <w:t xml:space="preserve">муниципального района Клявлинский 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703398" w:rsidRPr="00056C97" w:rsidRDefault="00703398" w:rsidP="0070339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4.4. Общественная комиссия осуществляет свою деятельность в режиме заседаний.</w:t>
      </w:r>
    </w:p>
    <w:p w:rsidR="00703398" w:rsidRDefault="00703398" w:rsidP="0070339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4.5. </w:t>
      </w:r>
      <w:r>
        <w:rPr>
          <w:rFonts w:ascii="Times New Roman" w:hAnsi="Times New Roman"/>
          <w:sz w:val="24"/>
          <w:szCs w:val="24"/>
        </w:rPr>
        <w:t>В состав Общественной комиссии входят председатель комиссии, заместитель председателя комиссии, секретарь комиссии и члены комиссии.</w:t>
      </w:r>
    </w:p>
    <w:p w:rsidR="00703398" w:rsidRPr="00056C97" w:rsidRDefault="00703398" w:rsidP="0070339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56C97">
        <w:rPr>
          <w:rFonts w:ascii="Times New Roman" w:hAnsi="Times New Roman"/>
          <w:bCs/>
          <w:sz w:val="24"/>
          <w:szCs w:val="24"/>
        </w:rPr>
        <w:t xml:space="preserve">       4.6. В случае отсутствия председателя руководство </w:t>
      </w:r>
      <w:r w:rsidRPr="00056C97">
        <w:rPr>
          <w:rFonts w:ascii="Times New Roman" w:hAnsi="Times New Roman"/>
          <w:sz w:val="24"/>
          <w:szCs w:val="24"/>
        </w:rPr>
        <w:t>Общественной комиссии</w:t>
      </w:r>
      <w:r w:rsidRPr="00056C97">
        <w:rPr>
          <w:rFonts w:ascii="Times New Roman" w:hAnsi="Times New Roman"/>
          <w:bCs/>
          <w:sz w:val="24"/>
          <w:szCs w:val="24"/>
        </w:rPr>
        <w:t xml:space="preserve"> осуществляет заместитель председателя </w:t>
      </w:r>
      <w:r w:rsidRPr="00056C97">
        <w:rPr>
          <w:rFonts w:ascii="Times New Roman" w:hAnsi="Times New Roman"/>
          <w:sz w:val="24"/>
          <w:szCs w:val="24"/>
        </w:rPr>
        <w:t>Общественной комиссии.</w:t>
      </w:r>
    </w:p>
    <w:p w:rsidR="00703398" w:rsidRPr="00056C97" w:rsidRDefault="00703398" w:rsidP="0070339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4.7. Решения Общественной комиссии по обсуждаемым вопросам принимаются простым большинством голосов из числа присутствующих членов, но представляющих не менее 2/3 от общего числа членов Общественной комиссии. </w:t>
      </w:r>
    </w:p>
    <w:p w:rsidR="00703398" w:rsidRPr="00056C97" w:rsidRDefault="00703398" w:rsidP="0070339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4.8. При решении вопросов на заседании Общественной комиссии каждый член обладает одним голосом. </w:t>
      </w:r>
    </w:p>
    <w:p w:rsidR="00703398" w:rsidRPr="00056C97" w:rsidRDefault="00703398" w:rsidP="0070339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56C97">
        <w:rPr>
          <w:rFonts w:ascii="Times New Roman" w:hAnsi="Times New Roman"/>
          <w:bCs/>
          <w:sz w:val="24"/>
          <w:szCs w:val="24"/>
        </w:rPr>
        <w:t xml:space="preserve">       4.9. Члены </w:t>
      </w:r>
      <w:r w:rsidRPr="00056C97">
        <w:rPr>
          <w:rFonts w:ascii="Times New Roman" w:hAnsi="Times New Roman"/>
          <w:sz w:val="24"/>
          <w:szCs w:val="24"/>
        </w:rPr>
        <w:t>Общественной комиссии</w:t>
      </w:r>
      <w:r w:rsidRPr="00056C97">
        <w:rPr>
          <w:rFonts w:ascii="Times New Roman" w:hAnsi="Times New Roman"/>
          <w:bCs/>
          <w:sz w:val="24"/>
          <w:szCs w:val="24"/>
        </w:rPr>
        <w:t xml:space="preserve"> осуществляют свою деятельность лично и не вправе делегировать свои полномочия другим лицам. </w:t>
      </w:r>
    </w:p>
    <w:p w:rsidR="00703398" w:rsidRPr="00056C97" w:rsidRDefault="00703398" w:rsidP="00703398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 4.10. Решение Общественной комиссии оформляется протоколом, который подписывается председателем, а в случае отсутствия председателя - председательствующим на заседании заместителем председателя и секретарем Общественной комиссии. </w:t>
      </w:r>
      <w:r w:rsidRPr="00056C97">
        <w:rPr>
          <w:rStyle w:val="a3"/>
          <w:rFonts w:ascii="Times New Roman" w:hAnsi="Times New Roman"/>
          <w:i w:val="0"/>
          <w:sz w:val="24"/>
          <w:szCs w:val="24"/>
        </w:rPr>
        <w:t>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703398" w:rsidRPr="00056C97" w:rsidRDefault="00703398" w:rsidP="0070339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6C97">
        <w:rPr>
          <w:rFonts w:ascii="Times New Roman" w:hAnsi="Times New Roman"/>
          <w:sz w:val="24"/>
          <w:szCs w:val="24"/>
        </w:rPr>
        <w:t xml:space="preserve">      </w:t>
      </w:r>
      <w:r w:rsidR="00854A63">
        <w:rPr>
          <w:rFonts w:ascii="Times New Roman" w:hAnsi="Times New Roman"/>
          <w:sz w:val="24"/>
          <w:szCs w:val="24"/>
        </w:rPr>
        <w:t xml:space="preserve"> </w:t>
      </w:r>
      <w:r w:rsidRPr="00056C97">
        <w:rPr>
          <w:rFonts w:ascii="Times New Roman" w:hAnsi="Times New Roman"/>
          <w:sz w:val="24"/>
          <w:szCs w:val="24"/>
        </w:rPr>
        <w:t xml:space="preserve">4.11. Информация о решениях Общественной комиссии размещается в средствах массовой информации и на официальном сайте </w:t>
      </w:r>
      <w:r w:rsidR="00854A63">
        <w:rPr>
          <w:rFonts w:ascii="Times New Roman" w:hAnsi="Times New Roman"/>
          <w:sz w:val="24"/>
          <w:szCs w:val="24"/>
        </w:rPr>
        <w:t>а</w:t>
      </w:r>
      <w:r w:rsidRPr="00056C97">
        <w:rPr>
          <w:rFonts w:ascii="Times New Roman" w:hAnsi="Times New Roman"/>
          <w:sz w:val="24"/>
          <w:szCs w:val="24"/>
        </w:rPr>
        <w:t xml:space="preserve">дминистрации </w:t>
      </w:r>
      <w:r w:rsidRPr="00056C97">
        <w:rPr>
          <w:rFonts w:ascii="Times New Roman" w:hAnsi="Times New Roman"/>
          <w:bCs/>
          <w:sz w:val="24"/>
          <w:szCs w:val="24"/>
        </w:rPr>
        <w:t>муниципального района Клявлинский</w:t>
      </w:r>
      <w:r w:rsidR="00854A63">
        <w:rPr>
          <w:rFonts w:ascii="Times New Roman" w:hAnsi="Times New Roman"/>
          <w:bCs/>
          <w:sz w:val="24"/>
          <w:szCs w:val="24"/>
        </w:rPr>
        <w:t xml:space="preserve"> Самарской области </w:t>
      </w:r>
      <w:r w:rsidRPr="00056C97">
        <w:rPr>
          <w:rFonts w:ascii="Times New Roman" w:hAnsi="Times New Roman"/>
          <w:bCs/>
          <w:sz w:val="24"/>
          <w:szCs w:val="24"/>
        </w:rPr>
        <w:t xml:space="preserve">в сети </w:t>
      </w:r>
      <w:r w:rsidR="00854A63">
        <w:rPr>
          <w:rFonts w:ascii="Times New Roman" w:hAnsi="Times New Roman"/>
          <w:bCs/>
          <w:sz w:val="24"/>
          <w:szCs w:val="24"/>
        </w:rPr>
        <w:t>«</w:t>
      </w:r>
      <w:r w:rsidRPr="00056C97">
        <w:rPr>
          <w:rFonts w:ascii="Times New Roman" w:hAnsi="Times New Roman"/>
          <w:bCs/>
          <w:sz w:val="24"/>
          <w:szCs w:val="24"/>
        </w:rPr>
        <w:t>Интернет</w:t>
      </w:r>
      <w:r w:rsidR="00854A63">
        <w:rPr>
          <w:rFonts w:ascii="Times New Roman" w:hAnsi="Times New Roman"/>
          <w:bCs/>
          <w:sz w:val="24"/>
          <w:szCs w:val="24"/>
        </w:rPr>
        <w:t>»</w:t>
      </w:r>
      <w:r w:rsidRPr="00056C97">
        <w:rPr>
          <w:rFonts w:ascii="Times New Roman" w:hAnsi="Times New Roman"/>
          <w:sz w:val="24"/>
          <w:szCs w:val="24"/>
        </w:rPr>
        <w:t xml:space="preserve"> в течение трех рабочих дней после проведения заседания.</w:t>
      </w:r>
    </w:p>
    <w:p w:rsidR="00703398" w:rsidRPr="00056C97" w:rsidRDefault="00703398" w:rsidP="00703398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398" w:rsidRPr="00056C97" w:rsidRDefault="00703398" w:rsidP="0070339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398" w:rsidRPr="00F417FA" w:rsidRDefault="00703398" w:rsidP="00F417F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703398" w:rsidRPr="00F417FA" w:rsidSect="009D4C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16DC"/>
    <w:multiLevelType w:val="multilevel"/>
    <w:tmpl w:val="52480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04F49"/>
    <w:multiLevelType w:val="hybridMultilevel"/>
    <w:tmpl w:val="3D1CEF3C"/>
    <w:lvl w:ilvl="0" w:tplc="4AAE5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6"/>
    <w:rsid w:val="00022D7F"/>
    <w:rsid w:val="00057D48"/>
    <w:rsid w:val="000C65C4"/>
    <w:rsid w:val="000F79FE"/>
    <w:rsid w:val="00127EB4"/>
    <w:rsid w:val="00143EA5"/>
    <w:rsid w:val="00255FDE"/>
    <w:rsid w:val="003C7526"/>
    <w:rsid w:val="003D1EE1"/>
    <w:rsid w:val="00407475"/>
    <w:rsid w:val="00413228"/>
    <w:rsid w:val="00417877"/>
    <w:rsid w:val="004A76B6"/>
    <w:rsid w:val="005025D9"/>
    <w:rsid w:val="0055265D"/>
    <w:rsid w:val="005B1BA4"/>
    <w:rsid w:val="00651B41"/>
    <w:rsid w:val="00703398"/>
    <w:rsid w:val="00706770"/>
    <w:rsid w:val="007D19B4"/>
    <w:rsid w:val="007E4A3D"/>
    <w:rsid w:val="007F0B6C"/>
    <w:rsid w:val="008137FC"/>
    <w:rsid w:val="00854A63"/>
    <w:rsid w:val="0090176D"/>
    <w:rsid w:val="009200B4"/>
    <w:rsid w:val="009835FC"/>
    <w:rsid w:val="009A577E"/>
    <w:rsid w:val="009D4C8E"/>
    <w:rsid w:val="00A0446D"/>
    <w:rsid w:val="00A56145"/>
    <w:rsid w:val="00A857C1"/>
    <w:rsid w:val="00AD0520"/>
    <w:rsid w:val="00AE255F"/>
    <w:rsid w:val="00AF7516"/>
    <w:rsid w:val="00B63CB3"/>
    <w:rsid w:val="00BE1B06"/>
    <w:rsid w:val="00C24F29"/>
    <w:rsid w:val="00D20DBC"/>
    <w:rsid w:val="00D50BF5"/>
    <w:rsid w:val="00D6242F"/>
    <w:rsid w:val="00D66C45"/>
    <w:rsid w:val="00DA3F5A"/>
    <w:rsid w:val="00E0693F"/>
    <w:rsid w:val="00EB023E"/>
    <w:rsid w:val="00EC6E33"/>
    <w:rsid w:val="00EF7FD7"/>
    <w:rsid w:val="00F417FA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054C"/>
  <w15:docId w15:val="{444D4E6B-1763-4FD7-858B-2DFBBD80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65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Emphasis"/>
    <w:basedOn w:val="a0"/>
    <w:qFormat/>
    <w:rsid w:val="0055265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52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B6C"/>
    <w:pPr>
      <w:ind w:left="720"/>
      <w:contextualSpacing/>
    </w:pPr>
  </w:style>
  <w:style w:type="character" w:customStyle="1" w:styleId="a7">
    <w:name w:val="Основной текст_"/>
    <w:link w:val="3"/>
    <w:rsid w:val="007033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703398"/>
    <w:pPr>
      <w:shd w:val="clear" w:color="auto" w:fill="FFFFFF"/>
      <w:spacing w:line="370" w:lineRule="exac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13</cp:revision>
  <cp:lastPrinted>2024-06-13T10:21:00Z</cp:lastPrinted>
  <dcterms:created xsi:type="dcterms:W3CDTF">2024-06-07T09:52:00Z</dcterms:created>
  <dcterms:modified xsi:type="dcterms:W3CDTF">2024-06-13T10:22:00Z</dcterms:modified>
</cp:coreProperties>
</file>