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15B5" w14:textId="20BAF82D" w:rsidR="0042048F" w:rsidRDefault="0071229E" w:rsidP="00420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2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DC18" wp14:editId="79672BBE">
                <wp:simplePos x="0" y="0"/>
                <wp:positionH relativeFrom="column">
                  <wp:posOffset>-127635</wp:posOffset>
                </wp:positionH>
                <wp:positionV relativeFrom="paragraph">
                  <wp:posOffset>-374650</wp:posOffset>
                </wp:positionV>
                <wp:extent cx="3016250" cy="2819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EDFD7" w14:textId="77777777" w:rsidR="00E3283E" w:rsidRDefault="00773EB9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031B81" w14:textId="77777777" w:rsidR="00025D3C" w:rsidRDefault="00773EB9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02B1B87" w14:textId="2D3A8879" w:rsidR="001E14FE" w:rsidRPr="00BB1048" w:rsidRDefault="00EB6498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E14FE"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РОССИЙСКАЯ ФЕДЕРАЦИЯ                                                           </w:t>
                            </w:r>
                          </w:p>
                          <w:p w14:paraId="132129C4" w14:textId="4C7B489B" w:rsidR="001E14FE" w:rsidRPr="00BB1048" w:rsidRDefault="001E14FE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14:paraId="7A4C0FF4" w14:textId="77777777" w:rsidR="001E14FE" w:rsidRPr="00BB1048" w:rsidRDefault="001E14FE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СЕЛЬСКОГО ПОСЕЛЕНИЯ</w:t>
                            </w:r>
                          </w:p>
                          <w:p w14:paraId="530CF5FB" w14:textId="6320BBFE" w:rsidR="001E14FE" w:rsidRPr="00BB1048" w:rsidRDefault="001E14FE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73EB9"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ЧЕРНЫЙ КЛЮЧ                         </w:t>
                            </w:r>
                          </w:p>
                          <w:p w14:paraId="33457F38" w14:textId="77777777" w:rsidR="001E14FE" w:rsidRPr="00BB1048" w:rsidRDefault="001E14FE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МУНИЦИПАЛЬНОГО РАЙОНА                             </w:t>
                            </w:r>
                          </w:p>
                          <w:p w14:paraId="0C2E4371" w14:textId="77777777" w:rsidR="001E14FE" w:rsidRPr="00BB1048" w:rsidRDefault="001E14FE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КЛЯВЛИНСКИЙ                                          </w:t>
                            </w:r>
                          </w:p>
                          <w:p w14:paraId="65DDED16" w14:textId="77777777" w:rsidR="001E14FE" w:rsidRPr="00E3283E" w:rsidRDefault="001E14FE" w:rsidP="001E14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B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САМАРСКОЙ ОБЛАСТИ</w:t>
                            </w:r>
                            <w:r w:rsidRPr="00E328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14:paraId="0DDD5730" w14:textId="6EBB6CBA" w:rsidR="001E14FE" w:rsidRDefault="00E3283E" w:rsidP="001E14FE">
                            <w:pPr>
                              <w:pStyle w:val="afc"/>
                              <w:rPr>
                                <w:rFonts w:ascii="Times New Roman" w:eastAsia="Batang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3283E">
                              <w:rPr>
                                <w:rFonts w:ascii="Times New Roman" w:eastAsia="Batang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>446951, Самарская область, Клявлинский район,</w:t>
                            </w:r>
                          </w:p>
                          <w:p w14:paraId="1A7134E2" w14:textId="6073907F" w:rsidR="00E3283E" w:rsidRDefault="00E3283E" w:rsidP="001E14FE">
                            <w:pPr>
                              <w:pStyle w:val="afc"/>
                              <w:rPr>
                                <w:rFonts w:ascii="Times New Roman" w:eastAsia="Batang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      село Черный Ключ, ул. Центральная, д.4</w:t>
                            </w:r>
                          </w:p>
                          <w:p w14:paraId="1D894CE9" w14:textId="0CF9A675" w:rsidR="00E3283E" w:rsidRDefault="00E3283E" w:rsidP="001E14FE">
                            <w:pPr>
                              <w:pStyle w:val="afc"/>
                              <w:rPr>
                                <w:rFonts w:ascii="Times New Roman" w:eastAsia="Batang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тел. 8(84653) 5-71-24</w:t>
                            </w:r>
                          </w:p>
                          <w:p w14:paraId="37F56BC4" w14:textId="764E6ADB" w:rsidR="00E3283E" w:rsidRPr="00BB1048" w:rsidRDefault="00E3283E" w:rsidP="001E14FE">
                            <w:pPr>
                              <w:pStyle w:val="afc"/>
                              <w:rPr>
                                <w:rFonts w:ascii="Times New Roman" w:eastAsia="Batang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</w:t>
                            </w:r>
                            <w:r w:rsidRPr="00BB1048">
                              <w:rPr>
                                <w:rFonts w:ascii="Times New Roman" w:eastAsia="Batang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РЕШЕНИЕ</w:t>
                            </w:r>
                          </w:p>
                          <w:p w14:paraId="7F667904" w14:textId="61D135CA" w:rsidR="001E14FE" w:rsidRPr="00BB1048" w:rsidRDefault="00E3283E" w:rsidP="001E14FE">
                            <w:pPr>
                              <w:pStyle w:val="afc"/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  <w:r w:rsidR="001E14FE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от</w:t>
                            </w:r>
                            <w:r w:rsidR="00F03168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29</w:t>
                            </w:r>
                            <w:r w:rsidR="00773EB9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.0</w:t>
                            </w:r>
                            <w:r w:rsidR="00F03168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3</w:t>
                            </w:r>
                            <w:r w:rsidR="00773EB9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="001E14FE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2024 г. №</w:t>
                            </w:r>
                            <w:r w:rsidR="00F03168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17</w:t>
                            </w:r>
                            <w:r w:rsid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6</w:t>
                            </w:r>
                            <w:r w:rsidR="001E14FE" w:rsidRPr="00BB1048">
                              <w:rPr>
                                <w:rFonts w:ascii="Times New Roman" w:eastAsia="Batang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</w:t>
                            </w:r>
                          </w:p>
                          <w:p w14:paraId="2DBF8F6A" w14:textId="62482311" w:rsidR="001E14FE" w:rsidRPr="00D44053" w:rsidRDefault="001E14FE" w:rsidP="0071229E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DD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-29.5pt;width:237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" stroked="f">
                <v:textbox>
                  <w:txbxContent>
                    <w:p w14:paraId="231EDFD7" w14:textId="77777777" w:rsidR="00E3283E" w:rsidRDefault="00773EB9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031B81" w14:textId="77777777" w:rsidR="00025D3C" w:rsidRDefault="00773EB9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02B1B87" w14:textId="2D3A8879" w:rsidR="001E14FE" w:rsidRPr="00BB1048" w:rsidRDefault="00EB6498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1E14FE"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РОССИЙСКАЯ ФЕДЕРАЦИЯ                                                           </w:t>
                      </w:r>
                    </w:p>
                    <w:p w14:paraId="132129C4" w14:textId="4C7B489B" w:rsidR="001E14FE" w:rsidRPr="00BB1048" w:rsidRDefault="001E14FE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14:paraId="7A4C0FF4" w14:textId="77777777" w:rsidR="001E14FE" w:rsidRPr="00BB1048" w:rsidRDefault="001E14FE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СЕЛЬСКОГО ПОСЕЛЕНИЯ</w:t>
                      </w:r>
                    </w:p>
                    <w:p w14:paraId="530CF5FB" w14:textId="6320BBFE" w:rsidR="001E14FE" w:rsidRPr="00BB1048" w:rsidRDefault="001E14FE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773EB9"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ЧЕРНЫЙ КЛЮЧ                         </w:t>
                      </w:r>
                    </w:p>
                    <w:p w14:paraId="33457F38" w14:textId="77777777" w:rsidR="001E14FE" w:rsidRPr="00BB1048" w:rsidRDefault="001E14FE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МУНИЦИПАЛЬНОГО РАЙОНА                             </w:t>
                      </w:r>
                    </w:p>
                    <w:p w14:paraId="0C2E4371" w14:textId="77777777" w:rsidR="001E14FE" w:rsidRPr="00BB1048" w:rsidRDefault="001E14FE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КЛЯВЛИНСКИЙ                                          </w:t>
                      </w:r>
                    </w:p>
                    <w:p w14:paraId="65DDED16" w14:textId="77777777" w:rsidR="001E14FE" w:rsidRPr="00E3283E" w:rsidRDefault="001E14FE" w:rsidP="001E14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BB104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САМАРСКОЙ ОБЛАСТИ</w:t>
                      </w:r>
                      <w:r w:rsidRPr="00E3283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             </w:t>
                      </w:r>
                    </w:p>
                    <w:p w14:paraId="0DDD5730" w14:textId="6EBB6CBA" w:rsidR="001E14FE" w:rsidRDefault="00E3283E" w:rsidP="001E14FE">
                      <w:pPr>
                        <w:pStyle w:val="afc"/>
                        <w:rPr>
                          <w:rFonts w:ascii="Times New Roman" w:eastAsia="Batang" w:hAnsi="Times New Roman" w:cs="Times New Roman"/>
                          <w:sz w:val="18"/>
                          <w:szCs w:val="18"/>
                          <w:lang w:eastAsia="en-US"/>
                        </w:rPr>
                      </w:pPr>
                      <w:r w:rsidRPr="00E3283E">
                        <w:rPr>
                          <w:rFonts w:ascii="Times New Roman" w:eastAsia="Batang" w:hAnsi="Times New Roman" w:cs="Times New Roman"/>
                          <w:sz w:val="18"/>
                          <w:szCs w:val="18"/>
                          <w:lang w:eastAsia="en-US"/>
                        </w:rPr>
                        <w:t>446951, Самарская область, Клявлинский район,</w:t>
                      </w:r>
                    </w:p>
                    <w:p w14:paraId="1A7134E2" w14:textId="6073907F" w:rsidR="00E3283E" w:rsidRDefault="00E3283E" w:rsidP="001E14FE">
                      <w:pPr>
                        <w:pStyle w:val="afc"/>
                        <w:rPr>
                          <w:rFonts w:ascii="Times New Roman" w:eastAsia="Batang" w:hAnsi="Times New Roman" w:cs="Times New Roman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       село Черный Ключ, ул. Центральная, д.4</w:t>
                      </w:r>
                    </w:p>
                    <w:p w14:paraId="1D894CE9" w14:textId="0CF9A675" w:rsidR="00E3283E" w:rsidRDefault="00E3283E" w:rsidP="001E14FE">
                      <w:pPr>
                        <w:pStyle w:val="afc"/>
                        <w:rPr>
                          <w:rFonts w:ascii="Times New Roman" w:eastAsia="Batang" w:hAnsi="Times New Roman" w:cs="Times New Roman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                      тел. 8(84653) 5-71-24</w:t>
                      </w:r>
                    </w:p>
                    <w:p w14:paraId="37F56BC4" w14:textId="764E6ADB" w:rsidR="00E3283E" w:rsidRPr="00BB1048" w:rsidRDefault="00E3283E" w:rsidP="001E14FE">
                      <w:pPr>
                        <w:pStyle w:val="afc"/>
                        <w:rPr>
                          <w:rFonts w:ascii="Times New Roman" w:eastAsia="Batang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      </w:t>
                      </w:r>
                      <w:r w:rsidRPr="00BB1048">
                        <w:rPr>
                          <w:rFonts w:ascii="Times New Roman" w:eastAsia="Batang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РЕШЕНИЕ</w:t>
                      </w:r>
                    </w:p>
                    <w:p w14:paraId="7F667904" w14:textId="61D135CA" w:rsidR="001E14FE" w:rsidRPr="00BB1048" w:rsidRDefault="00E3283E" w:rsidP="001E14FE">
                      <w:pPr>
                        <w:pStyle w:val="afc"/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</w:t>
                      </w:r>
                      <w:r w:rsidR="001E14FE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от</w:t>
                      </w:r>
                      <w:r w:rsidR="00F03168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29</w:t>
                      </w:r>
                      <w:r w:rsidR="00773EB9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>.0</w:t>
                      </w:r>
                      <w:r w:rsidR="00F03168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>3</w:t>
                      </w:r>
                      <w:r w:rsidR="00773EB9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="001E14FE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>2024 г. №</w:t>
                      </w:r>
                      <w:r w:rsidR="00F03168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>17</w:t>
                      </w:r>
                      <w:r w:rsid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>6</w:t>
                      </w:r>
                      <w:r w:rsidR="001E14FE" w:rsidRPr="00BB1048">
                        <w:rPr>
                          <w:rFonts w:ascii="Times New Roman" w:eastAsia="Batang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</w:t>
                      </w:r>
                    </w:p>
                    <w:p w14:paraId="2DBF8F6A" w14:textId="62482311" w:rsidR="001E14FE" w:rsidRPr="00D44053" w:rsidRDefault="001E14FE" w:rsidP="0071229E">
                      <w:pPr>
                        <w:tabs>
                          <w:tab w:val="left" w:pos="800"/>
                          <w:tab w:val="left" w:pos="1160"/>
                        </w:tabs>
                        <w:spacing w:line="36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AF5A8F" w14:textId="3C22DE67" w:rsidR="0071229E" w:rsidRPr="0071229E" w:rsidRDefault="0071229E" w:rsidP="0071229E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6832016E" w14:textId="77777777" w:rsidR="0071229E" w:rsidRPr="0071229E" w:rsidRDefault="0071229E" w:rsidP="0071229E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616DBEDD" w14:textId="77777777" w:rsidR="0071229E" w:rsidRPr="0071229E" w:rsidRDefault="0071229E" w:rsidP="0071229E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4A3FFF53" w14:textId="77777777" w:rsidR="0071229E" w:rsidRPr="0071229E" w:rsidRDefault="0071229E" w:rsidP="0071229E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1432E13B" w14:textId="77777777" w:rsidR="0071229E" w:rsidRPr="0071229E" w:rsidRDefault="0071229E" w:rsidP="0071229E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7EF7523F" w14:textId="77777777" w:rsidR="0071229E" w:rsidRPr="0071229E" w:rsidRDefault="0071229E" w:rsidP="0071229E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711B3577" w14:textId="77777777" w:rsidR="0071229E" w:rsidRPr="0071229E" w:rsidRDefault="0071229E" w:rsidP="0071229E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14:paraId="66F9CC87" w14:textId="47F9E320" w:rsidR="0042048F" w:rsidRDefault="0042048F" w:rsidP="0042048F">
      <w:pPr>
        <w:pStyle w:val="afc"/>
        <w:rPr>
          <w:rFonts w:ascii="Times New Roman" w:hAnsi="Times New Roman" w:cs="Times New Roman"/>
          <w:sz w:val="26"/>
          <w:szCs w:val="26"/>
        </w:rPr>
      </w:pPr>
    </w:p>
    <w:p w14:paraId="0170E5C9" w14:textId="77777777" w:rsidR="00E3283E" w:rsidRDefault="00E3283E" w:rsidP="0042048F">
      <w:pPr>
        <w:pStyle w:val="afc"/>
        <w:rPr>
          <w:rFonts w:ascii="Times New Roman" w:hAnsi="Times New Roman" w:cs="Times New Roman"/>
          <w:sz w:val="26"/>
          <w:szCs w:val="26"/>
        </w:rPr>
      </w:pPr>
    </w:p>
    <w:p w14:paraId="632BEEE3" w14:textId="77777777" w:rsidR="00E3283E" w:rsidRDefault="00E3283E" w:rsidP="0042048F">
      <w:pPr>
        <w:pStyle w:val="afc"/>
        <w:rPr>
          <w:rFonts w:ascii="Times New Roman" w:hAnsi="Times New Roman" w:cs="Times New Roman"/>
          <w:sz w:val="26"/>
          <w:szCs w:val="26"/>
        </w:rPr>
      </w:pPr>
    </w:p>
    <w:p w14:paraId="27787460" w14:textId="77777777" w:rsidR="00E3283E" w:rsidRDefault="00E3283E" w:rsidP="0042048F">
      <w:pPr>
        <w:pStyle w:val="afc"/>
        <w:rPr>
          <w:rFonts w:ascii="Times New Roman" w:hAnsi="Times New Roman" w:cs="Times New Roman"/>
          <w:sz w:val="26"/>
          <w:szCs w:val="26"/>
        </w:rPr>
      </w:pPr>
    </w:p>
    <w:p w14:paraId="6F515EFF" w14:textId="74A9C9BA" w:rsidR="00025D3C" w:rsidRPr="00BB1048" w:rsidRDefault="0042048F" w:rsidP="00BB1048">
      <w:pPr>
        <w:pStyle w:val="afc"/>
        <w:rPr>
          <w:rFonts w:ascii="Times New Roman" w:eastAsia="Batang" w:hAnsi="Times New Roman" w:cs="Times New Roman"/>
          <w:b/>
          <w:sz w:val="26"/>
          <w:szCs w:val="26"/>
          <w:lang w:eastAsia="en-US"/>
        </w:rPr>
      </w:pPr>
      <w:r w:rsidRPr="00E3283E">
        <w:rPr>
          <w:rFonts w:ascii="Times New Roman" w:eastAsia="Batang" w:hAnsi="Times New Roman" w:cs="Times New Roman"/>
          <w:b/>
          <w:sz w:val="26"/>
          <w:szCs w:val="26"/>
          <w:lang w:eastAsia="en-US"/>
        </w:rPr>
        <w:t xml:space="preserve">        </w:t>
      </w:r>
    </w:p>
    <w:p w14:paraId="5D4BB4FF" w14:textId="6A34CF77" w:rsidR="00F03168" w:rsidRPr="00BB1048" w:rsidRDefault="00F03168" w:rsidP="00F0316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муниципальные должности сельского поселения Черный Ключ 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3C6B9585" w14:textId="77777777" w:rsidR="00F03168" w:rsidRPr="00BB1048" w:rsidRDefault="00F03168" w:rsidP="00F0316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837C72" w14:textId="488AAFBC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 xml:space="preserve">       В целях противодействия коррупции и в соответствии с Гражданским кодексом Российской Федерации, Федеральным законом от 25.12.2008г.  № 273-ФЗ «О противодействии коррупции», Федеральным законом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 РЕШИЛО:</w:t>
      </w:r>
    </w:p>
    <w:p w14:paraId="05D2B0D9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9FB67" w14:textId="59B4BD65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 сельского поселения Черный Ключ муниципального района Клявлинский, о получении подарка в связи с протокольными мероприятиями, служебными командировками и другими </w:t>
      </w:r>
      <w:r w:rsidRPr="00BB104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14:paraId="7ED7308C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7E06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оставляю за собой.</w:t>
      </w:r>
    </w:p>
    <w:p w14:paraId="06061E13" w14:textId="77777777" w:rsidR="00025D3C" w:rsidRPr="00BB1048" w:rsidRDefault="00025D3C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5A3B1" w14:textId="45B805E0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«Вести сельского поселения Черный Ключ муниципального района Клявлинский Самарской области» и разместить его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14:paraId="206E6226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58C47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0CB34481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7D1FE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6CC40" w14:textId="77777777" w:rsidR="00BB1048" w:rsidRDefault="00F03168" w:rsidP="00BB104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="00BB1048">
        <w:rPr>
          <w:rFonts w:ascii="Times New Roman" w:hAnsi="Times New Roman" w:cs="Times New Roman"/>
          <w:sz w:val="28"/>
          <w:szCs w:val="28"/>
        </w:rPr>
        <w:t xml:space="preserve"> </w:t>
      </w:r>
      <w:r w:rsidRPr="00BB104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68E952AF" w14:textId="76A566D4" w:rsidR="00BB1048" w:rsidRDefault="00F03168" w:rsidP="00BB104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 xml:space="preserve">поселения Черный Ключ муниципального </w:t>
      </w:r>
    </w:p>
    <w:p w14:paraId="510B0961" w14:textId="01BA03C2" w:rsidR="00F03168" w:rsidRPr="00BB1048" w:rsidRDefault="00F03168" w:rsidP="00BB104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 xml:space="preserve">района Клявлинский   </w:t>
      </w:r>
      <w:r w:rsidR="00BB104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B10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04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B1048">
        <w:rPr>
          <w:rFonts w:ascii="Times New Roman" w:hAnsi="Times New Roman" w:cs="Times New Roman"/>
          <w:sz w:val="28"/>
          <w:szCs w:val="28"/>
        </w:rPr>
        <w:t>С.Н.Григорьев</w:t>
      </w:r>
      <w:proofErr w:type="spellEnd"/>
      <w:r w:rsidRPr="00BB10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B23AA" w14:textId="77777777" w:rsidR="00E92E71" w:rsidRDefault="00E92E71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47842" w14:textId="77777777" w:rsidR="00BB1048" w:rsidRDefault="00F03168" w:rsidP="00BB104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Черный </w:t>
      </w:r>
    </w:p>
    <w:p w14:paraId="0FE1C8FF" w14:textId="77777777" w:rsidR="00BB1048" w:rsidRDefault="00F03168" w:rsidP="00BB104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 xml:space="preserve">Ключ муниципального района </w:t>
      </w:r>
    </w:p>
    <w:p w14:paraId="2F73B052" w14:textId="73E0F8DD" w:rsidR="00F03168" w:rsidRPr="00BB1048" w:rsidRDefault="00F03168" w:rsidP="00BB1048">
      <w:pPr>
        <w:pStyle w:val="af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048">
        <w:rPr>
          <w:rFonts w:ascii="Times New Roman" w:hAnsi="Times New Roman" w:cs="Times New Roman"/>
          <w:sz w:val="28"/>
          <w:szCs w:val="28"/>
        </w:rPr>
        <w:t>Клявлинский</w:t>
      </w:r>
      <w:r w:rsidR="00BB104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B10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10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1048">
        <w:rPr>
          <w:rFonts w:ascii="Times New Roman" w:hAnsi="Times New Roman" w:cs="Times New Roman"/>
          <w:sz w:val="28"/>
          <w:szCs w:val="28"/>
        </w:rPr>
        <w:t xml:space="preserve"> </w:t>
      </w:r>
      <w:r w:rsidR="00BB104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BB1048">
        <w:rPr>
          <w:rFonts w:ascii="Times New Roman" w:hAnsi="Times New Roman" w:cs="Times New Roman"/>
          <w:sz w:val="28"/>
          <w:szCs w:val="28"/>
        </w:rPr>
        <w:t>В.М.Кадеев</w:t>
      </w:r>
      <w:proofErr w:type="spellEnd"/>
    </w:p>
    <w:p w14:paraId="04400AB7" w14:textId="77777777" w:rsidR="00F03168" w:rsidRPr="00BB104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7C88D" w14:textId="77777777" w:rsidR="00F03168" w:rsidRPr="00F03168" w:rsidRDefault="00F03168" w:rsidP="00F03168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2059A4D" w14:textId="77777777" w:rsidR="00F03168" w:rsidRPr="00CB3A66" w:rsidRDefault="00F03168" w:rsidP="00F03168">
      <w:pPr>
        <w:pStyle w:val="ConsPlusNormal"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14:paraId="2BFD1D9E" w14:textId="77777777" w:rsidR="00F03168" w:rsidRPr="00CB3A66" w:rsidRDefault="00F03168" w:rsidP="00F03168">
      <w:pPr>
        <w:pStyle w:val="ConsPlusNormal"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14:paraId="2865FF3C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6BFD5A31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7179E8E2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6CE81345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1E3830EF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6CBA05D5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377EA162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100200C0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37E3788D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2C9498E8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5BBAD465" w14:textId="77777777" w:rsidR="00F03168" w:rsidRPr="00CB3A66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297317E9" w14:textId="77777777" w:rsidR="00F03168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423CF036" w14:textId="77777777" w:rsidR="00F03168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36D81744" w14:textId="77777777" w:rsidR="00F03168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1B0168C4" w14:textId="77777777" w:rsidR="00F03168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201CF19C" w14:textId="77777777" w:rsidR="00F03168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116DAF50" w14:textId="77777777" w:rsidR="00F03168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37EB4809" w14:textId="77777777" w:rsidR="00F03168" w:rsidRDefault="00F03168" w:rsidP="00F03168">
      <w:pPr>
        <w:pStyle w:val="Standard"/>
        <w:rPr>
          <w:sz w:val="26"/>
          <w:szCs w:val="26"/>
          <w:lang w:val="ru-RU" w:bidi="ar-SA"/>
        </w:rPr>
      </w:pPr>
    </w:p>
    <w:p w14:paraId="77685879" w14:textId="77777777" w:rsidR="00E92E71" w:rsidRDefault="00E92E71" w:rsidP="00BB1048">
      <w:pPr>
        <w:pStyle w:val="ConsPlusNormal"/>
        <w:ind w:firstLine="0"/>
        <w:rPr>
          <w:rFonts w:ascii="Times New Roman" w:hAnsi="Times New Roman"/>
          <w:bCs/>
          <w:sz w:val="22"/>
          <w:szCs w:val="22"/>
        </w:rPr>
      </w:pPr>
    </w:p>
    <w:p w14:paraId="791714D6" w14:textId="77777777" w:rsidR="00E92E71" w:rsidRDefault="00E92E71" w:rsidP="00F03168">
      <w:pPr>
        <w:pStyle w:val="ConsPlusNormal"/>
        <w:ind w:firstLine="4536"/>
        <w:jc w:val="center"/>
        <w:rPr>
          <w:rFonts w:ascii="Times New Roman" w:hAnsi="Times New Roman"/>
          <w:bCs/>
          <w:sz w:val="22"/>
          <w:szCs w:val="22"/>
        </w:rPr>
      </w:pPr>
    </w:p>
    <w:p w14:paraId="3F690ABB" w14:textId="7B04A813" w:rsidR="00F03168" w:rsidRPr="00202C32" w:rsidRDefault="00F03168" w:rsidP="00F03168">
      <w:pPr>
        <w:pStyle w:val="ConsPlusNormal"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УТВЕРЖДЕН</w:t>
      </w:r>
    </w:p>
    <w:p w14:paraId="3BCD6D8B" w14:textId="77777777" w:rsidR="00F03168" w:rsidRPr="00202C32" w:rsidRDefault="00F03168" w:rsidP="00F03168">
      <w:pPr>
        <w:pStyle w:val="ConsPlusNormal"/>
        <w:ind w:left="4248" w:firstLine="288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решением Собрания представителей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52F03D85" w14:textId="77777777" w:rsidR="00F03168" w:rsidRPr="00202C32" w:rsidRDefault="00F03168" w:rsidP="00F03168">
      <w:pPr>
        <w:pStyle w:val="ConsPlusNormal"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муниципального района Клявлинский</w:t>
      </w:r>
    </w:p>
    <w:p w14:paraId="6574F0DB" w14:textId="6DBAEF17" w:rsidR="00F03168" w:rsidRPr="00202C32" w:rsidRDefault="00F03168" w:rsidP="00F03168">
      <w:pPr>
        <w:pStyle w:val="ConsPlusNormal"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от 29.03.2024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02C32">
        <w:rPr>
          <w:rFonts w:ascii="Times New Roman" w:hAnsi="Times New Roman"/>
          <w:bCs/>
          <w:sz w:val="22"/>
          <w:szCs w:val="22"/>
        </w:rPr>
        <w:t xml:space="preserve">г. № </w:t>
      </w:r>
      <w:r>
        <w:rPr>
          <w:rFonts w:ascii="Times New Roman" w:hAnsi="Times New Roman"/>
          <w:bCs/>
          <w:sz w:val="22"/>
          <w:szCs w:val="22"/>
        </w:rPr>
        <w:t>17</w:t>
      </w:r>
      <w:r w:rsidR="00BB1048">
        <w:rPr>
          <w:rFonts w:ascii="Times New Roman" w:hAnsi="Times New Roman"/>
          <w:bCs/>
          <w:sz w:val="22"/>
          <w:szCs w:val="22"/>
        </w:rPr>
        <w:t>6</w:t>
      </w:r>
    </w:p>
    <w:p w14:paraId="5248DDB8" w14:textId="77777777" w:rsidR="00F03168" w:rsidRPr="00CB3A66" w:rsidRDefault="00F03168" w:rsidP="00F03168">
      <w:pPr>
        <w:pStyle w:val="ConsPlusNormal"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14:paraId="44A3F092" w14:textId="77777777" w:rsidR="00F03168" w:rsidRPr="00F03168" w:rsidRDefault="00F03168" w:rsidP="00F03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6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6050EAE0" w14:textId="3EE1C29C" w:rsidR="00F03168" w:rsidRPr="00F03168" w:rsidRDefault="00F03168" w:rsidP="00464442">
      <w:pPr>
        <w:pStyle w:val="af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муниципальные должности сельского поселения Черный Ключ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168">
        <w:rPr>
          <w:rFonts w:ascii="Times New Roman" w:hAnsi="Times New Roman" w:cs="Times New Roman"/>
          <w:b/>
          <w:sz w:val="24"/>
          <w:szCs w:val="24"/>
        </w:rPr>
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</w:t>
      </w:r>
    </w:p>
    <w:p w14:paraId="1B4F8B6A" w14:textId="77777777" w:rsidR="00F03168" w:rsidRPr="00F03168" w:rsidRDefault="00F03168" w:rsidP="00F03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41488" w14:textId="37734436" w:rsidR="00F03168" w:rsidRPr="00F03168" w:rsidRDefault="00F03168" w:rsidP="00F03168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требованиями Гражданского кодекса Российской Федерации, Федерального закона от 25.12.2008г.  № 273-ФЗ «О противодействии коррупции», Федерального закона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определяет порядок сообщения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 (далее –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12B499FF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35849764" w14:textId="17140816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3. Подарок стоимостью свыше 3 000  рублей согласно пункту 3 части 1 статьи 575 Гражданского кодекса Российской Федерации признается собственностью </w:t>
      </w:r>
      <w:r w:rsidR="002F5C24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 и подлежит передаче материально ответственному лицу, ответственному за приём и хранение подарков.</w:t>
      </w:r>
    </w:p>
    <w:p w14:paraId="3AB0A34E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получившее подарок стоимостью свыше 3 000 рублей, направляет уведомление о получении подарка материально ответственному лицу по форме согласно Приложению № 1 к настоящему Положению в течение 3  рабочих дней со дня получения подарка и (или) возвращения из служебной командировки, во время которой был получен указанный подарок. 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575C838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5. При невозможности подачи уведомления о получении подарка в сроки, указанные в пункте 4 настоящего Положения, по причине, не зависящей от лица, замещающего </w:t>
      </w:r>
      <w:r w:rsidRPr="00F03168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оно представляется не позднее следующего дня после ее устранения.</w:t>
      </w:r>
    </w:p>
    <w:p w14:paraId="328EE0DD" w14:textId="4AD4DE08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6. Уведомление о получении подарка подлежит регистрации в течение 1  рабочего дня с момента его подачи в журнале регистрации уведомлений о получении лицами, замещающими муниципальные должности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Клявлинский,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ведётся по форме согласно Приложению № 2 к настоящему Положению.</w:t>
      </w:r>
    </w:p>
    <w:p w14:paraId="2E5553EE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7. Ведение журнала регистрации уведомлений возлагается на материально ответственное лицо.</w:t>
      </w:r>
    </w:p>
    <w:p w14:paraId="1A819C8B" w14:textId="471DF37E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8. В случае если лицо, замещающее муниципальную должность, сдающее подарок стоимостью свыше 3 000 рублей, имеет намерение выкупить его согласно пункту 22 настоящего Положения после оформления в собственность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области, это должно быть отражено в уведомлении о получении подарка.</w:t>
      </w:r>
    </w:p>
    <w:p w14:paraId="795F341E" w14:textId="63130323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9. Материально ответственное лицо извещает лицо, замещающее муниципальную должность,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приёма–передачи подарков, полученных лицами, замещающими муниципальные должности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 (далее – акт приёма–передачи) по форме согласно Приложению № 3 к настоящему Положению, который составляется в 2-х  экземплярах, по одному для каждой из сторон.</w:t>
      </w:r>
    </w:p>
    <w:p w14:paraId="545F68DF" w14:textId="6B6C31CD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10. В случае отсутствия документов, подтверждающих стоимость подарка, его прием от лица, замещающего муниципальную должность, производится непосредственно перед проведением заседания комиссии по оценке подарков (далее – Комиссия), созданной распоряжением Собрания представителей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Клявлинский.</w:t>
      </w:r>
    </w:p>
    <w:p w14:paraId="6B470428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11. Заседания Комиссии проводятся по мере поступления уведомлений лиц о получении подарков, замещающих муниципальные должности, получивших подарки в связи с протокольными мероприятиями, служебными командировками и другими официальными мероприятиями, в срок, не превышающий 10  рабочих дней со дня подачи уведомления о получении подарков.</w:t>
      </w:r>
    </w:p>
    <w:p w14:paraId="1E7767DF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12. Заседания Комиссии считаются правомочными, если на них присутствуют не менее половины её членов.</w:t>
      </w:r>
    </w:p>
    <w:p w14:paraId="65D89ADE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13. Решение Комиссии оформляется протоколом заседания, который подписывается всеми присутствующими на заседании членами Комиссии.</w:t>
      </w:r>
    </w:p>
    <w:p w14:paraId="41BA3414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14.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</w:t>
      </w:r>
      <w:r w:rsidRPr="00F03168">
        <w:rPr>
          <w:rFonts w:ascii="Times New Roman" w:hAnsi="Times New Roman" w:cs="Times New Roman"/>
          <w:sz w:val="24"/>
          <w:szCs w:val="24"/>
        </w:rPr>
        <w:lastRenderedPageBreak/>
        <w:t>соответствует его рыночной стоимости, стоимость определяется Комиссией по среднерыночной цене аналогичного подарка.</w:t>
      </w:r>
    </w:p>
    <w:p w14:paraId="1F6CBFA8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15.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14:paraId="2A014216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16. Акты приёма–передачи составляются в 2-х экземплярах: один экземпляр для лица, замещающего муниципальную должность, второй – для материально ответственного лица.</w:t>
      </w:r>
    </w:p>
    <w:p w14:paraId="0D51065C" w14:textId="316C7F75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17. Акты приёма–передачи регистрируются в Журнале учёта актов приема–передачи подарков, полученных лицами, замещающими муниципальные должности</w:t>
      </w:r>
      <w:r w:rsidR="00464442" w:rsidRPr="00464442">
        <w:rPr>
          <w:rFonts w:ascii="Times New Roman" w:hAnsi="Times New Roman" w:cs="Times New Roman"/>
          <w:sz w:val="24"/>
          <w:szCs w:val="24"/>
        </w:rPr>
        <w:t xml:space="preserve">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 (далее – Журнал учета актов), который ведётся по форме согласно Приложению № 4 к настоящему Положению, по мере поступления.</w:t>
      </w:r>
    </w:p>
    <w:p w14:paraId="786DAC05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18. Журнал учёта актов должен быть пронумерован, прошнурован, скреплен печатью</w:t>
      </w:r>
      <w:r w:rsidRPr="00F031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3168">
        <w:rPr>
          <w:rFonts w:ascii="Times New Roman" w:hAnsi="Times New Roman" w:cs="Times New Roman"/>
          <w:sz w:val="24"/>
          <w:szCs w:val="24"/>
        </w:rPr>
        <w:t>и хранится у материально ответственного лица.</w:t>
      </w:r>
    </w:p>
    <w:p w14:paraId="226D294A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19. В случае если стоимость подарка, определённая Комиссией или привлеченными экспертами, не превышает 3 000 рублей, подарок подлежит возврату лицу, замещающему муниципальную должность, передавшему подарок.</w:t>
      </w:r>
    </w:p>
    <w:p w14:paraId="50D5BDE5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20. 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лицом, замещающим муниципальную должность,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Положению, который составляется материально ответственным лицом. Акты возврата хранятся у материально ответственного лица.</w:t>
      </w:r>
    </w:p>
    <w:p w14:paraId="32E2D501" w14:textId="2A6280B3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21. Принятый материально ответственным лицом подарок, стоимость которого, подтвержденная документами или протоколом Комиссии (заключением экспертов), составляет более 3 000 рублей, учитывается на балансе основных средств Собрания представителей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 и поступает на хранение материально ответственному лицу.</w:t>
      </w:r>
    </w:p>
    <w:p w14:paraId="431266E6" w14:textId="1FF01AA9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22. Лицо, замещающее муниципальную должность, сдавшее подарок, может его выкупить, направив на имя председателя Собрания представителей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 соответствующее заявление не позднее двух месяцев  со дня сдачи подарка.</w:t>
      </w:r>
    </w:p>
    <w:p w14:paraId="34024FBC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23. 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57B9B264" w14:textId="593B91BF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24. После получения материально ответственным лицом сведений о перечислении лицом, замещающим муниципальную должность, на счёт Собрания представителей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денежных </w:t>
      </w:r>
      <w:r w:rsidRPr="00F03168">
        <w:rPr>
          <w:rFonts w:ascii="Times New Roman" w:hAnsi="Times New Roman" w:cs="Times New Roman"/>
          <w:sz w:val="24"/>
          <w:szCs w:val="24"/>
        </w:rPr>
        <w:lastRenderedPageBreak/>
        <w:t>средств, равных стоимости подарка, подарок передаётся лицу, замещающему муниципальную должность, по акту согласно Приложения № 5.</w:t>
      </w:r>
    </w:p>
    <w:p w14:paraId="09FD9108" w14:textId="6589D346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25. Подарок, в отношении которого не поступило заявление, указанное в пункте 22 настоящего Положения, может использоваться Собранием представителей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 с учетом заключения Комиссии о целесообразности использования подарка для обеспечения деятельности Собрания представителей</w:t>
      </w:r>
      <w:r w:rsidR="00464442" w:rsidRPr="00464442">
        <w:rPr>
          <w:rFonts w:ascii="Times New Roman" w:hAnsi="Times New Roman" w:cs="Times New Roman"/>
          <w:sz w:val="24"/>
          <w:szCs w:val="24"/>
        </w:rPr>
        <w:t xml:space="preserve"> </w:t>
      </w:r>
      <w:r w:rsidR="00464442">
        <w:rPr>
          <w:rFonts w:ascii="Times New Roman" w:hAnsi="Times New Roman" w:cs="Times New Roman"/>
          <w:sz w:val="24"/>
          <w:szCs w:val="24"/>
        </w:rPr>
        <w:t>сельского поселения Черный Ключ</w:t>
      </w:r>
      <w:r w:rsidRPr="00F0316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Клявлинский.</w:t>
      </w:r>
    </w:p>
    <w:p w14:paraId="3875FF09" w14:textId="539B3974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26. В случае нецелесообразности использования подарка председателем Собрания представителей принимается решение о реализации подарка и проведении оценки его стоимости для реализации (выкупа), осуществляемой Собранием представителей</w:t>
      </w:r>
      <w:r w:rsidR="00464442" w:rsidRPr="00464442">
        <w:rPr>
          <w:rFonts w:ascii="Times New Roman" w:hAnsi="Times New Roman" w:cs="Times New Roman"/>
          <w:sz w:val="24"/>
          <w:szCs w:val="24"/>
        </w:rPr>
        <w:t xml:space="preserve"> </w:t>
      </w:r>
      <w:r w:rsidR="00464442">
        <w:rPr>
          <w:rFonts w:ascii="Times New Roman" w:hAnsi="Times New Roman" w:cs="Times New Roman"/>
          <w:sz w:val="24"/>
          <w:szCs w:val="24"/>
        </w:rPr>
        <w:t>сельского поселения Черный Ключ</w:t>
      </w:r>
      <w:r w:rsidRPr="00F0316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посредством проведения торгов в порядке, предусмотренном законодательством Российской Федерации.</w:t>
      </w:r>
    </w:p>
    <w:p w14:paraId="21C5D211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27.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D1888D4" w14:textId="04F7EAEA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28. В случае если подарок не выкуплен или не реализован, председателем Собрания представителей </w:t>
      </w:r>
      <w:r w:rsidR="00464442">
        <w:rPr>
          <w:rFonts w:ascii="Times New Roman" w:hAnsi="Times New Roman" w:cs="Times New Roman"/>
          <w:sz w:val="24"/>
          <w:szCs w:val="24"/>
        </w:rPr>
        <w:t xml:space="preserve">сельского поселения Черный Ключ </w:t>
      </w:r>
      <w:r w:rsidRPr="00F03168">
        <w:rPr>
          <w:rFonts w:ascii="Times New Roman" w:hAnsi="Times New Roman" w:cs="Times New Roman"/>
          <w:sz w:val="24"/>
          <w:szCs w:val="24"/>
        </w:rPr>
        <w:t>муниципального района Клявлинский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7145FEC2" w14:textId="17678FCF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29. Средства, вырученные от реализации (выкупа) подарка, зачисляются в доход бюджета</w:t>
      </w:r>
      <w:r w:rsidR="00464442" w:rsidRPr="00464442">
        <w:rPr>
          <w:rFonts w:ascii="Times New Roman" w:hAnsi="Times New Roman" w:cs="Times New Roman"/>
          <w:sz w:val="24"/>
          <w:szCs w:val="24"/>
        </w:rPr>
        <w:t xml:space="preserve"> </w:t>
      </w:r>
      <w:r w:rsidR="00464442">
        <w:rPr>
          <w:rFonts w:ascii="Times New Roman" w:hAnsi="Times New Roman" w:cs="Times New Roman"/>
          <w:sz w:val="24"/>
          <w:szCs w:val="24"/>
        </w:rPr>
        <w:t>сельского поселения Черный Ключ</w:t>
      </w:r>
      <w:r w:rsidRPr="00F0316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в порядке, установленном бюджетным законодательством Российской Федерации.</w:t>
      </w:r>
    </w:p>
    <w:p w14:paraId="254B5F33" w14:textId="77777777" w:rsidR="00F03168" w:rsidRPr="00F03168" w:rsidRDefault="00F03168" w:rsidP="00F03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30. За неисполнение требований настоящего Положения лицо, замещающее муниципальную должность, несет ответственность, установленную действующим законодательством Российской Федерации.</w:t>
      </w:r>
    </w:p>
    <w:p w14:paraId="578FF1C8" w14:textId="77777777" w:rsidR="00F03168" w:rsidRPr="00F03168" w:rsidRDefault="00F03168" w:rsidP="00F0316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83B5FB8" w14:textId="77777777" w:rsidR="00F03168" w:rsidRPr="00F03168" w:rsidRDefault="00F03168" w:rsidP="00F031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D3FC6C" w14:textId="77777777" w:rsidR="00F03168" w:rsidRPr="00F03168" w:rsidRDefault="00F03168" w:rsidP="00F031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B17410" w14:textId="77777777" w:rsidR="00464442" w:rsidRDefault="00464442" w:rsidP="00F03168">
      <w:pPr>
        <w:pageBreakBefore/>
        <w:sectPr w:rsidR="00464442" w:rsidSect="00BB1048">
          <w:pgSz w:w="11906" w:h="16838"/>
          <w:pgMar w:top="680" w:right="991" w:bottom="851" w:left="1418" w:header="720" w:footer="720" w:gutter="0"/>
          <w:cols w:space="720"/>
          <w:docGrid w:linePitch="326"/>
        </w:sectPr>
      </w:pPr>
    </w:p>
    <w:tbl>
      <w:tblPr>
        <w:tblW w:w="8396" w:type="dxa"/>
        <w:tblInd w:w="7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6"/>
      </w:tblGrid>
      <w:tr w:rsidR="00F03168" w14:paraId="5D6716CB" w14:textId="77777777" w:rsidTr="00464442">
        <w:trPr>
          <w:trHeight w:val="828"/>
        </w:trPr>
        <w:tc>
          <w:tcPr>
            <w:tcW w:w="8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CC1D" w14:textId="77777777" w:rsidR="00F03168" w:rsidRPr="00464442" w:rsidRDefault="00F03168" w:rsidP="00464442">
            <w:pPr>
              <w:ind w:left="2301"/>
              <w:jc w:val="right"/>
              <w:rPr>
                <w:rFonts w:ascii="Times New Roman" w:hAnsi="Times New Roman" w:cs="Times New Roman"/>
              </w:rPr>
            </w:pPr>
            <w:r w:rsidRPr="0046444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14:paraId="10F63A99" w14:textId="77777777" w:rsidR="00F03168" w:rsidRPr="00464442" w:rsidRDefault="00F03168" w:rsidP="00464442">
            <w:pPr>
              <w:ind w:left="2301"/>
              <w:jc w:val="right"/>
              <w:rPr>
                <w:rFonts w:ascii="Times New Roman" w:hAnsi="Times New Roman" w:cs="Times New Roman"/>
              </w:rPr>
            </w:pPr>
            <w:r w:rsidRPr="00464442">
              <w:rPr>
                <w:rFonts w:ascii="Times New Roman" w:hAnsi="Times New Roman" w:cs="Times New Roman"/>
              </w:rPr>
              <w:t>к Положению о сообщении лицами, замещающими муниципальные должности 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14:paraId="4AA50DF2" w14:textId="77777777" w:rsidR="00F03168" w:rsidRPr="00464442" w:rsidRDefault="00F03168" w:rsidP="0046444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64442">
              <w:rPr>
                <w:rFonts w:ascii="Times New Roman" w:hAnsi="Times New Roman" w:cs="Times New Roman"/>
              </w:rPr>
              <w:t>Материально ответственному лицу</w:t>
            </w:r>
          </w:p>
          <w:p w14:paraId="3914D1A9" w14:textId="3DF2A53A" w:rsidR="00F03168" w:rsidRPr="00E92E71" w:rsidRDefault="00F03168" w:rsidP="00E92E71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E92E71">
              <w:rPr>
                <w:rFonts w:ascii="Times New Roman" w:hAnsi="Times New Roman" w:cs="Times New Roman"/>
              </w:rPr>
              <w:t>___</w:t>
            </w:r>
            <w:r w:rsidR="00E92E71">
              <w:rPr>
                <w:rFonts w:ascii="Times New Roman" w:hAnsi="Times New Roman" w:cs="Times New Roman"/>
              </w:rPr>
              <w:t>_______</w:t>
            </w:r>
            <w:r w:rsidRPr="00E92E71">
              <w:rPr>
                <w:rFonts w:ascii="Times New Roman" w:hAnsi="Times New Roman" w:cs="Times New Roman"/>
              </w:rPr>
              <w:t>______________________________</w:t>
            </w:r>
          </w:p>
          <w:p w14:paraId="6EBC0494" w14:textId="74961D65" w:rsidR="00F03168" w:rsidRPr="00E92E71" w:rsidRDefault="00E92E71" w:rsidP="00E92E71">
            <w:pPr>
              <w:pStyle w:val="a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F03168" w:rsidRPr="00E92E7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14:paraId="3E0886D8" w14:textId="76C9577E" w:rsidR="00F03168" w:rsidRPr="00E92E71" w:rsidRDefault="00E92E71" w:rsidP="00E92E7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</w:t>
            </w:r>
            <w:r w:rsidR="00F03168" w:rsidRPr="00464442">
              <w:t xml:space="preserve">от </w:t>
            </w:r>
            <w:r w:rsidR="00F03168" w:rsidRPr="00E92E71">
              <w:rPr>
                <w:rFonts w:ascii="Times New Roman" w:hAnsi="Times New Roman" w:cs="Times New Roman"/>
              </w:rPr>
              <w:t>_______________________________________</w:t>
            </w:r>
          </w:p>
          <w:p w14:paraId="6829E7A8" w14:textId="252E7796" w:rsidR="00F03168" w:rsidRPr="00E92E71" w:rsidRDefault="00E92E71" w:rsidP="00E92E71">
            <w:pPr>
              <w:pStyle w:val="a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F03168" w:rsidRPr="00E92E71">
              <w:rPr>
                <w:rFonts w:ascii="Times New Roman" w:hAnsi="Times New Roman" w:cs="Times New Roman"/>
                <w:sz w:val="16"/>
                <w:szCs w:val="16"/>
              </w:rPr>
              <w:t>(Ф.И.О., замещаемая муниципальная должность)</w:t>
            </w:r>
          </w:p>
          <w:p w14:paraId="2EA725EF" w14:textId="77777777" w:rsidR="00F03168" w:rsidRDefault="00F03168" w:rsidP="00AF6581">
            <w:pPr>
              <w:jc w:val="center"/>
            </w:pPr>
          </w:p>
        </w:tc>
      </w:tr>
    </w:tbl>
    <w:p w14:paraId="56E242D6" w14:textId="77777777" w:rsidR="00F03168" w:rsidRDefault="00F03168" w:rsidP="00F03168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14:paraId="412AE475" w14:textId="77777777" w:rsidR="00F03168" w:rsidRDefault="00F03168" w:rsidP="00F03168"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 w14:paraId="690C9B80" w14:textId="77777777" w:rsidR="00F03168" w:rsidRDefault="00F03168" w:rsidP="00F03168">
      <w:pPr>
        <w:jc w:val="right"/>
        <w:rPr>
          <w:b/>
          <w:bCs/>
        </w:rPr>
      </w:pPr>
      <w:r>
        <w:rPr>
          <w:b/>
          <w:bCs/>
        </w:rPr>
        <w:t>«___» ___________________</w:t>
      </w:r>
      <w:r w:rsidRPr="00065167">
        <w:rPr>
          <w:bCs/>
        </w:rPr>
        <w:t>г.</w:t>
      </w:r>
    </w:p>
    <w:p w14:paraId="286C11CF" w14:textId="77777777" w:rsidR="00F03168" w:rsidRDefault="00F03168" w:rsidP="00464442">
      <w:pPr>
        <w:pStyle w:val="afc"/>
      </w:pPr>
      <w:r w:rsidRPr="00E92E71">
        <w:rPr>
          <w:rFonts w:ascii="Times New Roman" w:hAnsi="Times New Roman" w:cs="Times New Roman"/>
        </w:rPr>
        <w:t>Извещаю о получении</w:t>
      </w:r>
      <w:r>
        <w:t xml:space="preserve"> __________________________________________________</w:t>
      </w:r>
    </w:p>
    <w:p w14:paraId="54F40059" w14:textId="77777777" w:rsidR="00F03168" w:rsidRPr="0017042D" w:rsidRDefault="00F03168" w:rsidP="00464442">
      <w:pPr>
        <w:pStyle w:val="afc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2D">
        <w:rPr>
          <w:sz w:val="16"/>
          <w:szCs w:val="16"/>
        </w:rPr>
        <w:tab/>
        <w:t>(дата получения)</w:t>
      </w:r>
    </w:p>
    <w:p w14:paraId="30E2DBC8" w14:textId="51300CC6" w:rsidR="00F03168" w:rsidRPr="00E92E71" w:rsidRDefault="00F03168" w:rsidP="00E92E71">
      <w:pPr>
        <w:pStyle w:val="afc"/>
        <w:jc w:val="center"/>
        <w:rPr>
          <w:rFonts w:ascii="Times New Roman" w:hAnsi="Times New Roman" w:cs="Times New Roman"/>
        </w:rPr>
      </w:pPr>
      <w:r w:rsidRPr="00E92E71">
        <w:rPr>
          <w:rFonts w:ascii="Times New Roman" w:hAnsi="Times New Roman" w:cs="Times New Roman"/>
        </w:rPr>
        <w:t>подарка (</w:t>
      </w:r>
      <w:proofErr w:type="spellStart"/>
      <w:r w:rsidRPr="00E92E71">
        <w:rPr>
          <w:rFonts w:ascii="Times New Roman" w:hAnsi="Times New Roman" w:cs="Times New Roman"/>
        </w:rPr>
        <w:t>ов</w:t>
      </w:r>
      <w:proofErr w:type="spellEnd"/>
      <w:r w:rsidRPr="00E92E71">
        <w:rPr>
          <w:rFonts w:ascii="Times New Roman" w:hAnsi="Times New Roman" w:cs="Times New Roman"/>
        </w:rPr>
        <w:t xml:space="preserve">) на </w:t>
      </w:r>
      <w:r w:rsidR="00E92E71">
        <w:rPr>
          <w:rFonts w:ascii="Times New Roman" w:hAnsi="Times New Roman" w:cs="Times New Roman"/>
        </w:rPr>
        <w:t>____</w:t>
      </w:r>
      <w:r w:rsidRPr="00E92E71">
        <w:rPr>
          <w:rFonts w:ascii="Times New Roman" w:hAnsi="Times New Roman" w:cs="Times New Roman"/>
        </w:rPr>
        <w:t>________________________________________________________________</w:t>
      </w:r>
    </w:p>
    <w:p w14:paraId="0A16682B" w14:textId="52A11AF3" w:rsidR="00F03168" w:rsidRPr="00E92E71" w:rsidRDefault="00E92E71" w:rsidP="00E92E71">
      <w:pPr>
        <w:pStyle w:val="afc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F03168" w:rsidRPr="00E92E71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18A6EB4D" w14:textId="77777777" w:rsidR="00F03168" w:rsidRDefault="00F03168" w:rsidP="00F03168">
      <w:pPr>
        <w:jc w:val="both"/>
      </w:pPr>
      <w:r>
        <w:t>следующие подарки:</w:t>
      </w: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F03168" w14:paraId="6A469999" w14:textId="77777777" w:rsidTr="00AF65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3D20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E03A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BE40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8B65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92FC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</w:t>
            </w:r>
            <w:r>
              <w:rPr>
                <w:rStyle w:val="afb"/>
                <w:b/>
              </w:rPr>
              <w:footnoteReference w:id="1"/>
            </w:r>
          </w:p>
        </w:tc>
      </w:tr>
      <w:tr w:rsidR="00F03168" w14:paraId="5A669BD0" w14:textId="77777777" w:rsidTr="00AF6581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6A6F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F4BA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3339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FFA0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9743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3168" w14:paraId="7AB7111D" w14:textId="77777777" w:rsidTr="00AF65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566E" w14:textId="77777777" w:rsidR="00F03168" w:rsidRDefault="00F03168" w:rsidP="00AF6581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899" w14:textId="77777777" w:rsidR="00F03168" w:rsidRDefault="00F03168" w:rsidP="00AF6581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8018" w14:textId="77777777" w:rsidR="00F03168" w:rsidRDefault="00F03168" w:rsidP="00AF6581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B86" w14:textId="77777777" w:rsidR="00F03168" w:rsidRDefault="00F03168" w:rsidP="00AF6581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8D01" w14:textId="77777777" w:rsidR="00F03168" w:rsidRDefault="00F03168" w:rsidP="00AF6581">
            <w:pPr>
              <w:jc w:val="both"/>
            </w:pPr>
          </w:p>
        </w:tc>
      </w:tr>
      <w:tr w:rsidR="00E92E71" w14:paraId="20E5E0F7" w14:textId="77777777" w:rsidTr="00AF65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7797" w14:textId="77777777" w:rsidR="00E92E71" w:rsidRDefault="00E92E71" w:rsidP="00AF6581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A8A9" w14:textId="77777777" w:rsidR="00E92E71" w:rsidRDefault="00E92E71" w:rsidP="00AF6581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15D7" w14:textId="77777777" w:rsidR="00E92E71" w:rsidRDefault="00E92E71" w:rsidP="00AF6581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A7" w14:textId="77777777" w:rsidR="00E92E71" w:rsidRDefault="00E92E71" w:rsidP="00AF6581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54CD" w14:textId="77777777" w:rsidR="00E92E71" w:rsidRDefault="00E92E71" w:rsidP="00AF6581">
            <w:pPr>
              <w:jc w:val="both"/>
            </w:pPr>
          </w:p>
        </w:tc>
      </w:tr>
      <w:tr w:rsidR="00E92E71" w14:paraId="69933AE5" w14:textId="77777777" w:rsidTr="00AF658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BC45" w14:textId="77777777" w:rsidR="00E92E71" w:rsidRDefault="00E92E71" w:rsidP="00AF6581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842C" w14:textId="77777777" w:rsidR="00E92E71" w:rsidRDefault="00E92E71" w:rsidP="00AF6581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7569" w14:textId="77777777" w:rsidR="00E92E71" w:rsidRDefault="00E92E71" w:rsidP="00AF6581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066D" w14:textId="77777777" w:rsidR="00E92E71" w:rsidRDefault="00E92E71" w:rsidP="00AF6581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4FCC" w14:textId="77777777" w:rsidR="00E92E71" w:rsidRDefault="00E92E71" w:rsidP="00AF6581">
            <w:pPr>
              <w:jc w:val="both"/>
            </w:pPr>
          </w:p>
        </w:tc>
      </w:tr>
      <w:tr w:rsidR="00F03168" w14:paraId="3C9241A1" w14:textId="77777777" w:rsidTr="00AF6581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76C0" w14:textId="77777777" w:rsidR="00F03168" w:rsidRDefault="00F03168" w:rsidP="00AF658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8F46" w14:textId="77777777" w:rsidR="00F03168" w:rsidRDefault="00F03168" w:rsidP="00AF6581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D02" w14:textId="77777777" w:rsidR="00F03168" w:rsidRDefault="00F03168" w:rsidP="00AF6581">
            <w:pPr>
              <w:jc w:val="both"/>
            </w:pPr>
          </w:p>
        </w:tc>
      </w:tr>
    </w:tbl>
    <w:p w14:paraId="51EC9767" w14:textId="77777777" w:rsidR="00F03168" w:rsidRDefault="00F03168" w:rsidP="00F03168"/>
    <w:p w14:paraId="7C79230E" w14:textId="77777777" w:rsidR="00F03168" w:rsidRPr="00065167" w:rsidRDefault="00F03168" w:rsidP="00F03168">
      <w:r>
        <w:t>Приложение</w:t>
      </w:r>
      <w:r w:rsidRPr="0007654D">
        <w:t>:</w:t>
      </w:r>
      <w:r>
        <w:t xml:space="preserve"> _____________________________________ на _____ л.</w:t>
      </w:r>
    </w:p>
    <w:p w14:paraId="738E2097" w14:textId="0ACE9F8A" w:rsidR="00F03168" w:rsidRDefault="00F03168" w:rsidP="00464442">
      <w:pPr>
        <w:pStyle w:val="afc"/>
      </w:pPr>
      <w:r>
        <w:t xml:space="preserve">Лицо, представившее уведомление    ___________ _______________ </w:t>
      </w:r>
      <w:r w:rsidR="00E92E71">
        <w:t xml:space="preserve">             </w:t>
      </w:r>
      <w:proofErr w:type="gramStart"/>
      <w:r w:rsidR="00E92E71">
        <w:t xml:space="preserve">   </w:t>
      </w:r>
      <w:r>
        <w:t>«</w:t>
      </w:r>
      <w:proofErr w:type="gramEnd"/>
      <w:r>
        <w:t>___»_________г.</w:t>
      </w:r>
    </w:p>
    <w:p w14:paraId="2E853D63" w14:textId="77777777" w:rsidR="00F03168" w:rsidRPr="00065167" w:rsidRDefault="00F03168" w:rsidP="00464442">
      <w:pPr>
        <w:pStyle w:val="afc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14:paraId="67E9B2BD" w14:textId="2DF428D1" w:rsidR="00F03168" w:rsidRDefault="00F03168" w:rsidP="00464442">
      <w:pPr>
        <w:pStyle w:val="afc"/>
      </w:pPr>
      <w:r>
        <w:t xml:space="preserve">Лицо, представившее уведомление    ___________ _______________ </w:t>
      </w:r>
      <w:r w:rsidR="00E92E71">
        <w:t xml:space="preserve">            </w:t>
      </w:r>
      <w:proofErr w:type="gramStart"/>
      <w:r w:rsidR="00E92E71">
        <w:t xml:space="preserve">   </w:t>
      </w:r>
      <w:r>
        <w:t>«</w:t>
      </w:r>
      <w:proofErr w:type="gramEnd"/>
      <w:r>
        <w:t>___»_________г.</w:t>
      </w:r>
    </w:p>
    <w:p w14:paraId="0B7ADC59" w14:textId="77777777" w:rsidR="00F03168" w:rsidRPr="00065167" w:rsidRDefault="00F03168" w:rsidP="00464442">
      <w:pPr>
        <w:pStyle w:val="afc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14:paraId="53E7DBEA" w14:textId="77777777" w:rsidR="00F03168" w:rsidRDefault="00F03168" w:rsidP="00F03168">
      <w:pPr>
        <w:jc w:val="both"/>
        <w:sectPr w:rsidR="00F03168" w:rsidSect="00F03168">
          <w:pgSz w:w="11906" w:h="16838"/>
          <w:pgMar w:top="1134" w:right="1134" w:bottom="1134" w:left="1701" w:header="720" w:footer="720" w:gutter="0"/>
          <w:cols w:space="720"/>
          <w:docGrid w:linePitch="326"/>
        </w:sectPr>
      </w:pPr>
      <w:r>
        <w:t>Регистрационный номер в журнале регистрации уведомлений ________________________</w:t>
      </w:r>
    </w:p>
    <w:tbl>
      <w:tblPr>
        <w:tblW w:w="5406" w:type="dxa"/>
        <w:tblInd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6"/>
      </w:tblGrid>
      <w:tr w:rsidR="00F03168" w14:paraId="51FC0169" w14:textId="77777777" w:rsidTr="00BC5A87">
        <w:trPr>
          <w:trHeight w:val="854"/>
        </w:trPr>
        <w:tc>
          <w:tcPr>
            <w:tcW w:w="5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8BFC" w14:textId="77777777" w:rsidR="00F03168" w:rsidRPr="00887678" w:rsidRDefault="00F03168" w:rsidP="00AF6581">
            <w:pPr>
              <w:jc w:val="center"/>
            </w:pPr>
            <w:r w:rsidRPr="00887678">
              <w:lastRenderedPageBreak/>
              <w:t xml:space="preserve">Приложение № </w:t>
            </w:r>
            <w:r>
              <w:t>2</w:t>
            </w:r>
          </w:p>
          <w:p w14:paraId="0DC2EC36" w14:textId="17C579DF" w:rsidR="00F03168" w:rsidRDefault="00F03168" w:rsidP="00AF6581">
            <w:pPr>
              <w:jc w:val="center"/>
            </w:pPr>
            <w:r w:rsidRPr="00887678">
              <w:t xml:space="preserve">к </w:t>
            </w:r>
            <w:r w:rsidRPr="007A115F">
              <w:t>Положени</w:t>
            </w:r>
            <w:r>
              <w:t>ю</w:t>
            </w:r>
            <w:r w:rsidRPr="007A115F">
              <w:t xml:space="preserve"> о сообщении лицами, замещающими муниципальные должности</w:t>
            </w:r>
            <w:r w:rsidR="00BC5A87">
              <w:t xml:space="preserve"> сельского поселения Черный Ключ</w:t>
            </w:r>
            <w:r w:rsidRPr="007A115F">
              <w:t xml:space="preserve"> 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14:paraId="09EC86CC" w14:textId="77777777" w:rsidR="00F03168" w:rsidRDefault="00F03168" w:rsidP="00AF6581"/>
        </w:tc>
      </w:tr>
    </w:tbl>
    <w:p w14:paraId="4BCEEB4E" w14:textId="77777777" w:rsidR="00F03168" w:rsidRDefault="00F03168" w:rsidP="00F03168">
      <w:pPr>
        <w:pStyle w:val="afc"/>
        <w:jc w:val="center"/>
        <w:rPr>
          <w:b/>
          <w:bCs/>
        </w:rPr>
      </w:pPr>
    </w:p>
    <w:p w14:paraId="5C25DC83" w14:textId="77777777" w:rsidR="00F03168" w:rsidRDefault="00F03168" w:rsidP="00F03168">
      <w:pPr>
        <w:pStyle w:val="afc"/>
        <w:jc w:val="center"/>
        <w:rPr>
          <w:b/>
          <w:bCs/>
        </w:rPr>
      </w:pPr>
      <w:r>
        <w:rPr>
          <w:b/>
          <w:bCs/>
        </w:rPr>
        <w:t>Журнал</w:t>
      </w:r>
    </w:p>
    <w:p w14:paraId="33896AE0" w14:textId="0743003D" w:rsidR="00F03168" w:rsidRDefault="00F03168" w:rsidP="00F03168">
      <w:pPr>
        <w:pStyle w:val="afc"/>
        <w:jc w:val="center"/>
        <w:rPr>
          <w:b/>
          <w:bCs/>
        </w:rPr>
      </w:pPr>
      <w:r>
        <w:rPr>
          <w:b/>
          <w:bCs/>
        </w:rPr>
        <w:t>регистрации уведомлений о получении лицами, замещающими муниципальные должности</w:t>
      </w:r>
      <w:r w:rsidR="00BC5A87">
        <w:rPr>
          <w:b/>
          <w:bCs/>
        </w:rPr>
        <w:t xml:space="preserve"> сельского поселения Черный Ключ</w:t>
      </w:r>
      <w:r>
        <w:rPr>
          <w:b/>
          <w:bCs/>
        </w:rPr>
        <w:t xml:space="preserve"> муниципального района Клявлинский, подарков в связи с протокольными мероприятиями, служебными командировками</w:t>
      </w:r>
    </w:p>
    <w:p w14:paraId="39D5F2AF" w14:textId="77777777" w:rsidR="00F03168" w:rsidRDefault="00F03168" w:rsidP="00F03168">
      <w:pPr>
        <w:pStyle w:val="afc"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14:paraId="5FCBFF36" w14:textId="77777777" w:rsidR="00F03168" w:rsidRDefault="00F03168" w:rsidP="00F03168">
      <w:pPr>
        <w:pStyle w:val="afc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F03168" w14:paraId="6068515C" w14:textId="77777777" w:rsidTr="00AF6581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A9A14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B47A" w14:textId="0DE11C7B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Дата подачи уведомления</w:t>
            </w:r>
          </w:p>
          <w:p w14:paraId="38A9838A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80917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Ф.И.О. лица, замещающего муниципальную должность муниципального района Клявлинский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1ADE4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Ф.И.О. лица,</w:t>
            </w:r>
          </w:p>
          <w:p w14:paraId="6EA8EB4D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принявшего 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7E341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1F3E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2CD7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A3176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Отметка о желании выкупить подарок</w:t>
            </w:r>
          </w:p>
        </w:tc>
      </w:tr>
      <w:tr w:rsidR="00F03168" w14:paraId="57AE527B" w14:textId="77777777" w:rsidTr="00AF6581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619EE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D7B55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12461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D4F10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F1100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BEDF7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E2B7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A52FB" w14:textId="77777777" w:rsidR="00F03168" w:rsidRDefault="00F03168" w:rsidP="00AF65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3168" w14:paraId="7D9EBF5F" w14:textId="77777777" w:rsidTr="00AF6581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F16B8" w14:textId="77777777" w:rsidR="00F03168" w:rsidRDefault="00F03168" w:rsidP="00AF6581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7691C" w14:textId="77777777" w:rsidR="00F03168" w:rsidRDefault="00F03168" w:rsidP="00AF6581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82FF7" w14:textId="77777777" w:rsidR="00F03168" w:rsidRDefault="00F03168" w:rsidP="00AF658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4D393" w14:textId="77777777" w:rsidR="00F03168" w:rsidRDefault="00F03168" w:rsidP="00AF6581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574C3" w14:textId="77777777" w:rsidR="00F03168" w:rsidRDefault="00F03168" w:rsidP="00AF6581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D25D1" w14:textId="77777777" w:rsidR="00F03168" w:rsidRDefault="00F03168" w:rsidP="00AF6581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0BFFC" w14:textId="77777777" w:rsidR="00F03168" w:rsidRDefault="00F03168" w:rsidP="00AF658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1E018" w14:textId="77777777" w:rsidR="00F03168" w:rsidRDefault="00F03168" w:rsidP="00AF6581">
            <w:pPr>
              <w:jc w:val="center"/>
            </w:pPr>
          </w:p>
        </w:tc>
      </w:tr>
      <w:tr w:rsidR="00F03168" w14:paraId="5FEE2E83" w14:textId="77777777" w:rsidTr="00BC5A87">
        <w:trPr>
          <w:trHeight w:val="41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0AABA" w14:textId="77777777" w:rsidR="00F03168" w:rsidRDefault="00F03168" w:rsidP="00AF6581">
            <w:pPr>
              <w:jc w:val="center"/>
            </w:pPr>
          </w:p>
          <w:p w14:paraId="56428E4A" w14:textId="77777777" w:rsidR="00F03168" w:rsidRDefault="00F03168" w:rsidP="00AF6581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99C3A" w14:textId="77777777" w:rsidR="00F03168" w:rsidRDefault="00F03168" w:rsidP="00AF6581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33C3" w14:textId="77777777" w:rsidR="00F03168" w:rsidRDefault="00F03168" w:rsidP="00AF658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D9FBF" w14:textId="77777777" w:rsidR="00F03168" w:rsidRDefault="00F03168" w:rsidP="00AF6581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64F68" w14:textId="77777777" w:rsidR="00F03168" w:rsidRDefault="00F03168" w:rsidP="00AF6581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12DA2" w14:textId="77777777" w:rsidR="00F03168" w:rsidRDefault="00F03168" w:rsidP="00AF6581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08C6D" w14:textId="77777777" w:rsidR="00F03168" w:rsidRDefault="00F03168" w:rsidP="00AF658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7ECA4" w14:textId="77777777" w:rsidR="00F03168" w:rsidRDefault="00F03168" w:rsidP="00AF6581">
            <w:pPr>
              <w:jc w:val="center"/>
            </w:pPr>
          </w:p>
        </w:tc>
      </w:tr>
    </w:tbl>
    <w:p w14:paraId="1C74BAFF" w14:textId="77777777" w:rsidR="00F03168" w:rsidRDefault="00F03168" w:rsidP="00F03168">
      <w:pPr>
        <w:pageBreakBefore/>
        <w:sectPr w:rsidR="00F03168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724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</w:tblGrid>
      <w:tr w:rsidR="00F03168" w14:paraId="51AF4168" w14:textId="77777777" w:rsidTr="00BC5A87">
        <w:trPr>
          <w:trHeight w:val="602"/>
        </w:trPr>
        <w:tc>
          <w:tcPr>
            <w:tcW w:w="7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8062" w14:textId="77777777" w:rsidR="00F03168" w:rsidRPr="00887678" w:rsidRDefault="00F03168" w:rsidP="00AF6581">
            <w:pPr>
              <w:ind w:left="2301"/>
              <w:jc w:val="center"/>
            </w:pPr>
            <w:r w:rsidRPr="00887678">
              <w:lastRenderedPageBreak/>
              <w:t xml:space="preserve">Приложение № </w:t>
            </w:r>
            <w:r>
              <w:t>3</w:t>
            </w:r>
          </w:p>
          <w:p w14:paraId="56E80ED6" w14:textId="1F0453A7" w:rsidR="00F03168" w:rsidRPr="00BC5A87" w:rsidRDefault="00F03168" w:rsidP="00BC5A87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 xml:space="preserve">к </w:t>
            </w:r>
            <w:r w:rsidRPr="00E92E71">
              <w:rPr>
                <w:rFonts w:ascii="Times New Roman" w:hAnsi="Times New Roman" w:cs="Times New Roman"/>
              </w:rPr>
              <w:t xml:space="preserve">Положению о сообщении лицами, замещающими муниципальные должности </w:t>
            </w:r>
            <w:r w:rsidR="00BC5A87" w:rsidRPr="00E92E71">
              <w:rPr>
                <w:rFonts w:ascii="Times New Roman" w:hAnsi="Times New Roman" w:cs="Times New Roman"/>
              </w:rPr>
              <w:t xml:space="preserve">сельского поселения Черный Ключ </w:t>
            </w:r>
            <w:r w:rsidRPr="00E92E71">
              <w:rPr>
                <w:rFonts w:ascii="Times New Roman" w:hAnsi="Times New Roman" w:cs="Times New Roman"/>
              </w:rPr>
      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14:paraId="1F8DFC6A" w14:textId="77777777" w:rsidR="00F03168" w:rsidRDefault="00F03168" w:rsidP="00AF6581">
            <w:pPr>
              <w:jc w:val="right"/>
            </w:pPr>
          </w:p>
          <w:p w14:paraId="25192BBA" w14:textId="77777777" w:rsidR="00F03168" w:rsidRDefault="00F03168" w:rsidP="00AF6581">
            <w:pPr>
              <w:jc w:val="right"/>
            </w:pPr>
          </w:p>
        </w:tc>
      </w:tr>
    </w:tbl>
    <w:p w14:paraId="41B2CF67" w14:textId="77777777" w:rsidR="00F03168" w:rsidRDefault="00F03168" w:rsidP="00F03168">
      <w:pPr>
        <w:jc w:val="center"/>
        <w:rPr>
          <w:b/>
          <w:bCs/>
        </w:rPr>
      </w:pPr>
      <w:r>
        <w:rPr>
          <w:b/>
          <w:bCs/>
        </w:rPr>
        <w:t>АКТ</w:t>
      </w:r>
    </w:p>
    <w:p w14:paraId="03CB7525" w14:textId="4DA11503" w:rsidR="00F03168" w:rsidRDefault="00F03168" w:rsidP="00F03168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лицами, замещающими муниципальные должности </w:t>
      </w:r>
      <w:r w:rsidR="00BC5A87">
        <w:rPr>
          <w:b/>
          <w:bCs/>
        </w:rPr>
        <w:t xml:space="preserve">сельского поселения Черный Ключ </w:t>
      </w:r>
      <w:r>
        <w:rPr>
          <w:b/>
          <w:bCs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</w:p>
    <w:p w14:paraId="2B4E75A1" w14:textId="77777777" w:rsidR="00F03168" w:rsidRDefault="00F03168" w:rsidP="00F03168">
      <w:pPr>
        <w:jc w:val="both"/>
      </w:pPr>
      <w:r>
        <w:t>от   «____» __________ 20 _____ г.                                                                       № ___________</w:t>
      </w:r>
    </w:p>
    <w:p w14:paraId="28E7A1FF" w14:textId="77777777" w:rsidR="00F03168" w:rsidRDefault="00F03168" w:rsidP="00BC5A87">
      <w:pPr>
        <w:pStyle w:val="afc"/>
      </w:pPr>
      <w:r>
        <w:t>Лицо, замещающее муниципальную должность,  ________________________________________________________________________________</w:t>
      </w:r>
    </w:p>
    <w:p w14:paraId="593E7C17" w14:textId="77777777" w:rsidR="00F03168" w:rsidRDefault="00F03168" w:rsidP="00BC5A87">
      <w:pPr>
        <w:pStyle w:val="afc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4D2B70FF" w14:textId="77777777" w:rsidR="00F03168" w:rsidRDefault="00F03168" w:rsidP="00F03168">
      <w:pPr>
        <w:jc w:val="center"/>
      </w:pPr>
    </w:p>
    <w:p w14:paraId="169ABD08" w14:textId="57319E5E" w:rsidR="00F03168" w:rsidRDefault="00F03168" w:rsidP="00BC5A87">
      <w:pPr>
        <w:pStyle w:val="afc"/>
      </w:pPr>
      <w:r>
        <w:t>в соответствии с Гражданским кодексом Российской Федерации, Федеральным законом от 25.12.2008 года № 273-ФЗ «О противодействии коррупции» передаёт, а материально ответственное лицо</w:t>
      </w:r>
      <w:r w:rsidR="00BC5A87">
        <w:t xml:space="preserve">           </w:t>
      </w:r>
      <w:r>
        <w:t xml:space="preserve"> ______________________________________________________________</w:t>
      </w:r>
    </w:p>
    <w:p w14:paraId="49529FF1" w14:textId="25955970" w:rsidR="00F03168" w:rsidRDefault="00F03168" w:rsidP="00BC5A87">
      <w:pPr>
        <w:pStyle w:val="afc"/>
      </w:pPr>
      <w:r>
        <w:t xml:space="preserve">                      </w:t>
      </w:r>
      <w:r w:rsidR="00BC5A87">
        <w:t xml:space="preserve">                              </w:t>
      </w:r>
      <w:r>
        <w:t xml:space="preserve">     </w:t>
      </w:r>
      <w:r>
        <w:rPr>
          <w:sz w:val="16"/>
          <w:szCs w:val="16"/>
        </w:rPr>
        <w:t>(фамилия, имя, отчество)</w:t>
      </w:r>
    </w:p>
    <w:p w14:paraId="01CEB7B2" w14:textId="77777777" w:rsidR="00F03168" w:rsidRDefault="00F03168" w:rsidP="00BC5A87">
      <w:pPr>
        <w:pStyle w:val="afc"/>
      </w:pPr>
      <w:r>
        <w:t>________________________________________________________________________________</w:t>
      </w:r>
    </w:p>
    <w:p w14:paraId="7269E4A7" w14:textId="1082FAF2" w:rsidR="00F03168" w:rsidRDefault="00BC5A87" w:rsidP="00BC5A87">
      <w:pPr>
        <w:pStyle w:val="afc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F03168">
        <w:rPr>
          <w:sz w:val="16"/>
          <w:szCs w:val="16"/>
        </w:rPr>
        <w:t>(наименование должности)</w:t>
      </w:r>
    </w:p>
    <w:p w14:paraId="6375D553" w14:textId="77777777" w:rsidR="00F03168" w:rsidRDefault="00F03168" w:rsidP="00BC5A87">
      <w:pPr>
        <w:pStyle w:val="afc"/>
      </w:pPr>
      <w:r>
        <w:t>принимает подарок, полученный в связи с: ___________________________________________</w:t>
      </w:r>
    </w:p>
    <w:p w14:paraId="3A85CF42" w14:textId="77777777" w:rsidR="00F03168" w:rsidRDefault="00F03168" w:rsidP="00BC5A87">
      <w:pPr>
        <w:pStyle w:val="afc"/>
      </w:pPr>
      <w:r>
        <w:t>________________________________________________________________________________</w:t>
      </w:r>
    </w:p>
    <w:p w14:paraId="3A6CE55A" w14:textId="0BE1E019" w:rsidR="00F03168" w:rsidRDefault="00BC5A87" w:rsidP="00BC5A87">
      <w:pPr>
        <w:pStyle w:val="afc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F03168">
        <w:rPr>
          <w:sz w:val="16"/>
          <w:szCs w:val="16"/>
        </w:rPr>
        <w:t>(указать наименование мероприятия и дату)</w:t>
      </w:r>
    </w:p>
    <w:p w14:paraId="735EE2D0" w14:textId="77777777" w:rsidR="00BC5A87" w:rsidRDefault="00BC5A87" w:rsidP="00F03168">
      <w:pPr>
        <w:jc w:val="center"/>
      </w:pPr>
    </w:p>
    <w:p w14:paraId="661848A8" w14:textId="77777777" w:rsidR="00F03168" w:rsidRDefault="00F03168" w:rsidP="00F03168">
      <w:pPr>
        <w:jc w:val="center"/>
      </w:pPr>
      <w:r>
        <w:t>Описание подарка:</w:t>
      </w:r>
    </w:p>
    <w:p w14:paraId="6F0345AD" w14:textId="77777777" w:rsidR="00F03168" w:rsidRDefault="00F03168" w:rsidP="00F03168">
      <w:pPr>
        <w:jc w:val="both"/>
      </w:pPr>
      <w:r>
        <w:t>Наименование: _______________________________________________________</w:t>
      </w:r>
    </w:p>
    <w:p w14:paraId="6B94EEEA" w14:textId="77777777" w:rsidR="00F03168" w:rsidRDefault="00F03168" w:rsidP="00BC5A87">
      <w:pPr>
        <w:pStyle w:val="afc"/>
      </w:pPr>
      <w:r>
        <w:t>Вид подарка: _________________________________________________________</w:t>
      </w:r>
    </w:p>
    <w:p w14:paraId="4B9E6498" w14:textId="77777777" w:rsidR="00F03168" w:rsidRDefault="00F03168" w:rsidP="00BC5A87">
      <w:pPr>
        <w:pStyle w:val="afc"/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14:paraId="1685F01E" w14:textId="77777777" w:rsidR="00F03168" w:rsidRDefault="00F03168" w:rsidP="00F03168">
      <w:pPr>
        <w:jc w:val="both"/>
      </w:pPr>
      <w:r>
        <w:t>Оценочная стоимость: _________________________________________________</w:t>
      </w:r>
    </w:p>
    <w:p w14:paraId="2B595AA8" w14:textId="77777777" w:rsidR="00F03168" w:rsidRDefault="00F03168" w:rsidP="00F03168">
      <w:pPr>
        <w:jc w:val="both"/>
      </w:pPr>
      <w:r>
        <w:t>Историческая (культурная) ценность ____________________________________</w:t>
      </w:r>
    </w:p>
    <w:p w14:paraId="1DF7BBDF" w14:textId="77777777" w:rsidR="00F03168" w:rsidRDefault="00F03168" w:rsidP="00F03168">
      <w:pPr>
        <w:jc w:val="both"/>
      </w:pPr>
    </w:p>
    <w:p w14:paraId="43EF0F83" w14:textId="77777777" w:rsidR="00F03168" w:rsidRPr="00A0117A" w:rsidRDefault="00F03168" w:rsidP="00F03168">
      <w:pPr>
        <w:jc w:val="both"/>
      </w:pPr>
      <w:r>
        <w:t>Сдал</w:t>
      </w:r>
      <w:r w:rsidRPr="00A0117A">
        <w:t>:</w:t>
      </w:r>
      <w:r>
        <w:t xml:space="preserve">                                                                               Принял</w:t>
      </w:r>
      <w:r w:rsidRPr="00A0117A">
        <w:t>:</w:t>
      </w:r>
    </w:p>
    <w:p w14:paraId="4C2B9811" w14:textId="459FE5FC" w:rsidR="00F03168" w:rsidRDefault="00F03168" w:rsidP="00BC5A87">
      <w:pPr>
        <w:pStyle w:val="afc"/>
      </w:pPr>
      <w:r>
        <w:t xml:space="preserve">____________ (____________________)                </w:t>
      </w:r>
      <w:r w:rsidR="00BC5A87">
        <w:t xml:space="preserve">   </w:t>
      </w:r>
      <w:r>
        <w:t xml:space="preserve">     ____________ (____________________) </w:t>
      </w:r>
    </w:p>
    <w:p w14:paraId="3F759C84" w14:textId="2246CD30" w:rsidR="00F03168" w:rsidRDefault="00F03168" w:rsidP="00BC5A87">
      <w:pPr>
        <w:pStyle w:val="afc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                  </w:t>
      </w:r>
      <w:r w:rsidR="00BC5A8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(подпись)                               (Ф.И.О.)</w:t>
      </w:r>
    </w:p>
    <w:p w14:paraId="1E0253B7" w14:textId="77777777" w:rsidR="00F03168" w:rsidRDefault="00F03168" w:rsidP="00BC5A87">
      <w:pPr>
        <w:pStyle w:val="afc"/>
      </w:pPr>
    </w:p>
    <w:p w14:paraId="5A524C33" w14:textId="7ECE264A" w:rsidR="00F03168" w:rsidRDefault="00F03168" w:rsidP="00BC5A87">
      <w:pPr>
        <w:pStyle w:val="afc"/>
        <w:sectPr w:rsidR="00F03168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 xml:space="preserve">«______» __________ 20 ___ г.  </w:t>
      </w:r>
      <w:r w:rsidR="00BC5A87">
        <w:t xml:space="preserve">                                                        </w:t>
      </w:r>
      <w:r>
        <w:t>«______» ___________ 20 ___ г.</w:t>
      </w:r>
    </w:p>
    <w:tbl>
      <w:tblPr>
        <w:tblW w:w="145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3"/>
      </w:tblGrid>
      <w:tr w:rsidR="00F03168" w14:paraId="231FDD46" w14:textId="77777777" w:rsidTr="00BC5A87">
        <w:trPr>
          <w:trHeight w:val="830"/>
        </w:trPr>
        <w:tc>
          <w:tcPr>
            <w:tcW w:w="14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1895" w14:textId="74FF2C9D" w:rsidR="00F03168" w:rsidRPr="00887678" w:rsidRDefault="00F03168" w:rsidP="00AF6581">
            <w:pPr>
              <w:ind w:left="7938"/>
              <w:jc w:val="center"/>
            </w:pPr>
            <w:r w:rsidRPr="00887678">
              <w:lastRenderedPageBreak/>
              <w:t xml:space="preserve">Приложение № </w:t>
            </w:r>
            <w:r>
              <w:t>4</w:t>
            </w:r>
          </w:p>
          <w:p w14:paraId="4004F494" w14:textId="7CFCC32C" w:rsidR="00F03168" w:rsidRPr="00E92E71" w:rsidRDefault="00F03168" w:rsidP="00AF6581">
            <w:pPr>
              <w:ind w:left="7938"/>
              <w:jc w:val="center"/>
              <w:rPr>
                <w:rFonts w:ascii="Times New Roman" w:hAnsi="Times New Roman" w:cs="Times New Roman"/>
              </w:rPr>
            </w:pPr>
            <w:r w:rsidRPr="00E92E71">
              <w:rPr>
                <w:rFonts w:ascii="Times New Roman" w:hAnsi="Times New Roman" w:cs="Times New Roman"/>
              </w:rPr>
              <w:t xml:space="preserve">к Положению о сообщении лицами, замещающими муниципальные должности </w:t>
            </w:r>
            <w:r w:rsidR="00BC5A87" w:rsidRPr="00E92E71">
              <w:rPr>
                <w:rFonts w:ascii="Times New Roman" w:hAnsi="Times New Roman" w:cs="Times New Roman"/>
              </w:rPr>
              <w:t xml:space="preserve">сельского поселения Черный Ключ </w:t>
            </w:r>
            <w:r w:rsidRPr="00E92E71">
              <w:rPr>
                <w:rFonts w:ascii="Times New Roman" w:hAnsi="Times New Roman" w:cs="Times New Roman"/>
              </w:rPr>
      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14:paraId="1927B38D" w14:textId="77777777" w:rsidR="00F03168" w:rsidRDefault="00F03168" w:rsidP="00AF6581">
            <w:pPr>
              <w:ind w:left="7938"/>
              <w:jc w:val="right"/>
            </w:pPr>
          </w:p>
        </w:tc>
      </w:tr>
    </w:tbl>
    <w:p w14:paraId="645EE31E" w14:textId="19A24A17" w:rsidR="00F03168" w:rsidRDefault="00F03168" w:rsidP="00BC5A87">
      <w:pPr>
        <w:jc w:val="both"/>
        <w:rPr>
          <w:b/>
          <w:bCs/>
        </w:rPr>
      </w:pPr>
      <w:r>
        <w:t xml:space="preserve">                                                            </w:t>
      </w:r>
      <w:r w:rsidR="00BC5A87">
        <w:t xml:space="preserve">                                                                                       </w:t>
      </w:r>
      <w:r>
        <w:rPr>
          <w:b/>
          <w:bCs/>
        </w:rPr>
        <w:t>ЖУРНАЛ УЧЁТА</w:t>
      </w:r>
    </w:p>
    <w:p w14:paraId="273BF25B" w14:textId="2EEDED99" w:rsidR="00F03168" w:rsidRDefault="00F03168" w:rsidP="00F03168">
      <w:pPr>
        <w:jc w:val="center"/>
        <w:rPr>
          <w:b/>
          <w:bCs/>
        </w:rPr>
      </w:pPr>
      <w:r>
        <w:rPr>
          <w:b/>
          <w:bCs/>
        </w:rPr>
        <w:t>актов приема–передачи подарков, полученных лицами, замещающими муниципальные должности</w:t>
      </w:r>
      <w:r w:rsidR="00BC5A87">
        <w:rPr>
          <w:b/>
          <w:bCs/>
        </w:rPr>
        <w:t xml:space="preserve"> сельского поселения Черный Ключ</w:t>
      </w:r>
      <w:r>
        <w:rPr>
          <w:b/>
          <w:bCs/>
        </w:rPr>
        <w:t xml:space="preserve"> 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F03168" w14:paraId="519AE65D" w14:textId="77777777" w:rsidTr="00AF658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AFF8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9FA0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917E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7CD8" w14:textId="3C6E80DF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Вид</w:t>
            </w:r>
          </w:p>
          <w:p w14:paraId="27563DDE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277F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Ф.И.О.</w:t>
            </w:r>
          </w:p>
          <w:p w14:paraId="5F47EF4D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сдавшего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57B4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Подпись</w:t>
            </w:r>
          </w:p>
          <w:p w14:paraId="52958276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сдавшего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BC30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Ф.И.О. принявшего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56AE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Подпись</w:t>
            </w:r>
          </w:p>
          <w:p w14:paraId="4A541180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принявшего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2F7F" w14:textId="77777777" w:rsidR="00F03168" w:rsidRPr="00BC5A87" w:rsidRDefault="00F03168" w:rsidP="00BC5A8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C5A87">
              <w:rPr>
                <w:rFonts w:ascii="Times New Roman" w:hAnsi="Times New Roman" w:cs="Times New Roman"/>
              </w:rPr>
              <w:t>Отметка о возврате</w:t>
            </w:r>
          </w:p>
        </w:tc>
      </w:tr>
      <w:tr w:rsidR="00F03168" w14:paraId="35230755" w14:textId="77777777" w:rsidTr="00AF658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65B6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CE7B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3CF2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D7EC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4191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206F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041D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9271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E4F2" w14:textId="77777777" w:rsidR="00F03168" w:rsidRDefault="00F03168" w:rsidP="00AF6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03168" w14:paraId="3508BB92" w14:textId="77777777" w:rsidTr="00BC5A87">
        <w:trPr>
          <w:trHeight w:val="60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259E" w14:textId="77777777" w:rsidR="00F03168" w:rsidRDefault="00F03168" w:rsidP="00AF6581">
            <w:pPr>
              <w:jc w:val="center"/>
            </w:pPr>
          </w:p>
          <w:p w14:paraId="0DF8DACB" w14:textId="77777777" w:rsidR="00F03168" w:rsidRDefault="00F03168" w:rsidP="00AF658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60A9" w14:textId="77777777" w:rsidR="00F03168" w:rsidRDefault="00F03168" w:rsidP="00AF6581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EEBD" w14:textId="77777777" w:rsidR="00F03168" w:rsidRDefault="00F03168" w:rsidP="00AF6581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9D1C" w14:textId="77777777" w:rsidR="00F03168" w:rsidRDefault="00F03168" w:rsidP="00AF65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E37B" w14:textId="77777777" w:rsidR="00F03168" w:rsidRDefault="00F03168" w:rsidP="00AF6581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DB3F" w14:textId="77777777" w:rsidR="00F03168" w:rsidRDefault="00F03168" w:rsidP="00AF658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D980" w14:textId="77777777" w:rsidR="00F03168" w:rsidRDefault="00F03168" w:rsidP="00AF6581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E6A0" w14:textId="77777777" w:rsidR="00F03168" w:rsidRDefault="00F03168" w:rsidP="00AF658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9452" w14:textId="77777777" w:rsidR="00F03168" w:rsidRDefault="00F03168" w:rsidP="00AF6581">
            <w:pPr>
              <w:jc w:val="center"/>
            </w:pPr>
          </w:p>
        </w:tc>
      </w:tr>
      <w:tr w:rsidR="00F03168" w14:paraId="2B836A11" w14:textId="77777777" w:rsidTr="00AF658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A935" w14:textId="77777777" w:rsidR="00F03168" w:rsidRDefault="00F03168" w:rsidP="00AF6581">
            <w:pPr>
              <w:jc w:val="center"/>
            </w:pPr>
          </w:p>
          <w:p w14:paraId="39380F93" w14:textId="77777777" w:rsidR="00F03168" w:rsidRDefault="00F03168" w:rsidP="00AF658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5285" w14:textId="77777777" w:rsidR="00F03168" w:rsidRDefault="00F03168" w:rsidP="00AF6581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832C" w14:textId="77777777" w:rsidR="00F03168" w:rsidRDefault="00F03168" w:rsidP="00AF6581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F412" w14:textId="77777777" w:rsidR="00F03168" w:rsidRDefault="00F03168" w:rsidP="00AF65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1C27" w14:textId="77777777" w:rsidR="00F03168" w:rsidRDefault="00F03168" w:rsidP="00AF6581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ADD5" w14:textId="77777777" w:rsidR="00F03168" w:rsidRDefault="00F03168" w:rsidP="00AF658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778E" w14:textId="77777777" w:rsidR="00F03168" w:rsidRDefault="00F03168" w:rsidP="00AF6581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5EC0" w14:textId="77777777" w:rsidR="00F03168" w:rsidRDefault="00F03168" w:rsidP="00AF658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AF43" w14:textId="77777777" w:rsidR="00F03168" w:rsidRDefault="00F03168" w:rsidP="00AF6581">
            <w:pPr>
              <w:jc w:val="center"/>
            </w:pPr>
          </w:p>
        </w:tc>
      </w:tr>
      <w:tr w:rsidR="00F03168" w14:paraId="062FB913" w14:textId="77777777" w:rsidTr="00AF658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E803" w14:textId="77777777" w:rsidR="00F03168" w:rsidRDefault="00F03168" w:rsidP="00AF6581">
            <w:pPr>
              <w:jc w:val="center"/>
            </w:pPr>
          </w:p>
          <w:p w14:paraId="7E39B31F" w14:textId="77777777" w:rsidR="00F03168" w:rsidRDefault="00F03168" w:rsidP="00AF658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AC2B" w14:textId="77777777" w:rsidR="00F03168" w:rsidRDefault="00F03168" w:rsidP="00AF6581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A37E" w14:textId="77777777" w:rsidR="00F03168" w:rsidRDefault="00F03168" w:rsidP="00AF6581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099E" w14:textId="77777777" w:rsidR="00F03168" w:rsidRDefault="00F03168" w:rsidP="00AF65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BB02" w14:textId="77777777" w:rsidR="00F03168" w:rsidRDefault="00F03168" w:rsidP="00AF6581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EF94" w14:textId="77777777" w:rsidR="00F03168" w:rsidRDefault="00F03168" w:rsidP="00AF658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EEB" w14:textId="77777777" w:rsidR="00F03168" w:rsidRDefault="00F03168" w:rsidP="00AF6581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D227" w14:textId="77777777" w:rsidR="00F03168" w:rsidRDefault="00F03168" w:rsidP="00AF6581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18A1" w14:textId="77777777" w:rsidR="00F03168" w:rsidRDefault="00F03168" w:rsidP="00AF6581">
            <w:pPr>
              <w:jc w:val="center"/>
            </w:pPr>
          </w:p>
        </w:tc>
      </w:tr>
    </w:tbl>
    <w:p w14:paraId="4981EA8B" w14:textId="77777777" w:rsidR="00F03168" w:rsidRDefault="00F03168" w:rsidP="00F03168">
      <w:pPr>
        <w:jc w:val="right"/>
        <w:sectPr w:rsidR="00F03168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F03168" w14:paraId="6A69A97F" w14:textId="77777777" w:rsidTr="00AF658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A1E0" w14:textId="77777777" w:rsidR="00F03168" w:rsidRPr="00E92E71" w:rsidRDefault="00F03168" w:rsidP="00AF6581">
            <w:pPr>
              <w:jc w:val="center"/>
              <w:rPr>
                <w:rFonts w:ascii="Times New Roman" w:hAnsi="Times New Roman" w:cs="Times New Roman"/>
              </w:rPr>
            </w:pPr>
            <w:r w:rsidRPr="00E92E71">
              <w:rPr>
                <w:rFonts w:ascii="Times New Roman" w:hAnsi="Times New Roman" w:cs="Times New Roman"/>
              </w:rPr>
              <w:lastRenderedPageBreak/>
              <w:t>Приложение № 5</w:t>
            </w:r>
          </w:p>
          <w:p w14:paraId="2AC1DDE0" w14:textId="3CB6D2C1" w:rsidR="00F03168" w:rsidRDefault="00F03168" w:rsidP="00AF6581">
            <w:pPr>
              <w:jc w:val="center"/>
            </w:pPr>
            <w:r w:rsidRPr="00E92E71">
              <w:rPr>
                <w:rFonts w:ascii="Times New Roman" w:hAnsi="Times New Roman" w:cs="Times New Roman"/>
              </w:rPr>
              <w:t xml:space="preserve">к Положению о сообщении лицами, замещающими муниципальные должности </w:t>
            </w:r>
            <w:r w:rsidR="00BC5A87" w:rsidRPr="00E92E7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92E71">
              <w:rPr>
                <w:rFonts w:ascii="Times New Roman" w:hAnsi="Times New Roman" w:cs="Times New Roman"/>
              </w:rPr>
      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72986625" w14:textId="77777777" w:rsidR="00F03168" w:rsidRDefault="00F03168" w:rsidP="00F03168">
      <w:pPr>
        <w:jc w:val="both"/>
      </w:pPr>
    </w:p>
    <w:p w14:paraId="5B9380B1" w14:textId="77777777" w:rsidR="00F03168" w:rsidRDefault="00F03168" w:rsidP="00F03168">
      <w:pPr>
        <w:jc w:val="both"/>
      </w:pPr>
      <w:r>
        <w:t xml:space="preserve">                                                            </w:t>
      </w:r>
    </w:p>
    <w:p w14:paraId="44BCEBD4" w14:textId="5C8BB082" w:rsidR="00F03168" w:rsidRDefault="00F03168" w:rsidP="00F03168">
      <w:pPr>
        <w:jc w:val="right"/>
      </w:pPr>
      <w:r>
        <w:t xml:space="preserve"> </w:t>
      </w:r>
    </w:p>
    <w:p w14:paraId="2D269BF0" w14:textId="77777777" w:rsidR="00F03168" w:rsidRDefault="00F03168" w:rsidP="00F03168">
      <w:pPr>
        <w:jc w:val="center"/>
        <w:rPr>
          <w:b/>
          <w:bCs/>
        </w:rPr>
      </w:pPr>
      <w:r>
        <w:rPr>
          <w:b/>
          <w:bCs/>
        </w:rPr>
        <w:t>АКТ</w:t>
      </w:r>
    </w:p>
    <w:p w14:paraId="3D3905A7" w14:textId="77777777" w:rsidR="00F03168" w:rsidRDefault="00F03168" w:rsidP="00F03168">
      <w:pPr>
        <w:jc w:val="center"/>
        <w:rPr>
          <w:b/>
          <w:bCs/>
        </w:rPr>
      </w:pPr>
      <w:r>
        <w:rPr>
          <w:b/>
          <w:bCs/>
        </w:rPr>
        <w:t>возврата подарка, полученного лицом, замещающим муниципальную должность 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</w:p>
    <w:p w14:paraId="5A270C5D" w14:textId="77777777" w:rsidR="00F03168" w:rsidRDefault="00F03168" w:rsidP="00F03168">
      <w:pPr>
        <w:jc w:val="both"/>
      </w:pPr>
      <w:r>
        <w:t>«____» _________ 20 ___ г.                                                                                   № __________</w:t>
      </w:r>
    </w:p>
    <w:p w14:paraId="27122387" w14:textId="77777777" w:rsidR="00F03168" w:rsidRDefault="00F03168" w:rsidP="00F03168">
      <w:pPr>
        <w:jc w:val="both"/>
      </w:pPr>
    </w:p>
    <w:p w14:paraId="7DE9C06A" w14:textId="77777777" w:rsidR="00F03168" w:rsidRDefault="00F03168" w:rsidP="00F03168">
      <w:pPr>
        <w:jc w:val="both"/>
      </w:pPr>
    </w:p>
    <w:p w14:paraId="6D74321F" w14:textId="77777777" w:rsidR="00F03168" w:rsidRDefault="00F03168" w:rsidP="00BC5A87">
      <w:pPr>
        <w:pStyle w:val="afc"/>
      </w:pPr>
      <w:r>
        <w:t>Материально ответственное лицо __________________________________________________</w:t>
      </w:r>
    </w:p>
    <w:p w14:paraId="1DB3B7DD" w14:textId="77777777" w:rsidR="00F03168" w:rsidRDefault="00F03168" w:rsidP="00F03168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14:paraId="12A162A5" w14:textId="77777777" w:rsidR="00F03168" w:rsidRDefault="00F03168" w:rsidP="00BC5A87">
      <w:pPr>
        <w:pStyle w:val="afc"/>
        <w:jc w:val="center"/>
      </w:pPr>
      <w:r>
        <w:t>________________________________________________________________________________</w:t>
      </w:r>
    </w:p>
    <w:p w14:paraId="545200BF" w14:textId="77777777" w:rsidR="00F03168" w:rsidRDefault="00F03168" w:rsidP="00BC5A87">
      <w:pPr>
        <w:pStyle w:val="afc"/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14:paraId="68F3910D" w14:textId="77777777" w:rsidR="00F03168" w:rsidRDefault="00F03168" w:rsidP="00BC5A87">
      <w:pPr>
        <w:pStyle w:val="afc"/>
        <w:jc w:val="center"/>
      </w:pPr>
      <w:r>
        <w:t>________________________________________________________________________________</w:t>
      </w:r>
    </w:p>
    <w:p w14:paraId="63108E9D" w14:textId="77777777" w:rsidR="00F03168" w:rsidRDefault="00F03168" w:rsidP="00BC5A87">
      <w:pPr>
        <w:pStyle w:val="afc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14:paraId="0D3C16A6" w14:textId="77777777" w:rsidR="00F03168" w:rsidRDefault="00F03168" w:rsidP="00F03168">
      <w:pPr>
        <w:jc w:val="center"/>
      </w:pPr>
    </w:p>
    <w:p w14:paraId="34EC2464" w14:textId="6D51209C" w:rsidR="00F03168" w:rsidRPr="00BC5A87" w:rsidRDefault="00F03168" w:rsidP="00BC5A87">
      <w:pPr>
        <w:jc w:val="both"/>
      </w:pPr>
      <w:r>
        <w:t xml:space="preserve">в соответствии с Гражданским кодексом Российской Федерации и Федеральным законом от 25.12.2008г.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(нужное подчеркнуть) возвращает лицу, замещающему муниципальную должность </w:t>
      </w:r>
      <w:r w:rsidR="00BC5A87">
        <w:t xml:space="preserve">сельского поселения Черный Ключ </w:t>
      </w:r>
      <w:r>
        <w:t xml:space="preserve">муниципального района Клявлинский,                                                </w:t>
      </w:r>
    </w:p>
    <w:p w14:paraId="623CE3F2" w14:textId="77777777" w:rsidR="00F03168" w:rsidRDefault="00F03168" w:rsidP="00BC5A87">
      <w:pPr>
        <w:pStyle w:val="afc"/>
      </w:pPr>
      <w:r>
        <w:t>________________________________________________________________________________</w:t>
      </w:r>
    </w:p>
    <w:p w14:paraId="5501B007" w14:textId="612A2DCE" w:rsidR="00F03168" w:rsidRDefault="00546B5F" w:rsidP="00BC5A87">
      <w:pPr>
        <w:pStyle w:val="afc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F03168">
        <w:rPr>
          <w:sz w:val="16"/>
          <w:szCs w:val="16"/>
        </w:rPr>
        <w:t>(фамилия, имя, отчество)</w:t>
      </w:r>
    </w:p>
    <w:p w14:paraId="4C02659C" w14:textId="77777777" w:rsidR="00F03168" w:rsidRDefault="00F03168" w:rsidP="00F03168">
      <w:pPr>
        <w:jc w:val="both"/>
      </w:pPr>
      <w:r>
        <w:t>подарок, переданный по акту приёма–передачи от «___» _______ 20 ___ года № ___________</w:t>
      </w:r>
    </w:p>
    <w:p w14:paraId="46A589A0" w14:textId="77777777" w:rsidR="00F03168" w:rsidRDefault="00F03168" w:rsidP="00F03168">
      <w:pPr>
        <w:jc w:val="both"/>
      </w:pPr>
      <w:r>
        <w:t>Выдал:                                                                        Принял: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F03168" w14:paraId="3207644B" w14:textId="77777777" w:rsidTr="00AF6581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E836" w14:textId="77777777" w:rsidR="00F03168" w:rsidRDefault="00F03168" w:rsidP="00546B5F">
            <w:pPr>
              <w:pStyle w:val="afc"/>
            </w:pPr>
            <w:r>
              <w:t xml:space="preserve">____________ (________________)   </w:t>
            </w:r>
          </w:p>
          <w:p w14:paraId="0AC84BF8" w14:textId="77777777" w:rsidR="00F03168" w:rsidRDefault="00F03168" w:rsidP="00546B5F">
            <w:pPr>
              <w:pStyle w:val="afc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14:paraId="41170F62" w14:textId="77777777" w:rsidR="00F03168" w:rsidRDefault="00F03168" w:rsidP="00546B5F">
            <w:pPr>
              <w:pStyle w:val="afc"/>
            </w:pPr>
          </w:p>
          <w:p w14:paraId="2CB5F579" w14:textId="77777777" w:rsidR="00F03168" w:rsidRDefault="00F03168" w:rsidP="00546B5F">
            <w:pPr>
              <w:pStyle w:val="afc"/>
            </w:pPr>
            <w:r>
              <w:t xml:space="preserve">«______» ____________ 20 _____ г.                    </w:t>
            </w:r>
          </w:p>
          <w:p w14:paraId="5B96F8C0" w14:textId="77777777" w:rsidR="00F03168" w:rsidRDefault="00F03168" w:rsidP="00546B5F">
            <w:pPr>
              <w:pStyle w:val="afc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B6C4" w14:textId="77777777" w:rsidR="00F03168" w:rsidRDefault="00F03168" w:rsidP="00546B5F">
            <w:pPr>
              <w:pStyle w:val="afc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A0A2" w14:textId="77777777" w:rsidR="00F03168" w:rsidRDefault="00F03168" w:rsidP="00546B5F">
            <w:pPr>
              <w:pStyle w:val="afc"/>
            </w:pPr>
            <w:r>
              <w:t xml:space="preserve">_____________ (________________)   </w:t>
            </w:r>
          </w:p>
          <w:p w14:paraId="5FE15751" w14:textId="77777777" w:rsidR="00F03168" w:rsidRDefault="00F03168" w:rsidP="00546B5F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14:paraId="62DFB0EA" w14:textId="77777777" w:rsidR="00F03168" w:rsidRDefault="00F03168" w:rsidP="00546B5F">
            <w:pPr>
              <w:pStyle w:val="afc"/>
            </w:pPr>
          </w:p>
          <w:p w14:paraId="3A92EFD4" w14:textId="77777777" w:rsidR="00F03168" w:rsidRDefault="00F03168" w:rsidP="00546B5F">
            <w:pPr>
              <w:pStyle w:val="afc"/>
            </w:pPr>
            <w:r>
              <w:t xml:space="preserve">«______» ____________ 20 ______ г.                    </w:t>
            </w:r>
          </w:p>
        </w:tc>
      </w:tr>
    </w:tbl>
    <w:p w14:paraId="67D1D82D" w14:textId="1B705125" w:rsidR="00F03168" w:rsidRPr="00DD317A" w:rsidRDefault="00F03168" w:rsidP="00F03168">
      <w:pPr>
        <w:rPr>
          <w:vanish/>
        </w:rPr>
        <w:sectPr w:rsidR="00F03168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</w:t>
      </w:r>
    </w:p>
    <w:p w14:paraId="785F19B3" w14:textId="77777777" w:rsidR="00F03168" w:rsidRDefault="00F03168" w:rsidP="00F03168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F03168" w:rsidSect="006B4318">
      <w:headerReference w:type="even" r:id="rId8"/>
      <w:headerReference w:type="default" r:id="rId9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16EF" w14:textId="77777777" w:rsidR="00F62A1A" w:rsidRDefault="00F62A1A" w:rsidP="00F271B1">
      <w:pPr>
        <w:spacing w:after="0" w:line="240" w:lineRule="auto"/>
      </w:pPr>
      <w:r>
        <w:separator/>
      </w:r>
    </w:p>
  </w:endnote>
  <w:endnote w:type="continuationSeparator" w:id="0">
    <w:p w14:paraId="0B3F9F05" w14:textId="77777777" w:rsidR="00F62A1A" w:rsidRDefault="00F62A1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20AD" w14:textId="77777777" w:rsidR="00F62A1A" w:rsidRDefault="00F62A1A" w:rsidP="00F271B1">
      <w:pPr>
        <w:spacing w:after="0" w:line="240" w:lineRule="auto"/>
      </w:pPr>
      <w:r>
        <w:separator/>
      </w:r>
    </w:p>
  </w:footnote>
  <w:footnote w:type="continuationSeparator" w:id="0">
    <w:p w14:paraId="6B9EA129" w14:textId="77777777" w:rsidR="00F62A1A" w:rsidRDefault="00F62A1A" w:rsidP="00F271B1">
      <w:pPr>
        <w:spacing w:after="0" w:line="240" w:lineRule="auto"/>
      </w:pPr>
      <w:r>
        <w:continuationSeparator/>
      </w:r>
    </w:p>
  </w:footnote>
  <w:footnote w:id="1">
    <w:p w14:paraId="7369E2AF" w14:textId="77777777" w:rsidR="00F03168" w:rsidRDefault="00F03168" w:rsidP="00F03168">
      <w:pPr>
        <w:pStyle w:val="af9"/>
      </w:pPr>
      <w:r>
        <w:rPr>
          <w:rStyle w:val="afb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294" w14:textId="77777777" w:rsidR="001E14FE" w:rsidRDefault="001E14F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1E14FE" w:rsidRDefault="001E14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C4A4" w14:textId="77777777" w:rsidR="001E14FE" w:rsidRDefault="001E14F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5D3C">
      <w:rPr>
        <w:rStyle w:val="ab"/>
        <w:noProof/>
      </w:rPr>
      <w:t>12</w:t>
    </w:r>
    <w:r>
      <w:rPr>
        <w:rStyle w:val="ab"/>
      </w:rPr>
      <w:fldChar w:fldCharType="end"/>
    </w:r>
  </w:p>
  <w:p w14:paraId="09CE43C6" w14:textId="77777777" w:rsidR="001E14FE" w:rsidRDefault="001E14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 w15:restartNumberingAfterBreak="0">
    <w:nsid w:val="06690E97"/>
    <w:multiLevelType w:val="hybridMultilevel"/>
    <w:tmpl w:val="BD1C5FE8"/>
    <w:lvl w:ilvl="0" w:tplc="B2C826E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19145722">
      <w:numFmt w:val="decimal"/>
      <w:lvlText w:val=""/>
      <w:lvlJc w:val="left"/>
    </w:lvl>
    <w:lvl w:ilvl="2" w:tplc="1AF0C398">
      <w:numFmt w:val="decimal"/>
      <w:lvlText w:val=""/>
      <w:lvlJc w:val="left"/>
    </w:lvl>
    <w:lvl w:ilvl="3" w:tplc="31AABB34">
      <w:numFmt w:val="decimal"/>
      <w:lvlText w:val=""/>
      <w:lvlJc w:val="left"/>
    </w:lvl>
    <w:lvl w:ilvl="4" w:tplc="6E0E985E">
      <w:numFmt w:val="decimal"/>
      <w:lvlText w:val=""/>
      <w:lvlJc w:val="left"/>
    </w:lvl>
    <w:lvl w:ilvl="5" w:tplc="F3F4A1A2">
      <w:numFmt w:val="decimal"/>
      <w:lvlText w:val=""/>
      <w:lvlJc w:val="left"/>
    </w:lvl>
    <w:lvl w:ilvl="6" w:tplc="50A2CC00">
      <w:numFmt w:val="decimal"/>
      <w:lvlText w:val=""/>
      <w:lvlJc w:val="left"/>
    </w:lvl>
    <w:lvl w:ilvl="7" w:tplc="A0D8229A">
      <w:numFmt w:val="decimal"/>
      <w:lvlText w:val=""/>
      <w:lvlJc w:val="left"/>
    </w:lvl>
    <w:lvl w:ilvl="8" w:tplc="BD6C6E26">
      <w:numFmt w:val="decimal"/>
      <w:lvlText w:val=""/>
      <w:lvlJc w:val="left"/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0"/>
  </w:num>
  <w:num w:numId="18">
    <w:abstractNumId w:val="2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BF1"/>
    <w:rsid w:val="0000389F"/>
    <w:rsid w:val="000044D5"/>
    <w:rsid w:val="000101B2"/>
    <w:rsid w:val="00013656"/>
    <w:rsid w:val="0001470B"/>
    <w:rsid w:val="0001618E"/>
    <w:rsid w:val="00023B92"/>
    <w:rsid w:val="00025368"/>
    <w:rsid w:val="0002580D"/>
    <w:rsid w:val="00025D3C"/>
    <w:rsid w:val="00026754"/>
    <w:rsid w:val="0003072D"/>
    <w:rsid w:val="000317D3"/>
    <w:rsid w:val="00031E54"/>
    <w:rsid w:val="00033C94"/>
    <w:rsid w:val="00036D2D"/>
    <w:rsid w:val="000436F3"/>
    <w:rsid w:val="00044980"/>
    <w:rsid w:val="00052864"/>
    <w:rsid w:val="0005413E"/>
    <w:rsid w:val="000547A6"/>
    <w:rsid w:val="00060A2B"/>
    <w:rsid w:val="00062D43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B124E"/>
    <w:rsid w:val="000B169D"/>
    <w:rsid w:val="000B2055"/>
    <w:rsid w:val="000B25C7"/>
    <w:rsid w:val="000B331C"/>
    <w:rsid w:val="000B4C9F"/>
    <w:rsid w:val="000B5339"/>
    <w:rsid w:val="000B55C7"/>
    <w:rsid w:val="000C2BA9"/>
    <w:rsid w:val="000C5561"/>
    <w:rsid w:val="000C70EC"/>
    <w:rsid w:val="000E2287"/>
    <w:rsid w:val="000E4DD4"/>
    <w:rsid w:val="000E57F8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0EA7"/>
    <w:rsid w:val="00153B43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8567B"/>
    <w:rsid w:val="00186018"/>
    <w:rsid w:val="0019369F"/>
    <w:rsid w:val="001937F8"/>
    <w:rsid w:val="001958CD"/>
    <w:rsid w:val="00197638"/>
    <w:rsid w:val="001A02F3"/>
    <w:rsid w:val="001A18A4"/>
    <w:rsid w:val="001A3A6C"/>
    <w:rsid w:val="001B3770"/>
    <w:rsid w:val="001B382F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357"/>
    <w:rsid w:val="001D4585"/>
    <w:rsid w:val="001D7F95"/>
    <w:rsid w:val="001E0D71"/>
    <w:rsid w:val="001E14FE"/>
    <w:rsid w:val="001E3A49"/>
    <w:rsid w:val="001E6DF8"/>
    <w:rsid w:val="001F0D3E"/>
    <w:rsid w:val="001F1127"/>
    <w:rsid w:val="001F1E6E"/>
    <w:rsid w:val="001F3D2F"/>
    <w:rsid w:val="001F6638"/>
    <w:rsid w:val="00200722"/>
    <w:rsid w:val="002017B0"/>
    <w:rsid w:val="00210E12"/>
    <w:rsid w:val="002114E1"/>
    <w:rsid w:val="002162CF"/>
    <w:rsid w:val="00216DE6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561E"/>
    <w:rsid w:val="00236297"/>
    <w:rsid w:val="00240A45"/>
    <w:rsid w:val="00242343"/>
    <w:rsid w:val="0025004B"/>
    <w:rsid w:val="00250972"/>
    <w:rsid w:val="00252EFE"/>
    <w:rsid w:val="00266619"/>
    <w:rsid w:val="00272828"/>
    <w:rsid w:val="00272C35"/>
    <w:rsid w:val="0027458E"/>
    <w:rsid w:val="00275990"/>
    <w:rsid w:val="00275E24"/>
    <w:rsid w:val="00276313"/>
    <w:rsid w:val="00280CCC"/>
    <w:rsid w:val="00282488"/>
    <w:rsid w:val="00283B5F"/>
    <w:rsid w:val="002857DB"/>
    <w:rsid w:val="00286469"/>
    <w:rsid w:val="0029082A"/>
    <w:rsid w:val="00293D9B"/>
    <w:rsid w:val="002948A5"/>
    <w:rsid w:val="00294DE3"/>
    <w:rsid w:val="00296D2F"/>
    <w:rsid w:val="002974C4"/>
    <w:rsid w:val="002A0C4C"/>
    <w:rsid w:val="002A1C84"/>
    <w:rsid w:val="002A4429"/>
    <w:rsid w:val="002A47BF"/>
    <w:rsid w:val="002A595F"/>
    <w:rsid w:val="002A6C99"/>
    <w:rsid w:val="002A7A3C"/>
    <w:rsid w:val="002B0D28"/>
    <w:rsid w:val="002B2850"/>
    <w:rsid w:val="002B2B2C"/>
    <w:rsid w:val="002B343F"/>
    <w:rsid w:val="002B360C"/>
    <w:rsid w:val="002B67D0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5553"/>
    <w:rsid w:val="002E6B41"/>
    <w:rsid w:val="002F0DDD"/>
    <w:rsid w:val="002F162B"/>
    <w:rsid w:val="002F1873"/>
    <w:rsid w:val="002F4833"/>
    <w:rsid w:val="002F5C24"/>
    <w:rsid w:val="002F6D2F"/>
    <w:rsid w:val="002F7E49"/>
    <w:rsid w:val="00305C54"/>
    <w:rsid w:val="00311C2B"/>
    <w:rsid w:val="00314ED0"/>
    <w:rsid w:val="00320DDD"/>
    <w:rsid w:val="00323276"/>
    <w:rsid w:val="00334722"/>
    <w:rsid w:val="00341328"/>
    <w:rsid w:val="00343929"/>
    <w:rsid w:val="00343BFB"/>
    <w:rsid w:val="00344527"/>
    <w:rsid w:val="00351C51"/>
    <w:rsid w:val="003531C2"/>
    <w:rsid w:val="003560D5"/>
    <w:rsid w:val="0035723E"/>
    <w:rsid w:val="00360967"/>
    <w:rsid w:val="003610BA"/>
    <w:rsid w:val="00364065"/>
    <w:rsid w:val="00364AF2"/>
    <w:rsid w:val="0036693D"/>
    <w:rsid w:val="00366CAA"/>
    <w:rsid w:val="003670AA"/>
    <w:rsid w:val="003718FC"/>
    <w:rsid w:val="00371CB2"/>
    <w:rsid w:val="003728B6"/>
    <w:rsid w:val="00374E04"/>
    <w:rsid w:val="00375998"/>
    <w:rsid w:val="003779AC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58FE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6FF"/>
    <w:rsid w:val="003E3CC0"/>
    <w:rsid w:val="003E3DD6"/>
    <w:rsid w:val="003E5A5D"/>
    <w:rsid w:val="003F28BE"/>
    <w:rsid w:val="003F5667"/>
    <w:rsid w:val="00400982"/>
    <w:rsid w:val="004049AD"/>
    <w:rsid w:val="00411807"/>
    <w:rsid w:val="00411936"/>
    <w:rsid w:val="00414929"/>
    <w:rsid w:val="004171AA"/>
    <w:rsid w:val="0041780F"/>
    <w:rsid w:val="0042048F"/>
    <w:rsid w:val="0043050A"/>
    <w:rsid w:val="00434202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4442"/>
    <w:rsid w:val="00466C3A"/>
    <w:rsid w:val="00466DEC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2FE7"/>
    <w:rsid w:val="00483CF8"/>
    <w:rsid w:val="004852CA"/>
    <w:rsid w:val="004919B2"/>
    <w:rsid w:val="00493B24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0723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4272"/>
    <w:rsid w:val="004F4E1F"/>
    <w:rsid w:val="00502FA5"/>
    <w:rsid w:val="00503CCF"/>
    <w:rsid w:val="00513F87"/>
    <w:rsid w:val="005172FE"/>
    <w:rsid w:val="0051738B"/>
    <w:rsid w:val="00517D0C"/>
    <w:rsid w:val="00524863"/>
    <w:rsid w:val="00524AD9"/>
    <w:rsid w:val="0052722F"/>
    <w:rsid w:val="0052780D"/>
    <w:rsid w:val="0053292C"/>
    <w:rsid w:val="00535C56"/>
    <w:rsid w:val="00536493"/>
    <w:rsid w:val="00536E54"/>
    <w:rsid w:val="00540EC1"/>
    <w:rsid w:val="0054245A"/>
    <w:rsid w:val="00543377"/>
    <w:rsid w:val="005448C7"/>
    <w:rsid w:val="00546B5F"/>
    <w:rsid w:val="0054746C"/>
    <w:rsid w:val="00551D39"/>
    <w:rsid w:val="00552140"/>
    <w:rsid w:val="00552F10"/>
    <w:rsid w:val="00555FFC"/>
    <w:rsid w:val="005604DA"/>
    <w:rsid w:val="00562B04"/>
    <w:rsid w:val="00564487"/>
    <w:rsid w:val="00571142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8CA"/>
    <w:rsid w:val="005B4CB2"/>
    <w:rsid w:val="005B54C9"/>
    <w:rsid w:val="005B5E99"/>
    <w:rsid w:val="005B7A5B"/>
    <w:rsid w:val="005C6764"/>
    <w:rsid w:val="005C6C27"/>
    <w:rsid w:val="005C6C2E"/>
    <w:rsid w:val="005C7916"/>
    <w:rsid w:val="005D629E"/>
    <w:rsid w:val="005D6E78"/>
    <w:rsid w:val="005E01E1"/>
    <w:rsid w:val="005E192D"/>
    <w:rsid w:val="005E4ADA"/>
    <w:rsid w:val="005E678B"/>
    <w:rsid w:val="005E6F60"/>
    <w:rsid w:val="005F1016"/>
    <w:rsid w:val="005F1F54"/>
    <w:rsid w:val="005F4E54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26A6D"/>
    <w:rsid w:val="00634987"/>
    <w:rsid w:val="00635B6B"/>
    <w:rsid w:val="00641FC0"/>
    <w:rsid w:val="006423AA"/>
    <w:rsid w:val="00645EB7"/>
    <w:rsid w:val="00652081"/>
    <w:rsid w:val="00652DFF"/>
    <w:rsid w:val="006578A7"/>
    <w:rsid w:val="00666336"/>
    <w:rsid w:val="0067020F"/>
    <w:rsid w:val="00671E52"/>
    <w:rsid w:val="0067275A"/>
    <w:rsid w:val="00673C20"/>
    <w:rsid w:val="00674FF3"/>
    <w:rsid w:val="006756FD"/>
    <w:rsid w:val="00681CD6"/>
    <w:rsid w:val="00683544"/>
    <w:rsid w:val="00683C0C"/>
    <w:rsid w:val="00684513"/>
    <w:rsid w:val="00686296"/>
    <w:rsid w:val="0068749F"/>
    <w:rsid w:val="006901C9"/>
    <w:rsid w:val="00694963"/>
    <w:rsid w:val="00696E1E"/>
    <w:rsid w:val="0069724A"/>
    <w:rsid w:val="0069789E"/>
    <w:rsid w:val="006A0741"/>
    <w:rsid w:val="006A086B"/>
    <w:rsid w:val="006A3A6E"/>
    <w:rsid w:val="006A788D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48B3"/>
    <w:rsid w:val="006F680B"/>
    <w:rsid w:val="00701BF1"/>
    <w:rsid w:val="00703881"/>
    <w:rsid w:val="0071229E"/>
    <w:rsid w:val="007127A0"/>
    <w:rsid w:val="007152BD"/>
    <w:rsid w:val="007171D4"/>
    <w:rsid w:val="0072093E"/>
    <w:rsid w:val="00723190"/>
    <w:rsid w:val="007248CA"/>
    <w:rsid w:val="00725C84"/>
    <w:rsid w:val="00727134"/>
    <w:rsid w:val="00732DD3"/>
    <w:rsid w:val="00733601"/>
    <w:rsid w:val="007403EA"/>
    <w:rsid w:val="00743891"/>
    <w:rsid w:val="00743E45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3EB9"/>
    <w:rsid w:val="00774E46"/>
    <w:rsid w:val="0077583E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02E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E2B06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472D"/>
    <w:rsid w:val="00816292"/>
    <w:rsid w:val="00817F91"/>
    <w:rsid w:val="00825272"/>
    <w:rsid w:val="00827879"/>
    <w:rsid w:val="00830CB0"/>
    <w:rsid w:val="00831063"/>
    <w:rsid w:val="0083106F"/>
    <w:rsid w:val="008318DE"/>
    <w:rsid w:val="00834400"/>
    <w:rsid w:val="00840CC1"/>
    <w:rsid w:val="00842117"/>
    <w:rsid w:val="00842EC9"/>
    <w:rsid w:val="00845C68"/>
    <w:rsid w:val="00845EAB"/>
    <w:rsid w:val="0084741F"/>
    <w:rsid w:val="0085473B"/>
    <w:rsid w:val="00860AE3"/>
    <w:rsid w:val="00860E56"/>
    <w:rsid w:val="008626EC"/>
    <w:rsid w:val="008662D4"/>
    <w:rsid w:val="008671B3"/>
    <w:rsid w:val="00873922"/>
    <w:rsid w:val="008745F4"/>
    <w:rsid w:val="008775E1"/>
    <w:rsid w:val="00883D3B"/>
    <w:rsid w:val="00884F60"/>
    <w:rsid w:val="00887C0F"/>
    <w:rsid w:val="008A066B"/>
    <w:rsid w:val="008A407F"/>
    <w:rsid w:val="008A55F4"/>
    <w:rsid w:val="008B02CC"/>
    <w:rsid w:val="008B065A"/>
    <w:rsid w:val="008B11E3"/>
    <w:rsid w:val="008B58E2"/>
    <w:rsid w:val="008C273F"/>
    <w:rsid w:val="008C501D"/>
    <w:rsid w:val="008C65D2"/>
    <w:rsid w:val="008C71D2"/>
    <w:rsid w:val="008D17F3"/>
    <w:rsid w:val="008D2928"/>
    <w:rsid w:val="008E1DAF"/>
    <w:rsid w:val="008E2A0F"/>
    <w:rsid w:val="008F0528"/>
    <w:rsid w:val="008F0BE8"/>
    <w:rsid w:val="008F17D5"/>
    <w:rsid w:val="008F2AA7"/>
    <w:rsid w:val="008F2F18"/>
    <w:rsid w:val="008F3749"/>
    <w:rsid w:val="00903313"/>
    <w:rsid w:val="00905B59"/>
    <w:rsid w:val="00914345"/>
    <w:rsid w:val="00914F53"/>
    <w:rsid w:val="009162D3"/>
    <w:rsid w:val="009212B0"/>
    <w:rsid w:val="009223B1"/>
    <w:rsid w:val="009246A7"/>
    <w:rsid w:val="00932ED5"/>
    <w:rsid w:val="00934E74"/>
    <w:rsid w:val="009354FE"/>
    <w:rsid w:val="00936470"/>
    <w:rsid w:val="00940946"/>
    <w:rsid w:val="00943E98"/>
    <w:rsid w:val="00945625"/>
    <w:rsid w:val="00945D91"/>
    <w:rsid w:val="009460EE"/>
    <w:rsid w:val="00946622"/>
    <w:rsid w:val="009466D7"/>
    <w:rsid w:val="00953604"/>
    <w:rsid w:val="00957DC1"/>
    <w:rsid w:val="00966D40"/>
    <w:rsid w:val="009674E9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96281"/>
    <w:rsid w:val="009A35E9"/>
    <w:rsid w:val="009A5E6B"/>
    <w:rsid w:val="009A7655"/>
    <w:rsid w:val="009B3448"/>
    <w:rsid w:val="009B4184"/>
    <w:rsid w:val="009B50AA"/>
    <w:rsid w:val="009B7726"/>
    <w:rsid w:val="009B782D"/>
    <w:rsid w:val="009C3487"/>
    <w:rsid w:val="009C7871"/>
    <w:rsid w:val="009D27FF"/>
    <w:rsid w:val="009D3180"/>
    <w:rsid w:val="009D6575"/>
    <w:rsid w:val="009D6AA7"/>
    <w:rsid w:val="009D7539"/>
    <w:rsid w:val="009E2A26"/>
    <w:rsid w:val="009E3CD5"/>
    <w:rsid w:val="009E6470"/>
    <w:rsid w:val="009E78BB"/>
    <w:rsid w:val="009F0055"/>
    <w:rsid w:val="009F0736"/>
    <w:rsid w:val="009F2A5D"/>
    <w:rsid w:val="009F410D"/>
    <w:rsid w:val="009F44EC"/>
    <w:rsid w:val="009F4DF3"/>
    <w:rsid w:val="00A00237"/>
    <w:rsid w:val="00A03EA1"/>
    <w:rsid w:val="00A04E6A"/>
    <w:rsid w:val="00A051BA"/>
    <w:rsid w:val="00A0779D"/>
    <w:rsid w:val="00A139A1"/>
    <w:rsid w:val="00A153AF"/>
    <w:rsid w:val="00A16E9E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1A7E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39CE"/>
    <w:rsid w:val="00A755D6"/>
    <w:rsid w:val="00A75E7E"/>
    <w:rsid w:val="00A801D4"/>
    <w:rsid w:val="00A90292"/>
    <w:rsid w:val="00A9148C"/>
    <w:rsid w:val="00A92BC7"/>
    <w:rsid w:val="00A960D4"/>
    <w:rsid w:val="00AA1A05"/>
    <w:rsid w:val="00AA331D"/>
    <w:rsid w:val="00AA52CB"/>
    <w:rsid w:val="00AA7FC9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52DC"/>
    <w:rsid w:val="00AC75AA"/>
    <w:rsid w:val="00AC76A0"/>
    <w:rsid w:val="00AD1FBA"/>
    <w:rsid w:val="00AD383C"/>
    <w:rsid w:val="00AD3B0D"/>
    <w:rsid w:val="00AD568B"/>
    <w:rsid w:val="00AF137C"/>
    <w:rsid w:val="00AF42FD"/>
    <w:rsid w:val="00AF4D9F"/>
    <w:rsid w:val="00B00AF2"/>
    <w:rsid w:val="00B05C88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50ECD"/>
    <w:rsid w:val="00B62230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048"/>
    <w:rsid w:val="00BB13A5"/>
    <w:rsid w:val="00BB2937"/>
    <w:rsid w:val="00BB45AB"/>
    <w:rsid w:val="00BB60C1"/>
    <w:rsid w:val="00BB71A7"/>
    <w:rsid w:val="00BC2406"/>
    <w:rsid w:val="00BC3684"/>
    <w:rsid w:val="00BC5182"/>
    <w:rsid w:val="00BC5A87"/>
    <w:rsid w:val="00BD6315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066B3"/>
    <w:rsid w:val="00C12149"/>
    <w:rsid w:val="00C13A3C"/>
    <w:rsid w:val="00C153C9"/>
    <w:rsid w:val="00C17016"/>
    <w:rsid w:val="00C21DFF"/>
    <w:rsid w:val="00C240E5"/>
    <w:rsid w:val="00C32329"/>
    <w:rsid w:val="00C3500E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C13F8"/>
    <w:rsid w:val="00CD0440"/>
    <w:rsid w:val="00CD1D32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1809"/>
    <w:rsid w:val="00D07970"/>
    <w:rsid w:val="00D10596"/>
    <w:rsid w:val="00D1161B"/>
    <w:rsid w:val="00D15E71"/>
    <w:rsid w:val="00D22D98"/>
    <w:rsid w:val="00D3386F"/>
    <w:rsid w:val="00D37A73"/>
    <w:rsid w:val="00D37FF0"/>
    <w:rsid w:val="00D404DF"/>
    <w:rsid w:val="00D40C78"/>
    <w:rsid w:val="00D41399"/>
    <w:rsid w:val="00D44053"/>
    <w:rsid w:val="00D4465C"/>
    <w:rsid w:val="00D513AB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187"/>
    <w:rsid w:val="00DA4349"/>
    <w:rsid w:val="00DA4AC3"/>
    <w:rsid w:val="00DA65C9"/>
    <w:rsid w:val="00DA7673"/>
    <w:rsid w:val="00DA7D05"/>
    <w:rsid w:val="00DB1C7A"/>
    <w:rsid w:val="00DB48BE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0FEA"/>
    <w:rsid w:val="00DF2C0D"/>
    <w:rsid w:val="00DF37E1"/>
    <w:rsid w:val="00DF4586"/>
    <w:rsid w:val="00E008CA"/>
    <w:rsid w:val="00E012C3"/>
    <w:rsid w:val="00E10E2E"/>
    <w:rsid w:val="00E1177B"/>
    <w:rsid w:val="00E1606D"/>
    <w:rsid w:val="00E17776"/>
    <w:rsid w:val="00E17D8C"/>
    <w:rsid w:val="00E2405B"/>
    <w:rsid w:val="00E2461A"/>
    <w:rsid w:val="00E3283E"/>
    <w:rsid w:val="00E338D5"/>
    <w:rsid w:val="00E35538"/>
    <w:rsid w:val="00E37581"/>
    <w:rsid w:val="00E400D7"/>
    <w:rsid w:val="00E4107A"/>
    <w:rsid w:val="00E41B59"/>
    <w:rsid w:val="00E44090"/>
    <w:rsid w:val="00E443D2"/>
    <w:rsid w:val="00E45E21"/>
    <w:rsid w:val="00E462BF"/>
    <w:rsid w:val="00E51F35"/>
    <w:rsid w:val="00E532A2"/>
    <w:rsid w:val="00E54EEA"/>
    <w:rsid w:val="00E6013B"/>
    <w:rsid w:val="00E602A2"/>
    <w:rsid w:val="00E65C86"/>
    <w:rsid w:val="00E67C0E"/>
    <w:rsid w:val="00E7062B"/>
    <w:rsid w:val="00E74E98"/>
    <w:rsid w:val="00E7502C"/>
    <w:rsid w:val="00E757AD"/>
    <w:rsid w:val="00E7748F"/>
    <w:rsid w:val="00E81559"/>
    <w:rsid w:val="00E8267A"/>
    <w:rsid w:val="00E85EAA"/>
    <w:rsid w:val="00E86758"/>
    <w:rsid w:val="00E86781"/>
    <w:rsid w:val="00E8682A"/>
    <w:rsid w:val="00E87853"/>
    <w:rsid w:val="00E9023F"/>
    <w:rsid w:val="00E90ACE"/>
    <w:rsid w:val="00E91D9B"/>
    <w:rsid w:val="00E92E71"/>
    <w:rsid w:val="00E92EB8"/>
    <w:rsid w:val="00E94695"/>
    <w:rsid w:val="00E95879"/>
    <w:rsid w:val="00EA46AC"/>
    <w:rsid w:val="00EA5194"/>
    <w:rsid w:val="00EA58F4"/>
    <w:rsid w:val="00EB1E2D"/>
    <w:rsid w:val="00EB2DF9"/>
    <w:rsid w:val="00EB35E5"/>
    <w:rsid w:val="00EB6498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168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1F5B"/>
    <w:rsid w:val="00F42280"/>
    <w:rsid w:val="00F43E7B"/>
    <w:rsid w:val="00F44F2E"/>
    <w:rsid w:val="00F46050"/>
    <w:rsid w:val="00F511B1"/>
    <w:rsid w:val="00F52951"/>
    <w:rsid w:val="00F55D3F"/>
    <w:rsid w:val="00F5796D"/>
    <w:rsid w:val="00F62A1A"/>
    <w:rsid w:val="00F62BA6"/>
    <w:rsid w:val="00F63BAE"/>
    <w:rsid w:val="00F649BA"/>
    <w:rsid w:val="00F65CFC"/>
    <w:rsid w:val="00F65F0F"/>
    <w:rsid w:val="00F66B79"/>
    <w:rsid w:val="00F67385"/>
    <w:rsid w:val="00F7531A"/>
    <w:rsid w:val="00F758E0"/>
    <w:rsid w:val="00F77408"/>
    <w:rsid w:val="00F77EE8"/>
    <w:rsid w:val="00F812CB"/>
    <w:rsid w:val="00F87F88"/>
    <w:rsid w:val="00F90986"/>
    <w:rsid w:val="00F911A8"/>
    <w:rsid w:val="00F9419C"/>
    <w:rsid w:val="00F9586F"/>
    <w:rsid w:val="00FA0CE3"/>
    <w:rsid w:val="00FA18B1"/>
    <w:rsid w:val="00FB03CB"/>
    <w:rsid w:val="00FB2363"/>
    <w:rsid w:val="00FB2EB7"/>
    <w:rsid w:val="00FB2F7B"/>
    <w:rsid w:val="00FB3662"/>
    <w:rsid w:val="00FB3E66"/>
    <w:rsid w:val="00FB53B1"/>
    <w:rsid w:val="00FC5DE4"/>
    <w:rsid w:val="00FC638E"/>
    <w:rsid w:val="00FC7A3A"/>
    <w:rsid w:val="00FC7B32"/>
    <w:rsid w:val="00FD1C72"/>
    <w:rsid w:val="00FD4991"/>
    <w:rsid w:val="00FE2A2F"/>
    <w:rsid w:val="00FE2B88"/>
    <w:rsid w:val="00FE2EF9"/>
    <w:rsid w:val="00FE683F"/>
    <w:rsid w:val="00FE7467"/>
    <w:rsid w:val="00FE7600"/>
    <w:rsid w:val="00FF06C9"/>
    <w:rsid w:val="00FF122B"/>
    <w:rsid w:val="00FF1C89"/>
    <w:rsid w:val="00FF2444"/>
    <w:rsid w:val="00FF4CF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B6673EB2-F4FB-4C24-9A3F-CE893AE9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uiPriority w:val="99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Неразрешенное упоминание4"/>
    <w:uiPriority w:val="99"/>
    <w:semiHidden/>
    <w:unhideWhenUsed/>
    <w:rsid w:val="009C3487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uiPriority w:val="39"/>
    <w:locked/>
    <w:rsid w:val="009C3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C3487"/>
  </w:style>
  <w:style w:type="character" w:customStyle="1" w:styleId="30">
    <w:name w:val="Заголовок №3_"/>
    <w:basedOn w:val="a0"/>
    <w:link w:val="31"/>
    <w:locked/>
    <w:rsid w:val="008775E1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8775E1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ff1">
    <w:name w:val="Сноска_"/>
    <w:basedOn w:val="a0"/>
    <w:link w:val="aff2"/>
    <w:rsid w:val="00482FE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ff2">
    <w:name w:val="Сноска"/>
    <w:basedOn w:val="a"/>
    <w:link w:val="aff1"/>
    <w:rsid w:val="00482FE7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редняя сетка 21"/>
    <w:qFormat/>
    <w:rsid w:val="0042048F"/>
    <w:rPr>
      <w:rFonts w:ascii="Calibri" w:eastAsia="Times New Roman" w:hAnsi="Calibri"/>
    </w:rPr>
  </w:style>
  <w:style w:type="paragraph" w:customStyle="1" w:styleId="Standard">
    <w:name w:val="Standard"/>
    <w:rsid w:val="00F031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6200A-B5D8-4BC5-BAFD-951CDE61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30</cp:revision>
  <cp:lastPrinted>2024-03-28T07:18:00Z</cp:lastPrinted>
  <dcterms:created xsi:type="dcterms:W3CDTF">2023-11-20T11:06:00Z</dcterms:created>
  <dcterms:modified xsi:type="dcterms:W3CDTF">2024-03-28T07:19:00Z</dcterms:modified>
</cp:coreProperties>
</file>