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515B8">
        <w:rPr>
          <w:sz w:val="28"/>
          <w:szCs w:val="28"/>
          <w:lang w:val="ru-RU"/>
        </w:rPr>
        <w:t xml:space="preserve">   </w:t>
      </w:r>
      <w:r w:rsidR="005B6E58">
        <w:rPr>
          <w:b/>
          <w:bCs/>
          <w:sz w:val="28"/>
          <w:szCs w:val="28"/>
          <w:lang w:val="ru-RU"/>
        </w:rPr>
        <w:t>НАЗАРОВКА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097987" w:rsidRDefault="00097987" w:rsidP="005F0C18">
      <w:pPr>
        <w:pStyle w:val="a3"/>
        <w:rPr>
          <w:b/>
          <w:bCs/>
          <w:lang w:val="ru-RU"/>
        </w:rPr>
      </w:pPr>
    </w:p>
    <w:p w:rsidR="005F0C18" w:rsidRDefault="005F0C18" w:rsidP="005F0C18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903910">
        <w:rPr>
          <w:b/>
          <w:lang w:val="ru-RU"/>
        </w:rPr>
        <w:t xml:space="preserve">          </w:t>
      </w:r>
      <w:r w:rsidR="000245FC">
        <w:rPr>
          <w:b/>
          <w:lang w:val="ru-RU"/>
        </w:rPr>
        <w:t xml:space="preserve">от </w:t>
      </w:r>
      <w:r w:rsidR="00B25349">
        <w:rPr>
          <w:b/>
          <w:lang w:val="ru-RU"/>
        </w:rPr>
        <w:t>31.01.2023</w:t>
      </w:r>
      <w:r w:rsidR="00027533">
        <w:rPr>
          <w:b/>
          <w:lang w:val="ru-RU"/>
        </w:rPr>
        <w:t xml:space="preserve">г.  № </w:t>
      </w:r>
      <w:r w:rsidR="00B25349">
        <w:rPr>
          <w:b/>
          <w:lang w:val="ru-RU"/>
        </w:rPr>
        <w:t>3</w:t>
      </w:r>
    </w:p>
    <w:p w:rsidR="00097987" w:rsidRDefault="00097987" w:rsidP="005F0C18">
      <w:pPr>
        <w:pStyle w:val="a3"/>
        <w:rPr>
          <w:b/>
          <w:bCs/>
          <w:lang w:val="ru-RU"/>
        </w:rPr>
      </w:pPr>
      <w:bookmarkStart w:id="0" w:name="_GoBack"/>
      <w:bookmarkEnd w:id="0"/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осуществления части своих полномочий 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5B6E58">
        <w:rPr>
          <w:rFonts w:ascii="Times New Roman" w:hAnsi="Times New Roman"/>
        </w:rPr>
        <w:t>Назаровка</w:t>
      </w:r>
      <w:proofErr w:type="spellEnd"/>
      <w:r>
        <w:rPr>
          <w:rFonts w:ascii="Times New Roman" w:hAnsi="Times New Roman"/>
        </w:rPr>
        <w:t xml:space="preserve"> по решению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вопросов местного значения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Default="005F0C18" w:rsidP="004F5E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E44A86" w:rsidRPr="00E44A86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="00E44A86" w:rsidRPr="00E4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4A86" w:rsidRPr="00E44A86">
        <w:rPr>
          <w:rFonts w:ascii="Times New Roman" w:hAnsi="Times New Roman"/>
          <w:sz w:val="24"/>
          <w:szCs w:val="24"/>
        </w:rPr>
        <w:t xml:space="preserve"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="005B6E58">
        <w:rPr>
          <w:rFonts w:ascii="Times New Roman" w:hAnsi="Times New Roman"/>
          <w:sz w:val="24"/>
          <w:szCs w:val="24"/>
        </w:rPr>
        <w:t>9</w:t>
      </w:r>
      <w:r w:rsidR="00E44A86" w:rsidRPr="00E44A86">
        <w:rPr>
          <w:rFonts w:ascii="Times New Roman" w:hAnsi="Times New Roman"/>
          <w:sz w:val="24"/>
          <w:szCs w:val="24"/>
        </w:rPr>
        <w:t xml:space="preserve"> Устава</w:t>
      </w:r>
      <w:r w:rsidR="00E44A8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44A86" w:rsidRPr="00E44A86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44A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Собрание пред</w:t>
      </w:r>
      <w:r w:rsidR="00027533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РЕШИЛО:</w:t>
      </w:r>
      <w:proofErr w:type="gramEnd"/>
    </w:p>
    <w:p w:rsidR="004F5E02" w:rsidRDefault="004F5E02" w:rsidP="004F5E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;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E44A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(ч. 11 ст. 3 6-ФЗ);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(ч. 8 ст. 99 44-ФЗ, ч. 4 ст. 157 БК РФ, ст. 269.2 БК РФ); 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1.3. - по обеспечению условий для развития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физической культуры, школьного спорта и массового спорта;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lastRenderedPageBreak/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; 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услугами организаций культуры;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1.7. - по подготовке проектов генеральных планов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,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участию в подготовке проектов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,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участию в подготовке документации по планировке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,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выдаче градостроительного плана земельного участка, расположенного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,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,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резервированию земель и изъятию земельных участков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для муниципальных нужд,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1.8.  - по обеспечению проживающих в сельском поселении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и нуждающихся в жилых помещениях малоимущих граждан жилыми помещениями,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1.9. по организации 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электр</w:t>
      </w:r>
      <w:proofErr w:type="gramStart"/>
      <w:r w:rsidRPr="00E44A86">
        <w:rPr>
          <w:rFonts w:ascii="Times New Roman" w:hAnsi="Times New Roman"/>
          <w:sz w:val="24"/>
          <w:szCs w:val="24"/>
        </w:rPr>
        <w:t>о-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E44A86" w:rsidRPr="00E44A86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;</w:t>
      </w:r>
    </w:p>
    <w:p w:rsidR="000245FC" w:rsidRDefault="00E44A86" w:rsidP="00E44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.</w:t>
      </w:r>
    </w:p>
    <w:p w:rsidR="004F5E02" w:rsidRDefault="004F5E02" w:rsidP="001C2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2. </w:t>
      </w:r>
      <w:r w:rsidR="00F40988">
        <w:rPr>
          <w:rFonts w:ascii="Times New Roman" w:hAnsi="Times New Roman"/>
          <w:sz w:val="24"/>
          <w:szCs w:val="24"/>
        </w:rPr>
        <w:t>Заключа</w:t>
      </w:r>
      <w:r w:rsidR="00F40988" w:rsidRPr="006B1553">
        <w:rPr>
          <w:rFonts w:ascii="Times New Roman" w:hAnsi="Times New Roman"/>
          <w:sz w:val="24"/>
          <w:szCs w:val="24"/>
        </w:rPr>
        <w:t>ть соглашения с администрацией муниципального района  Клявлинский Самарской области о передаче осуществления части полномочий по решению вопросов местного значения</w:t>
      </w:r>
      <w:r w:rsidR="00F40988">
        <w:rPr>
          <w:rFonts w:ascii="Times New Roman" w:hAnsi="Times New Roman"/>
          <w:sz w:val="24"/>
          <w:szCs w:val="24"/>
        </w:rPr>
        <w:t xml:space="preserve"> ежегодно на очередной финансовый </w:t>
      </w:r>
      <w:r w:rsidR="00F40988" w:rsidRPr="006B1553">
        <w:rPr>
          <w:rFonts w:ascii="Times New Roman" w:hAnsi="Times New Roman"/>
          <w:sz w:val="24"/>
          <w:szCs w:val="24"/>
        </w:rPr>
        <w:t>год и плановый период.</w:t>
      </w:r>
    </w:p>
    <w:p w:rsidR="00E44A86" w:rsidRPr="00E44A86" w:rsidRDefault="00E44A86" w:rsidP="00E4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44A86">
        <w:rPr>
          <w:rFonts w:ascii="Times New Roman" w:hAnsi="Times New Roman"/>
          <w:sz w:val="24"/>
          <w:szCs w:val="24"/>
        </w:rPr>
        <w:t xml:space="preserve">Заключать соглашения о передаче осуществления части полномочий от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.</w:t>
      </w:r>
    </w:p>
    <w:p w:rsidR="00E44A86" w:rsidRPr="00E83E6D" w:rsidRDefault="00E44A86" w:rsidP="00E4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44A86">
        <w:rPr>
          <w:rFonts w:ascii="Times New Roman" w:hAnsi="Times New Roman"/>
          <w:sz w:val="24"/>
          <w:szCs w:val="24"/>
        </w:rPr>
        <w:t xml:space="preserve">Заключать соглашения с Собранием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о передаче полномочий об утверждении положений о видах муниципального контроля: муниципального земельного контроля в границах </w:t>
      </w:r>
      <w:r w:rsidRPr="00E44A86">
        <w:rPr>
          <w:rFonts w:ascii="Times New Roman" w:hAnsi="Times New Roman"/>
          <w:sz w:val="24"/>
          <w:szCs w:val="24"/>
        </w:rPr>
        <w:lastRenderedPageBreak/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>, муниципального жилищного контроля.</w:t>
      </w:r>
    </w:p>
    <w:p w:rsidR="00E44A86" w:rsidRPr="00E44A86" w:rsidRDefault="00E44A86" w:rsidP="00E4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5E02" w:rsidRPr="00E83E6D">
        <w:rPr>
          <w:rFonts w:ascii="Times New Roman" w:hAnsi="Times New Roman"/>
          <w:sz w:val="24"/>
          <w:szCs w:val="24"/>
        </w:rPr>
        <w:t xml:space="preserve">. </w:t>
      </w:r>
      <w:r w:rsidRPr="00E44A86">
        <w:rPr>
          <w:rFonts w:ascii="Times New Roman" w:hAnsi="Times New Roman"/>
          <w:sz w:val="24"/>
          <w:szCs w:val="24"/>
        </w:rPr>
        <w:t>Одобрить проект Соглашения между Администрацией</w:t>
      </w:r>
      <w:r w:rsidR="00DE2083" w:rsidRPr="00DE2083">
        <w:t xml:space="preserve"> </w:t>
      </w:r>
      <w:r w:rsidR="00DE2083" w:rsidRPr="00DE2083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и </w:t>
      </w:r>
      <w:r w:rsidR="00A945DB">
        <w:rPr>
          <w:rFonts w:ascii="Times New Roman" w:hAnsi="Times New Roman"/>
          <w:sz w:val="24"/>
          <w:szCs w:val="24"/>
        </w:rPr>
        <w:t>Администрацией</w:t>
      </w:r>
      <w:r w:rsidR="00A945DB" w:rsidRPr="00A945DB">
        <w:t xml:space="preserve"> </w:t>
      </w:r>
      <w:r w:rsidRPr="00E44A86">
        <w:rPr>
          <w:rFonts w:ascii="Times New Roman" w:hAnsi="Times New Roman"/>
          <w:sz w:val="24"/>
          <w:szCs w:val="24"/>
        </w:rPr>
        <w:t>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E44A86" w:rsidRPr="00E83E6D" w:rsidRDefault="00E44A86" w:rsidP="00E44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44A86">
        <w:rPr>
          <w:rFonts w:ascii="Times New Roman" w:hAnsi="Times New Roman"/>
          <w:sz w:val="24"/>
          <w:szCs w:val="24"/>
        </w:rPr>
        <w:t xml:space="preserve">. Одобрить проект Соглашения между Собранием представителей </w:t>
      </w:r>
      <w:r w:rsidR="00DE2083" w:rsidRPr="00DE2083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DE2083" w:rsidRPr="00DE2083">
        <w:rPr>
          <w:rFonts w:ascii="Times New Roman" w:hAnsi="Times New Roman"/>
          <w:sz w:val="24"/>
          <w:szCs w:val="24"/>
        </w:rPr>
        <w:t xml:space="preserve"> </w:t>
      </w:r>
      <w:r w:rsidRPr="00E44A86">
        <w:rPr>
          <w:rFonts w:ascii="Times New Roman" w:hAnsi="Times New Roman"/>
          <w:sz w:val="24"/>
          <w:szCs w:val="24"/>
        </w:rPr>
        <w:t>мун</w:t>
      </w:r>
      <w:r w:rsidR="00A945DB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A945DB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A945DB">
        <w:rPr>
          <w:rFonts w:ascii="Times New Roman" w:hAnsi="Times New Roman"/>
          <w:sz w:val="24"/>
          <w:szCs w:val="24"/>
        </w:rPr>
        <w:t xml:space="preserve">, </w:t>
      </w:r>
      <w:r w:rsidRPr="00E44A86">
        <w:rPr>
          <w:rFonts w:ascii="Times New Roman" w:hAnsi="Times New Roman"/>
          <w:sz w:val="24"/>
          <w:szCs w:val="24"/>
        </w:rPr>
        <w:t xml:space="preserve"> </w:t>
      </w:r>
      <w:r w:rsidR="00A945DB">
        <w:rPr>
          <w:rFonts w:ascii="Times New Roman" w:hAnsi="Times New Roman"/>
          <w:sz w:val="24"/>
          <w:szCs w:val="24"/>
        </w:rPr>
        <w:t>Счетной</w:t>
      </w:r>
      <w:r w:rsidR="00A945DB" w:rsidRPr="00A945DB">
        <w:rPr>
          <w:rFonts w:ascii="Times New Roman" w:hAnsi="Times New Roman"/>
          <w:sz w:val="24"/>
          <w:szCs w:val="24"/>
        </w:rPr>
        <w:t xml:space="preserve"> палат</w:t>
      </w:r>
      <w:r w:rsidR="00A945DB">
        <w:rPr>
          <w:rFonts w:ascii="Times New Roman" w:hAnsi="Times New Roman"/>
          <w:sz w:val="24"/>
          <w:szCs w:val="24"/>
        </w:rPr>
        <w:t>ой</w:t>
      </w:r>
      <w:r w:rsidR="00A945DB" w:rsidRPr="00A945DB">
        <w:rPr>
          <w:rFonts w:ascii="Times New Roman" w:hAnsi="Times New Roman"/>
          <w:sz w:val="24"/>
          <w:szCs w:val="24"/>
        </w:rPr>
        <w:t xml:space="preserve"> муниципального района Клявлинский </w:t>
      </w:r>
      <w:r w:rsidR="00A945DB">
        <w:rPr>
          <w:rFonts w:ascii="Times New Roman" w:hAnsi="Times New Roman"/>
          <w:sz w:val="24"/>
          <w:szCs w:val="24"/>
        </w:rPr>
        <w:t>и</w:t>
      </w:r>
      <w:r w:rsidR="00A945DB" w:rsidRPr="00A945DB">
        <w:rPr>
          <w:rFonts w:ascii="Times New Roman" w:hAnsi="Times New Roman"/>
          <w:sz w:val="24"/>
          <w:szCs w:val="24"/>
        </w:rPr>
        <w:t xml:space="preserve"> </w:t>
      </w:r>
      <w:r w:rsidRPr="00E44A86">
        <w:rPr>
          <w:rFonts w:ascii="Times New Roman" w:hAnsi="Times New Roman"/>
          <w:sz w:val="24"/>
          <w:szCs w:val="24"/>
        </w:rPr>
        <w:t>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722F0D" w:rsidRPr="00722F0D" w:rsidRDefault="00E44A86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 w:rsidR="00F4098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р</w:t>
      </w:r>
      <w:r w:rsidR="00F40988">
        <w:rPr>
          <w:rFonts w:ascii="Times New Roman" w:hAnsi="Times New Roman"/>
          <w:sz w:val="24"/>
          <w:szCs w:val="24"/>
        </w:rPr>
        <w:t xml:space="preserve">ешение Собрания представителей сельского </w:t>
      </w:r>
      <w:r w:rsidR="000245F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245FC">
        <w:rPr>
          <w:rFonts w:ascii="Times New Roman" w:hAnsi="Times New Roman"/>
          <w:sz w:val="24"/>
          <w:szCs w:val="24"/>
        </w:rPr>
        <w:t xml:space="preserve"> </w:t>
      </w:r>
      <w:r w:rsidR="005B6E58" w:rsidRPr="005B6E58">
        <w:rPr>
          <w:rFonts w:ascii="Times New Roman" w:hAnsi="Times New Roman"/>
          <w:sz w:val="24"/>
          <w:szCs w:val="24"/>
        </w:rPr>
        <w:t>от 29</w:t>
      </w:r>
      <w:r w:rsidR="000245FC" w:rsidRPr="005B6E58">
        <w:rPr>
          <w:rFonts w:ascii="Times New Roman" w:hAnsi="Times New Roman"/>
          <w:sz w:val="24"/>
          <w:szCs w:val="24"/>
        </w:rPr>
        <w:t>.</w:t>
      </w:r>
      <w:r w:rsidR="005B6E58" w:rsidRPr="005B6E58">
        <w:rPr>
          <w:rFonts w:ascii="Times New Roman" w:hAnsi="Times New Roman"/>
          <w:sz w:val="24"/>
          <w:szCs w:val="24"/>
        </w:rPr>
        <w:t>04</w:t>
      </w:r>
      <w:r w:rsidR="000245FC" w:rsidRPr="005B6E58">
        <w:rPr>
          <w:rFonts w:ascii="Times New Roman" w:hAnsi="Times New Roman"/>
          <w:sz w:val="24"/>
          <w:szCs w:val="24"/>
        </w:rPr>
        <w:t>.20</w:t>
      </w:r>
      <w:r w:rsidR="005B6E58" w:rsidRPr="005B6E58">
        <w:rPr>
          <w:rFonts w:ascii="Times New Roman" w:hAnsi="Times New Roman"/>
          <w:sz w:val="24"/>
          <w:szCs w:val="24"/>
        </w:rPr>
        <w:t>21</w:t>
      </w:r>
      <w:r w:rsidR="00F40988" w:rsidRPr="005B6E58">
        <w:rPr>
          <w:rFonts w:ascii="Times New Roman" w:hAnsi="Times New Roman"/>
          <w:sz w:val="24"/>
          <w:szCs w:val="24"/>
        </w:rPr>
        <w:t>г. №</w:t>
      </w:r>
      <w:r w:rsidR="005B6E58" w:rsidRPr="005B6E58">
        <w:rPr>
          <w:rFonts w:ascii="Times New Roman" w:hAnsi="Times New Roman"/>
          <w:sz w:val="24"/>
          <w:szCs w:val="24"/>
        </w:rPr>
        <w:t>8</w:t>
      </w:r>
      <w:r w:rsidR="00F40988">
        <w:rPr>
          <w:rFonts w:ascii="Times New Roman" w:hAnsi="Times New Roman"/>
          <w:sz w:val="24"/>
          <w:szCs w:val="24"/>
        </w:rPr>
        <w:t xml:space="preserve"> «О передаче осуществления части своих полномочий сельского 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F40988">
        <w:rPr>
          <w:rFonts w:ascii="Times New Roman" w:hAnsi="Times New Roman"/>
          <w:sz w:val="24"/>
          <w:szCs w:val="24"/>
        </w:rPr>
        <w:t xml:space="preserve"> по решению вопросов местного значения»</w:t>
      </w:r>
      <w:r w:rsidR="00722F0D" w:rsidRPr="00722F0D">
        <w:rPr>
          <w:rFonts w:ascii="Times New Roman" w:hAnsi="Times New Roman"/>
          <w:sz w:val="24"/>
          <w:szCs w:val="24"/>
        </w:rPr>
        <w:t>.</w:t>
      </w:r>
    </w:p>
    <w:p w:rsidR="00722F0D" w:rsidRPr="00722F0D" w:rsidRDefault="00A945DB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 w:rsidR="00F40988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45FC">
        <w:rPr>
          <w:rFonts w:ascii="Times New Roman" w:hAnsi="Times New Roman"/>
          <w:sz w:val="24"/>
          <w:szCs w:val="24"/>
        </w:rPr>
        <w:t>со дня его принятия</w:t>
      </w:r>
      <w:r w:rsidR="00F40988">
        <w:rPr>
          <w:rFonts w:ascii="Times New Roman" w:hAnsi="Times New Roman"/>
          <w:sz w:val="24"/>
          <w:szCs w:val="24"/>
        </w:rPr>
        <w:t>.</w:t>
      </w:r>
    </w:p>
    <w:p w:rsidR="004F5E02" w:rsidRDefault="00A945DB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988">
        <w:rPr>
          <w:rFonts w:ascii="Times New Roman" w:hAnsi="Times New Roman"/>
          <w:sz w:val="24"/>
          <w:szCs w:val="24"/>
        </w:rPr>
        <w:t>.</w:t>
      </w:r>
      <w:r w:rsidR="004F5E02" w:rsidRPr="00722F0D">
        <w:rPr>
          <w:rFonts w:ascii="Times New Roman" w:hAnsi="Times New Roman"/>
          <w:sz w:val="24"/>
          <w:szCs w:val="24"/>
        </w:rPr>
        <w:t xml:space="preserve"> Опубликовать настоящее </w:t>
      </w:r>
      <w:r w:rsidR="00E44A86">
        <w:rPr>
          <w:rFonts w:ascii="Times New Roman" w:hAnsi="Times New Roman"/>
          <w:sz w:val="24"/>
          <w:szCs w:val="24"/>
        </w:rPr>
        <w:t>р</w:t>
      </w:r>
      <w:r w:rsidR="004F5E02" w:rsidRPr="00722F0D">
        <w:rPr>
          <w:rFonts w:ascii="Times New Roman" w:hAnsi="Times New Roman"/>
          <w:sz w:val="24"/>
          <w:szCs w:val="24"/>
        </w:rPr>
        <w:t xml:space="preserve">ешение в газете «Вести сельского 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4F5E02" w:rsidRPr="00722F0D">
        <w:rPr>
          <w:rFonts w:ascii="Times New Roman" w:hAnsi="Times New Roman"/>
          <w:sz w:val="24"/>
          <w:szCs w:val="24"/>
        </w:rPr>
        <w:t>».</w:t>
      </w:r>
    </w:p>
    <w:p w:rsidR="00E44A86" w:rsidRDefault="00E44A86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4A86" w:rsidRPr="00722F0D" w:rsidRDefault="00E44A86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5F0C18" w:rsidRDefault="005F0C18" w:rsidP="005F0C1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="00386BD1">
        <w:rPr>
          <w:rFonts w:ascii="Times New Roman" w:hAnsi="Times New Roman"/>
          <w:sz w:val="24"/>
          <w:szCs w:val="24"/>
        </w:rPr>
        <w:t>___________________</w:t>
      </w:r>
      <w:r w:rsidR="005B6E58">
        <w:rPr>
          <w:rFonts w:ascii="Times New Roman" w:hAnsi="Times New Roman"/>
          <w:sz w:val="24"/>
          <w:szCs w:val="24"/>
        </w:rPr>
        <w:t xml:space="preserve"> Маков С.Н</w:t>
      </w:r>
      <w:r w:rsidR="00097987">
        <w:rPr>
          <w:rFonts w:ascii="Times New Roman" w:hAnsi="Times New Roman"/>
          <w:sz w:val="24"/>
          <w:szCs w:val="24"/>
        </w:rPr>
        <w:t>.</w:t>
      </w:r>
    </w:p>
    <w:p w:rsidR="00726795" w:rsidRDefault="00726795" w:rsidP="005F0C18">
      <w:pPr>
        <w:spacing w:after="0"/>
        <w:jc w:val="right"/>
        <w:rPr>
          <w:rFonts w:ascii="Times New Roman" w:hAnsi="Times New Roman"/>
        </w:rPr>
      </w:pPr>
    </w:p>
    <w:p w:rsidR="00726795" w:rsidRDefault="00726795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B25349" w:rsidRDefault="00B25349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726795" w:rsidRDefault="00726795" w:rsidP="005F0C18">
      <w:pPr>
        <w:spacing w:after="0"/>
        <w:jc w:val="right"/>
        <w:rPr>
          <w:rFonts w:ascii="Times New Roman" w:hAnsi="Times New Roman"/>
        </w:rPr>
      </w:pPr>
    </w:p>
    <w:p w:rsidR="005F0C18" w:rsidRDefault="00F4098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F0C18">
        <w:rPr>
          <w:rFonts w:ascii="Times New Roman" w:hAnsi="Times New Roman"/>
        </w:rPr>
        <w:t xml:space="preserve">риложение № 1 </w:t>
      </w:r>
    </w:p>
    <w:p w:rsidR="005F0C18" w:rsidRDefault="00E44A86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5F0C18">
        <w:rPr>
          <w:rFonts w:ascii="Times New Roman" w:hAnsi="Times New Roman"/>
        </w:rPr>
        <w:t xml:space="preserve">ешению Собрания представителей </w:t>
      </w: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5B6E58">
        <w:rPr>
          <w:rFonts w:ascii="Times New Roman" w:hAnsi="Times New Roman"/>
        </w:rPr>
        <w:t>Назаровка</w:t>
      </w:r>
      <w:proofErr w:type="spellEnd"/>
      <w:r>
        <w:rPr>
          <w:rFonts w:ascii="Times New Roman" w:hAnsi="Times New Roman"/>
        </w:rPr>
        <w:t xml:space="preserve"> </w:t>
      </w:r>
    </w:p>
    <w:p w:rsidR="005F0C18" w:rsidRDefault="00F4098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0245FC">
        <w:rPr>
          <w:rFonts w:ascii="Times New Roman" w:hAnsi="Times New Roman"/>
        </w:rPr>
        <w:t>__</w:t>
      </w:r>
      <w:r w:rsidR="008F4D29">
        <w:rPr>
          <w:rFonts w:ascii="Times New Roman" w:hAnsi="Times New Roman"/>
        </w:rPr>
        <w:t xml:space="preserve"> от </w:t>
      </w:r>
      <w:r w:rsidR="00E44A86">
        <w:rPr>
          <w:rFonts w:ascii="Times New Roman" w:hAnsi="Times New Roman"/>
        </w:rPr>
        <w:t>___________</w:t>
      </w:r>
      <w:proofErr w:type="gramStart"/>
      <w:r w:rsidR="005F0C18">
        <w:rPr>
          <w:rFonts w:ascii="Times New Roman" w:hAnsi="Times New Roman"/>
        </w:rPr>
        <w:t>г</w:t>
      </w:r>
      <w:proofErr w:type="gramEnd"/>
      <w:r w:rsidR="005F0C18">
        <w:rPr>
          <w:rFonts w:ascii="Times New Roman" w:hAnsi="Times New Roman"/>
        </w:rPr>
        <w:t>.</w:t>
      </w: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>СОГЛАШЕНИЕ №_______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 xml:space="preserve">части своих полномочий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44A86">
        <w:rPr>
          <w:rFonts w:ascii="Times New Roman" w:eastAsiaTheme="minorEastAsia" w:hAnsi="Times New Roman"/>
          <w:b/>
          <w:sz w:val="24"/>
          <w:szCs w:val="24"/>
        </w:rPr>
        <w:t>________________________________________________________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________________________         </w:t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  <w:t xml:space="preserve">   "__" ________________ 20_</w:t>
      </w:r>
      <w:r w:rsidR="00A945DB">
        <w:rPr>
          <w:rFonts w:ascii="Times New Roman" w:eastAsiaTheme="minorEastAsia" w:hAnsi="Times New Roman"/>
          <w:sz w:val="24"/>
          <w:szCs w:val="24"/>
        </w:rPr>
        <w:t>__</w:t>
      </w:r>
      <w:r w:rsidRPr="00E44A86">
        <w:rPr>
          <w:rFonts w:ascii="Times New Roman" w:eastAsiaTheme="minorEastAsia" w:hAnsi="Times New Roman"/>
          <w:sz w:val="24"/>
          <w:szCs w:val="24"/>
        </w:rPr>
        <w:t xml:space="preserve"> г.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(место составления акта)        </w:t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  <w:t xml:space="preserve"> (дата регистрации соглашения)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A86"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E44A86">
        <w:rPr>
          <w:rFonts w:ascii="Times New Roman" w:hAnsi="Times New Roman"/>
          <w:sz w:val="24"/>
          <w:szCs w:val="24"/>
        </w:rPr>
        <w:t>от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E44A86">
        <w:rPr>
          <w:rFonts w:ascii="Times New Roman" w:hAnsi="Times New Roman"/>
          <w:sz w:val="24"/>
          <w:szCs w:val="24"/>
        </w:rPr>
        <w:t>по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E44A86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</w:t>
      </w:r>
      <w:r w:rsidRPr="00E44A86">
        <w:rPr>
          <w:rFonts w:ascii="Times New Roman" w:hAnsi="Times New Roman"/>
          <w:sz w:val="24"/>
          <w:szCs w:val="24"/>
        </w:rPr>
        <w:lastRenderedPageBreak/>
        <w:t>____________ руб.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6" w:anchor="Par24" w:history="1">
        <w:r w:rsidRPr="00E44A86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E44A86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E44A86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2</w:t>
        </w:r>
      </w:hyperlink>
      <w:r w:rsidRPr="00E44A86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3.2. Администрация района: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8" w:anchor="Par24" w:history="1">
        <w:r w:rsidRPr="00E44A86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E44A86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E44A86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ab/>
      </w:r>
      <w:r w:rsidRPr="00E44A86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E44A86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DE2083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="00E44A86" w:rsidRPr="00E44A86">
        <w:rPr>
          <w:rFonts w:ascii="Times New Roman" w:eastAsiaTheme="minorEastAsia" w:hAnsi="Times New Roman"/>
          <w:sz w:val="24"/>
          <w:szCs w:val="24"/>
        </w:rPr>
        <w:t xml:space="preserve">Администрация ______  </w:t>
      </w:r>
      <w:r>
        <w:rPr>
          <w:rFonts w:ascii="Times New Roman" w:eastAsiaTheme="minorEastAsia" w:hAnsi="Times New Roman"/>
          <w:sz w:val="24"/>
          <w:szCs w:val="24"/>
        </w:rPr>
        <w:t>поселения</w:t>
      </w:r>
      <w:r w:rsidR="00E44A86" w:rsidRPr="00E44A86">
        <w:rPr>
          <w:rFonts w:ascii="Times New Roman" w:eastAsiaTheme="minorEastAsia" w:hAnsi="Times New Roman"/>
          <w:sz w:val="24"/>
          <w:szCs w:val="24"/>
        </w:rPr>
        <w:t xml:space="preserve">                   Администрация _____ </w:t>
      </w:r>
      <w:r>
        <w:rPr>
          <w:rFonts w:ascii="Times New Roman" w:eastAsiaTheme="minorEastAsia" w:hAnsi="Times New Roman"/>
          <w:sz w:val="24"/>
          <w:szCs w:val="24"/>
        </w:rPr>
        <w:t xml:space="preserve"> района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4A86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</w:r>
      <w:r w:rsidRPr="00E44A86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rPr>
          <w:rFonts w:ascii="Times New Roman" w:hAnsi="Times New Roman"/>
          <w:sz w:val="24"/>
          <w:szCs w:val="24"/>
        </w:rPr>
      </w:pPr>
    </w:p>
    <w:p w:rsidR="00E44A86" w:rsidRDefault="00E44A86" w:rsidP="00E44A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E44A86" w:rsidRDefault="00E44A86" w:rsidP="00E44A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E44A86" w:rsidRDefault="00E44A86" w:rsidP="00E44A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5B6E58">
        <w:rPr>
          <w:rFonts w:ascii="Times New Roman" w:hAnsi="Times New Roman"/>
        </w:rPr>
        <w:t>Назаровка</w:t>
      </w:r>
      <w:proofErr w:type="spellEnd"/>
      <w:r>
        <w:rPr>
          <w:rFonts w:ascii="Times New Roman" w:hAnsi="Times New Roman"/>
        </w:rPr>
        <w:t xml:space="preserve"> </w:t>
      </w:r>
    </w:p>
    <w:p w:rsidR="00E44A86" w:rsidRDefault="00E44A86" w:rsidP="00E44A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 от 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E44A86" w:rsidRPr="00E44A86" w:rsidRDefault="00E44A86" w:rsidP="00E44A86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44A86">
        <w:rPr>
          <w:rFonts w:asciiTheme="majorHAnsi" w:eastAsiaTheme="majorEastAsia" w:hAnsiTheme="majorHAnsi" w:cstheme="majorBidi"/>
          <w:b/>
          <w:bCs/>
          <w:sz w:val="24"/>
          <w:szCs w:val="24"/>
        </w:rPr>
        <w:t>Соглашение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 xml:space="preserve">о передаче Счетной палате муниципального района Клявлинский Самарской области полномочий контрольно – счетного органа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b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b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b/>
          <w:sz w:val="24"/>
          <w:szCs w:val="24"/>
        </w:rPr>
        <w:t xml:space="preserve"> Самарской области по осуществлению внешнего муниципального финансового контроля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E44A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Клявлино</w:t>
      </w:r>
      <w:r w:rsidRPr="00E44A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4A86">
        <w:rPr>
          <w:rFonts w:ascii="Times New Roman" w:hAnsi="Times New Roman"/>
          <w:sz w:val="24"/>
          <w:szCs w:val="24"/>
        </w:rPr>
        <w:t xml:space="preserve">   «__» декабря </w:t>
      </w:r>
      <w:r>
        <w:rPr>
          <w:rFonts w:ascii="Times New Roman" w:hAnsi="Times New Roman"/>
          <w:sz w:val="24"/>
          <w:szCs w:val="24"/>
        </w:rPr>
        <w:t>20__</w:t>
      </w:r>
      <w:r w:rsidRPr="00E44A86">
        <w:rPr>
          <w:rFonts w:ascii="Times New Roman" w:hAnsi="Times New Roman"/>
          <w:sz w:val="24"/>
          <w:szCs w:val="24"/>
        </w:rPr>
        <w:t xml:space="preserve"> г.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A86">
        <w:rPr>
          <w:rFonts w:ascii="Times New Roman" w:hAnsi="Times New Roman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Сомовой Татьяны Леонидовны, действующей на основании Устава муниципального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A86">
        <w:rPr>
          <w:rFonts w:ascii="Times New Roman" w:hAnsi="Times New Roman"/>
          <w:sz w:val="24"/>
          <w:szCs w:val="24"/>
        </w:rPr>
        <w:t xml:space="preserve"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</w:t>
      </w:r>
      <w:proofErr w:type="spellStart"/>
      <w:r w:rsidRPr="00E44A86">
        <w:rPr>
          <w:rFonts w:ascii="Times New Roman" w:hAnsi="Times New Roman"/>
          <w:sz w:val="24"/>
          <w:szCs w:val="24"/>
        </w:rPr>
        <w:t>Синяевой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Ларисы Федоровны, действующей на основании Положения о Счетной палате муниципального района Клявлинский Самарской области, и Собрание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 (далее – Собрание представителей поселения) в лице председателя Мартышкина Алексея Николаевича действующего на основании Устава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proofErr w:type="gram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области, далее именуемые «Стороны», заключили настоящее Соглашение во исполнение решения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от 31.05.2022г. №72  и решения Собрания представителей муниципального района Клявлинский  от 31.05.2022г. №141 о нижеследующем.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E44A86" w:rsidRPr="00E44A86" w:rsidRDefault="00E44A86" w:rsidP="00E44A86">
      <w:pPr>
        <w:widowControl w:val="0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A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Счетной  палате полномочий контрольно-счетного органа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 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 (далее – поселение) 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E44A86" w:rsidRPr="00E44A86" w:rsidRDefault="00E44A86" w:rsidP="00E44A86">
      <w:pPr>
        <w:widowControl w:val="0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E44A86" w:rsidRPr="00E44A86" w:rsidRDefault="00E44A86" w:rsidP="00E44A86">
      <w:pPr>
        <w:widowControl w:val="0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E44A86" w:rsidRPr="00E44A86" w:rsidRDefault="00E44A86" w:rsidP="00E44A86">
      <w:pPr>
        <w:widowControl w:val="0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lastRenderedPageBreak/>
        <w:t xml:space="preserve">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E44A86" w:rsidRPr="00E44A86" w:rsidRDefault="00E44A86" w:rsidP="00E44A8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            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E44A86" w:rsidRPr="00E44A86" w:rsidRDefault="00E44A86" w:rsidP="00E44A8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2.1. Соглашение заключено на срок три года и дейс</w:t>
      </w:r>
      <w:r>
        <w:rPr>
          <w:rFonts w:ascii="Times New Roman" w:hAnsi="Times New Roman"/>
          <w:sz w:val="24"/>
          <w:szCs w:val="24"/>
        </w:rPr>
        <w:t>твует в период с 01.01.20__ г. по 31.12.20__</w:t>
      </w:r>
      <w:r w:rsidRPr="00E44A86">
        <w:rPr>
          <w:rFonts w:ascii="Times New Roman" w:hAnsi="Times New Roman"/>
          <w:sz w:val="24"/>
          <w:szCs w:val="24"/>
        </w:rPr>
        <w:t> г.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      2.2. </w:t>
      </w:r>
      <w:proofErr w:type="gramStart"/>
      <w:r w:rsidRPr="00E44A86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       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E44A86" w:rsidRPr="00E44A86" w:rsidRDefault="00E44A86" w:rsidP="00E44A8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E5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4A8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Самарской области на соответствующий год и плановый период.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 на 20</w:t>
      </w:r>
      <w:r>
        <w:rPr>
          <w:rFonts w:ascii="Times New Roman" w:hAnsi="Times New Roman"/>
          <w:sz w:val="24"/>
          <w:szCs w:val="24"/>
        </w:rPr>
        <w:t>__</w:t>
      </w:r>
      <w:r w:rsidRPr="00E44A86">
        <w:rPr>
          <w:rFonts w:ascii="Times New Roman" w:hAnsi="Times New Roman"/>
          <w:sz w:val="24"/>
          <w:szCs w:val="24"/>
        </w:rPr>
        <w:t xml:space="preserve"> год в размере ____ руб., 20</w:t>
      </w:r>
      <w:r>
        <w:rPr>
          <w:rFonts w:ascii="Times New Roman" w:hAnsi="Times New Roman"/>
          <w:sz w:val="24"/>
          <w:szCs w:val="24"/>
        </w:rPr>
        <w:t>__</w:t>
      </w:r>
      <w:r w:rsidRPr="00E44A86">
        <w:rPr>
          <w:rFonts w:ascii="Times New Roman" w:hAnsi="Times New Roman"/>
          <w:sz w:val="24"/>
          <w:szCs w:val="24"/>
        </w:rPr>
        <w:t xml:space="preserve"> год _____ руб., 20</w:t>
      </w:r>
      <w:r>
        <w:rPr>
          <w:rFonts w:ascii="Times New Roman" w:hAnsi="Times New Roman"/>
          <w:sz w:val="24"/>
          <w:szCs w:val="24"/>
        </w:rPr>
        <w:t>__</w:t>
      </w:r>
      <w:r w:rsidRPr="00E44A86">
        <w:rPr>
          <w:rFonts w:ascii="Times New Roman" w:hAnsi="Times New Roman"/>
          <w:sz w:val="24"/>
          <w:szCs w:val="24"/>
        </w:rPr>
        <w:t xml:space="preserve"> год _____ руб.           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3.4. Для проведения Счетной палатой</w:t>
      </w:r>
      <w:r w:rsidRPr="00E44A86">
        <w:rPr>
          <w:rFonts w:ascii="Times New Roman" w:hAnsi="Times New Roman"/>
          <w:i/>
          <w:sz w:val="24"/>
          <w:szCs w:val="24"/>
        </w:rPr>
        <w:t xml:space="preserve"> </w:t>
      </w:r>
      <w:r w:rsidRPr="00E44A86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lastRenderedPageBreak/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E44A86">
        <w:rPr>
          <w:rFonts w:ascii="Times New Roman" w:hAnsi="Times New Roman"/>
          <w:sz w:val="24"/>
          <w:szCs w:val="24"/>
        </w:rPr>
        <w:t>палаты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 Счетная палата: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44A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4A86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4.2.11) обеспечивает использование средств, предусмотренных настоящим </w:t>
      </w:r>
      <w:r w:rsidRPr="00E44A86">
        <w:rPr>
          <w:rFonts w:ascii="Times New Roman" w:hAnsi="Times New Roman"/>
          <w:sz w:val="24"/>
          <w:szCs w:val="24"/>
        </w:rPr>
        <w:lastRenderedPageBreak/>
        <w:t>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4.3. Собрание представителей поселения: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Собрание представителей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E44A86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4A86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проведенные) мероприятия.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lastRenderedPageBreak/>
        <w:t xml:space="preserve">5.3. </w:t>
      </w:r>
      <w:proofErr w:type="gramStart"/>
      <w:r w:rsidRPr="00E44A8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E44A8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Собрание представителей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E44A86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E44A86" w:rsidRPr="00E44A86" w:rsidRDefault="00E44A86" w:rsidP="00E44A8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86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6.5. При прекращении действия Соглашения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6.6. При прекращении действия Соглашения Собрание представителей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E44A86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E44A86">
        <w:rPr>
          <w:rFonts w:ascii="Times New Roman" w:hAnsi="Times New Roman"/>
          <w:sz w:val="24"/>
          <w:szCs w:val="24"/>
        </w:rPr>
        <w:t xml:space="preserve"> мероприятия.</w:t>
      </w:r>
    </w:p>
    <w:p w:rsidR="00E44A86" w:rsidRPr="00E44A86" w:rsidRDefault="00E44A86" w:rsidP="00E44A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44A86" w:rsidRPr="00E44A86" w:rsidRDefault="00E44A86" w:rsidP="00E44A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pPr w:leftFromText="180" w:rightFromText="180" w:vertAnchor="text" w:horzAnchor="margin" w:tblpY="461"/>
        <w:tblW w:w="0" w:type="auto"/>
        <w:tblLook w:val="01E0" w:firstRow="1" w:lastRow="1" w:firstColumn="1" w:lastColumn="1" w:noHBand="0" w:noVBand="0"/>
      </w:tblPr>
      <w:tblGrid>
        <w:gridCol w:w="4474"/>
        <w:gridCol w:w="4410"/>
      </w:tblGrid>
      <w:tr w:rsidR="00E44A86" w:rsidRPr="00E44A86" w:rsidTr="006C597E">
        <w:trPr>
          <w:trHeight w:val="3437"/>
        </w:trPr>
        <w:tc>
          <w:tcPr>
            <w:tcW w:w="4474" w:type="dxa"/>
          </w:tcPr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Собрания представителей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Клявлинский Самарской области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    </w:t>
            </w:r>
            <w:r w:rsidR="00B513B4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B513B4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 20__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410" w:type="dxa"/>
          </w:tcPr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Собрания представителей сельского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E58">
              <w:rPr>
                <w:rFonts w:ascii="Times New Roman" w:hAnsi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   </w:t>
            </w:r>
            <w:r w:rsidR="00B513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B513B4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20__ 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E44A86" w:rsidRPr="00E44A86" w:rsidTr="006C597E">
        <w:trPr>
          <w:trHeight w:val="2238"/>
        </w:trPr>
        <w:tc>
          <w:tcPr>
            <w:tcW w:w="4474" w:type="dxa"/>
          </w:tcPr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Счетной палаты</w:t>
            </w:r>
            <w:r w:rsidRPr="00E4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Клявлинский Самарской области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</w:t>
            </w:r>
            <w:r w:rsidR="00B513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Default="00B513B4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 20___</w:t>
            </w:r>
            <w:r w:rsidR="00E44A86"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13B4" w:rsidRPr="00E44A86" w:rsidRDefault="00B513B4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410" w:type="dxa"/>
          </w:tcPr>
          <w:p w:rsidR="00E44A86" w:rsidRPr="00E44A86" w:rsidRDefault="00E44A86" w:rsidP="00E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44A86" w:rsidRPr="00E44A86" w:rsidRDefault="00E44A86" w:rsidP="00E44A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</w:p>
    <w:sectPr w:rsidR="005F0C18" w:rsidSect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45FC"/>
    <w:rsid w:val="00027533"/>
    <w:rsid w:val="000506A8"/>
    <w:rsid w:val="00056125"/>
    <w:rsid w:val="00097987"/>
    <w:rsid w:val="000B0450"/>
    <w:rsid w:val="000B057F"/>
    <w:rsid w:val="000E16E1"/>
    <w:rsid w:val="001014E6"/>
    <w:rsid w:val="00130794"/>
    <w:rsid w:val="00132AFF"/>
    <w:rsid w:val="0015779C"/>
    <w:rsid w:val="00164F93"/>
    <w:rsid w:val="0018506D"/>
    <w:rsid w:val="00191781"/>
    <w:rsid w:val="001C2E89"/>
    <w:rsid w:val="001C3979"/>
    <w:rsid w:val="001D0463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31494"/>
    <w:rsid w:val="00335424"/>
    <w:rsid w:val="003556B1"/>
    <w:rsid w:val="003665B2"/>
    <w:rsid w:val="00386BD1"/>
    <w:rsid w:val="003A1625"/>
    <w:rsid w:val="003B657F"/>
    <w:rsid w:val="003C3017"/>
    <w:rsid w:val="003F0334"/>
    <w:rsid w:val="00403D81"/>
    <w:rsid w:val="004110DA"/>
    <w:rsid w:val="004A1B84"/>
    <w:rsid w:val="004E03D7"/>
    <w:rsid w:val="004E78BF"/>
    <w:rsid w:val="004F5E02"/>
    <w:rsid w:val="004F72BE"/>
    <w:rsid w:val="0054211C"/>
    <w:rsid w:val="0058670B"/>
    <w:rsid w:val="00590317"/>
    <w:rsid w:val="005A0624"/>
    <w:rsid w:val="005B6E58"/>
    <w:rsid w:val="005F0C18"/>
    <w:rsid w:val="00627B07"/>
    <w:rsid w:val="0063649F"/>
    <w:rsid w:val="00640951"/>
    <w:rsid w:val="006515B8"/>
    <w:rsid w:val="00683DDC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C1039"/>
    <w:rsid w:val="00AD6977"/>
    <w:rsid w:val="00AE0187"/>
    <w:rsid w:val="00B109E3"/>
    <w:rsid w:val="00B14C84"/>
    <w:rsid w:val="00B25349"/>
    <w:rsid w:val="00B40ECD"/>
    <w:rsid w:val="00B513B4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30361"/>
    <w:rsid w:val="00E44A86"/>
    <w:rsid w:val="00E71A99"/>
    <w:rsid w:val="00E862FB"/>
    <w:rsid w:val="00EE545F"/>
    <w:rsid w:val="00EE56E5"/>
    <w:rsid w:val="00EF0B4E"/>
    <w:rsid w:val="00F14B7D"/>
    <w:rsid w:val="00F40988"/>
    <w:rsid w:val="00F53A36"/>
    <w:rsid w:val="00FA1BF3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8</cp:revision>
  <dcterms:created xsi:type="dcterms:W3CDTF">2023-02-03T10:13:00Z</dcterms:created>
  <dcterms:modified xsi:type="dcterms:W3CDTF">2023-02-15T10:27:00Z</dcterms:modified>
</cp:coreProperties>
</file>