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УТВЕРЖДЕНО</w:t>
      </w:r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Глав</w:t>
      </w:r>
      <w:r w:rsidR="00934D24">
        <w:t>а</w:t>
      </w:r>
      <w:r>
        <w:t xml:space="preserve"> </w:t>
      </w:r>
      <w:r w:rsidR="00934D24">
        <w:t xml:space="preserve">сельского поселения </w:t>
      </w:r>
      <w:proofErr w:type="gramStart"/>
      <w:r w:rsidR="00F6019D">
        <w:t>Старый</w:t>
      </w:r>
      <w:proofErr w:type="gramEnd"/>
      <w:r w:rsidR="00F6019D">
        <w:t xml:space="preserve"> </w:t>
      </w:r>
      <w:proofErr w:type="spellStart"/>
      <w:r w:rsidR="00F6019D">
        <w:t>Маклауш</w:t>
      </w:r>
      <w:proofErr w:type="spellEnd"/>
    </w:p>
    <w:p w:rsidR="0058381D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 xml:space="preserve">муниципального района Клявлинский </w:t>
      </w:r>
    </w:p>
    <w:p w:rsidR="00085BBA" w:rsidRDefault="0058381D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t>Самарской области</w:t>
      </w:r>
    </w:p>
    <w:p w:rsidR="0058381D" w:rsidRDefault="00934D24" w:rsidP="0058381D">
      <w:pPr>
        <w:pStyle w:val="20"/>
        <w:framePr w:w="10258" w:h="15397" w:hRule="exact" w:wrap="none" w:vAnchor="page" w:hAnchor="page" w:x="1111" w:y="289"/>
        <w:shd w:val="clear" w:color="auto" w:fill="auto"/>
        <w:spacing w:line="240" w:lineRule="auto"/>
        <w:ind w:right="-1"/>
        <w:jc w:val="right"/>
      </w:pPr>
      <w:r>
        <w:rPr>
          <w:highlight w:val="yellow"/>
        </w:rPr>
        <w:t xml:space="preserve">  </w:t>
      </w:r>
      <w:r w:rsidR="0058381D">
        <w:rPr>
          <w:highlight w:val="yellow"/>
        </w:rPr>
        <w:t xml:space="preserve"> </w:t>
      </w:r>
    </w:p>
    <w:p w:rsidR="0058381D" w:rsidRDefault="004E149E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 xml:space="preserve">                                                                                   </w:t>
      </w:r>
      <w:r w:rsidR="00806F20">
        <w:t xml:space="preserve">                                   </w:t>
      </w:r>
      <w:r w:rsidR="003B3FFE">
        <w:rPr>
          <w:rFonts w:hint="eastAsia"/>
        </w:rPr>
        <w:t>______</w:t>
      </w:r>
      <w:bookmarkStart w:id="0" w:name="_GoBack"/>
      <w:bookmarkEnd w:id="0"/>
      <w:r w:rsidR="003B3FFE">
        <w:rPr>
          <w:rFonts w:hint="eastAsia"/>
        </w:rPr>
        <w:t>______</w:t>
      </w:r>
      <w:r w:rsidR="00806F20">
        <w:t xml:space="preserve"> </w:t>
      </w:r>
      <w:proofErr w:type="spellStart"/>
      <w:r w:rsidR="003B3FFE">
        <w:t>В.Л.</w:t>
      </w:r>
      <w:r w:rsidR="00F6019D">
        <w:t>Михайлов</w:t>
      </w:r>
      <w:proofErr w:type="spellEnd"/>
      <w:r w:rsidR="00F6019D">
        <w:t xml:space="preserve"> </w:t>
      </w: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58381D" w:rsidRDefault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</w:p>
    <w:p w:rsidR="001211A0" w:rsidRDefault="00FF68D1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Перечень</w:t>
      </w:r>
    </w:p>
    <w:p w:rsidR="001211A0" w:rsidRDefault="00FF68D1" w:rsidP="0058381D">
      <w:pPr>
        <w:pStyle w:val="20"/>
        <w:framePr w:w="10258" w:h="15397" w:hRule="exact" w:wrap="none" w:vAnchor="page" w:hAnchor="page" w:x="1111" w:y="289"/>
        <w:shd w:val="clear" w:color="auto" w:fill="auto"/>
        <w:ind w:right="20" w:firstLine="0"/>
      </w:pPr>
      <w:r>
        <w:t>нормативных правовых актов, содержащих требования охраны труда,</w:t>
      </w:r>
      <w:r>
        <w:br/>
      </w:r>
      <w:proofErr w:type="gramStart"/>
      <w:r>
        <w:t>используемый</w:t>
      </w:r>
      <w:proofErr w:type="gramEnd"/>
      <w:r>
        <w:t xml:space="preserve"> в соответствии со спецификой деятельности</w:t>
      </w:r>
      <w:r>
        <w:br/>
      </w:r>
      <w:r w:rsidR="009743C8">
        <w:t xml:space="preserve">администрации сельского поселения  </w:t>
      </w:r>
      <w:r w:rsidR="00F6019D">
        <w:t>Старый Маклауш</w:t>
      </w:r>
      <w:r w:rsidR="009743C8">
        <w:t xml:space="preserve"> </w:t>
      </w:r>
      <w:r w:rsidR="009743C8">
        <w:br/>
        <w:t>муниципального района Клявлинский Самарской области</w:t>
      </w:r>
    </w:p>
    <w:p w:rsidR="001211A0" w:rsidRDefault="003B3FFE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hyperlink r:id="rId8" w:history="1">
        <w:r w:rsidR="00FF68D1">
          <w:rPr>
            <w:rStyle w:val="a3"/>
          </w:rPr>
          <w:t xml:space="preserve">Трудовой Кодекс Российской </w:t>
        </w:r>
        <w:proofErr w:type="gramStart"/>
        <w:r w:rsidR="00FF68D1">
          <w:rPr>
            <w:rStyle w:val="a3"/>
          </w:rPr>
          <w:t>Ф</w:t>
        </w:r>
      </w:hyperlink>
      <w:r w:rsidR="00FF68D1">
        <w:t>едерации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ГОСТ </w:t>
      </w:r>
      <w:proofErr w:type="gramStart"/>
      <w:r>
        <w:t>Р</w:t>
      </w:r>
      <w:proofErr w:type="gramEnd"/>
      <w:r>
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12.0.003-2015. Система стандартов безопасности труда. Опасные и вредные производственные факторы. Классификация.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Межгосударственный стандарт </w:t>
      </w:r>
      <w:r>
        <w:rPr>
          <w:lang w:val="en-US" w:eastAsia="en-US" w:bidi="en-US"/>
        </w:rPr>
        <w:t>TOCT</w:t>
      </w:r>
      <w:r w:rsidRPr="009743C8">
        <w:rPr>
          <w:lang w:eastAsia="en-US" w:bidi="en-US"/>
        </w:rPr>
        <w:t xml:space="preserve"> </w:t>
      </w:r>
      <w:r>
        <w:t>12.0.004-2015. Система стандартов безопасности труда. Организация обучения безопасности труда. Общие положения.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Межгосударственный стандарт ГОСТ 12.0.230.2-2015. Система стандартов безопасности труда. Системы управления охраной труда. Оценка соответствия. Требования.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Федеральный закон от 28.12.2013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426-ФЗ (ред. от 30.12.2020) "О специальной оценке условий труда"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42"/>
        </w:tabs>
        <w:ind w:left="400"/>
        <w:jc w:val="both"/>
      </w:pPr>
      <w:r>
        <w:t xml:space="preserve">Приказ Минтруда России от 17.06.2021 № 406н «О форме и Порядке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15.09.2021 № 632н «Об утверждении рекомендаций по учету микроповреждений (микротравм) работников»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298" w:lineRule="exact"/>
        <w:ind w:left="400"/>
        <w:jc w:val="both"/>
      </w:pPr>
      <w:r>
        <w:t>Приказ Минтруда России от 22.09.2021 № 650н «Об утверждении примерного положения о комитете (комиссии) по охране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proofErr w:type="gramStart"/>
      <w:r>
        <w:t>Приказ Минтруда России от 22.10.2021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</w:r>
      <w:proofErr w:type="gramEnd"/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28.10.2021 № 765н «Об утверждении типовых форм документов, необходимых для проведения государственной экспертизы условий труда»</w:t>
      </w:r>
    </w:p>
    <w:p w:rsidR="001211A0" w:rsidRDefault="00FF68D1">
      <w:pPr>
        <w:pStyle w:val="20"/>
        <w:framePr w:w="10258" w:h="15397" w:hRule="exact" w:wrap="none" w:vAnchor="page" w:hAnchor="page" w:x="1111" w:y="289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3B3FFE">
      <w:pPr>
        <w:rPr>
          <w:sz w:val="2"/>
          <w:szCs w:val="2"/>
        </w:rPr>
      </w:pPr>
      <w:r>
        <w:lastRenderedPageBreak/>
        <w:pict>
          <v:rect id="_x0000_s1026" style="position:absolute;margin-left:442.5pt;margin-top:734.9pt;width:125.05pt;height:14.65pt;z-index:-251658752;mso-position-horizontal-relative:page;mso-position-vertical-relative:page" fillcolor="#f4f4f8" stroked="f">
            <w10:wrap anchorx="page" anchory="page"/>
          </v:rect>
        </w:pic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РФ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spacing w:line="307" w:lineRule="exact"/>
        <w:ind w:left="400"/>
        <w:jc w:val="both"/>
      </w:pPr>
      <w:r>
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390"/>
        </w:tabs>
        <w:ind w:left="400"/>
        <w:jc w:val="both"/>
      </w:pPr>
      <w:r>
        <w:t>Приказ Минтруда России от 29.10.2021 № 774н «Об утверждении общих требований к организации безопасного рабочего места»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29.10.2021 № 775н «Об утверждении </w:t>
      </w:r>
      <w:proofErr w:type="gramStart"/>
      <w:r>
        <w:t>Порядка проведения государственной экспертизы условий труда</w:t>
      </w:r>
      <w:proofErr w:type="gramEnd"/>
      <w:r>
        <w:t>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29.10.2021 № 776н «Об утверждении Примерного положения о системе управления охраной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18.10.2021 № 1763 «О внесении изменений в Положение о Федеральной службе по труду и занятости и признании утратившими силу отдельных положений некоторых актов Правительства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Постановление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Министерства труда и социальной защиты Российской Федерации от 01.02.2022 № 20 «Об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779"/>
          <w:tab w:val="left" w:pos="818"/>
        </w:tabs>
        <w:ind w:left="400" w:firstLine="0"/>
        <w:jc w:val="both"/>
      </w:pPr>
      <w:r>
        <w:t>Распоряжение Правительства РФ от 04.12.2021 № 3455-р «Об утверждении перечня работ, на которые не распространяется запрет, установленный статьей 214.1 Трудового кодекса Российской Федерации»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17.12.2021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Постановление Правительства РФ от 24.12.2021 г. № 2464 «О порядке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298" w:lineRule="exact"/>
        <w:ind w:left="400"/>
        <w:jc w:val="both"/>
      </w:pPr>
      <w:r>
        <w:t>Профессиональный стандарт «Специалист в области охраны труда», утвержденный приказом Минтруда России от 22.04.2021 г. № 274н</w:t>
      </w:r>
    </w:p>
    <w:p w:rsidR="001211A0" w:rsidRDefault="003B3FFE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2" w:lineRule="exact"/>
        <w:ind w:left="400"/>
        <w:jc w:val="both"/>
      </w:pPr>
      <w:hyperlink r:id="rId9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</w:t>
        </w:r>
      </w:hyperlink>
      <w:r w:rsidR="00FF68D1">
        <w:t xml:space="preserve"> </w:t>
      </w:r>
      <w:hyperlink r:id="rId10" w:history="1">
        <w:r w:rsidR="00FF68D1">
          <w:rPr>
            <w:rStyle w:val="a3"/>
          </w:rPr>
          <w:t xml:space="preserve">июня 2009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290н "Об утверждении Межотраслевых правил обеспечения работников</w:t>
        </w:r>
      </w:hyperlink>
      <w:r w:rsidR="00FF68D1">
        <w:t xml:space="preserve"> </w:t>
      </w:r>
      <w:hyperlink r:id="rId11" w:history="1">
        <w:r w:rsidR="00FF68D1">
          <w:rPr>
            <w:rStyle w:val="a3"/>
          </w:rPr>
          <w:t>специальной одеждой, специальной обувью и другими средствами индивидуальной защиты" С</w:t>
        </w:r>
      </w:hyperlink>
      <w:r w:rsidR="00FF68D1">
        <w:t xml:space="preserve"> 01.09.2023 утрачивает силу </w:t>
      </w:r>
      <w:hyperlink r:id="rId12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3B3FFE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hyperlink r:id="rId13" w:history="1">
        <w:r w:rsidR="00FF68D1">
          <w:rPr>
            <w:rStyle w:val="a3"/>
          </w:rPr>
          <w:t>Приказ Министерства здравоохранения и социального развития Российской Федерации от 17</w:t>
        </w:r>
      </w:hyperlink>
      <w:r w:rsidR="00FF68D1">
        <w:t xml:space="preserve"> </w:t>
      </w:r>
      <w:hyperlink r:id="rId14" w:history="1">
        <w:r w:rsidR="00FF68D1">
          <w:rPr>
            <w:rStyle w:val="a3"/>
          </w:rPr>
          <w:t xml:space="preserve">декабря 2010 г. </w:t>
        </w:r>
        <w:r w:rsidR="00FF68D1">
          <w:rPr>
            <w:rStyle w:val="a3"/>
            <w:lang w:val="en-US" w:eastAsia="en-US" w:bidi="en-US"/>
          </w:rPr>
          <w:t>N</w:t>
        </w:r>
        <w:r w:rsidR="00FF68D1" w:rsidRPr="009743C8">
          <w:rPr>
            <w:rStyle w:val="a3"/>
            <w:lang w:eastAsia="en-US" w:bidi="en-US"/>
          </w:rPr>
          <w:t xml:space="preserve"> </w:t>
        </w:r>
        <w:r w:rsidR="00FF68D1">
          <w:rPr>
            <w:rStyle w:val="a3"/>
          </w:rPr>
          <w:t>1122н "Об утверждении типовых норм бесплатной выдачи работникам</w:t>
        </w:r>
      </w:hyperlink>
      <w:r w:rsidR="00FF68D1">
        <w:t xml:space="preserve"> </w:t>
      </w:r>
      <w:hyperlink r:id="rId15" w:history="1">
        <w:r w:rsidR="00FF68D1">
          <w:rPr>
            <w:rStyle w:val="a3"/>
          </w:rPr>
          <w:t>смывающих и (или) обезвреживающих средств и стандарта безопасности труда "Обеспечение</w:t>
        </w:r>
      </w:hyperlink>
      <w:r w:rsidR="00FF68D1">
        <w:t xml:space="preserve"> </w:t>
      </w:r>
      <w:hyperlink r:id="rId16" w:history="1">
        <w:r w:rsidR="00FF68D1">
          <w:rPr>
            <w:rStyle w:val="a3"/>
          </w:rPr>
          <w:t xml:space="preserve">работников смывающими и (или) обезвреживающими средствами". </w:t>
        </w:r>
      </w:hyperlink>
      <w:r w:rsidR="00FF68D1">
        <w:t xml:space="preserve">С 01.09.2023 прил. 2 утрачивает силу </w:t>
      </w:r>
      <w:hyperlink r:id="rId17" w:history="1">
        <w:r w:rsidR="00FF68D1">
          <w:rPr>
            <w:rStyle w:val="a3"/>
          </w:rPr>
          <w:t xml:space="preserve">(Приказ </w:t>
        </w:r>
        <w:proofErr w:type="gramStart"/>
        <w:r w:rsidR="00FF68D1">
          <w:rPr>
            <w:rStyle w:val="a3"/>
          </w:rPr>
          <w:t>М</w:t>
        </w:r>
      </w:hyperlink>
      <w:r w:rsidR="00FF68D1">
        <w:t>интруда</w:t>
      </w:r>
      <w:proofErr w:type="gramEnd"/>
      <w:r w:rsidR="00FF68D1">
        <w:t xml:space="preserve"> России от 29.10.2021 </w:t>
      </w:r>
      <w:r w:rsidR="00FF68D1">
        <w:rPr>
          <w:lang w:val="en-US" w:eastAsia="en-US" w:bidi="en-US"/>
        </w:rPr>
        <w:t>N</w:t>
      </w:r>
      <w:r w:rsidR="00FF68D1" w:rsidRPr="009743C8">
        <w:rPr>
          <w:lang w:eastAsia="en-US" w:bidi="en-US"/>
        </w:rPr>
        <w:t xml:space="preserve"> </w:t>
      </w:r>
      <w:r w:rsidR="00FF68D1">
        <w:t>766н)</w:t>
      </w:r>
    </w:p>
    <w:p w:rsidR="001211A0" w:rsidRDefault="00FF68D1">
      <w:pPr>
        <w:pStyle w:val="20"/>
        <w:framePr w:w="10253" w:h="15974" w:hRule="exact" w:wrap="none" w:vAnchor="page" w:hAnchor="page" w:x="1114" w:y="298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Приказ Минтруда России от 09.12.2014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</w:t>
      </w:r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58" w:h="16028" w:hRule="exact" w:wrap="none" w:vAnchor="page" w:hAnchor="page" w:x="1111" w:y="302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proofErr w:type="gramStart"/>
      <w:r>
        <w:lastRenderedPageBreak/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proofErr w:type="gramStart"/>
      <w:r>
        <w:t>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spacing w:line="307" w:lineRule="exact"/>
        <w:ind w:left="400"/>
        <w:jc w:val="both"/>
      </w:pPr>
      <w:r>
        <w:t xml:space="preserve">Постановление Правительства РФ от 23 сентября 2002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 изменениями и дополнениями)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Минздрава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1331н "Об утверждении требований к комплектации медицинскими изделиями аптечки для оказания первой помощи работникам»</w:t>
      </w:r>
    </w:p>
    <w:p w:rsidR="001211A0" w:rsidRDefault="00FF68D1" w:rsidP="0081352F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rPr>
          <w:rStyle w:val="21"/>
        </w:rPr>
        <w:t>Приказ Министерства труда и социальной защиты Российской</w:t>
      </w:r>
      <w:r w:rsidR="0081352F">
        <w:t xml:space="preserve"> </w:t>
      </w:r>
      <w:r>
        <w:rPr>
          <w:rStyle w:val="21"/>
        </w:rPr>
        <w:t>Федерации от 20.04.2022 №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Письмо Минтруда России от 30.05.2022 № 15-2/В-1677 с разъяснениями по вопросам </w:t>
      </w:r>
      <w:proofErr w:type="gramStart"/>
      <w:r>
        <w:t>обучения по охране</w:t>
      </w:r>
      <w:proofErr w:type="gramEnd"/>
      <w:r>
        <w:t xml:space="preserve"> труда и проверки знаний требований охраны труда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09"/>
        </w:tabs>
        <w:ind w:left="400"/>
        <w:jc w:val="both"/>
      </w:pPr>
      <w:r>
        <w:t xml:space="preserve">Приказ Министерства труда и социальной защиты РФ от 2 декабря 2020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849н "Об утверждении Правил по охране труда при выполнении окрасочных работ".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Министерства труда и социальной защиты РФ от 31 января 2022 г.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36 "Об утверждении Рекомендаций по классификации, обнаружению, распознаванию и описанию опасностей"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 xml:space="preserve">Приказ Минтруда России от 15.12.2020 </w:t>
      </w:r>
      <w:r>
        <w:rPr>
          <w:lang w:val="en-US" w:eastAsia="en-US" w:bidi="en-US"/>
        </w:rPr>
        <w:t>N</w:t>
      </w:r>
      <w:r w:rsidRPr="009743C8">
        <w:rPr>
          <w:lang w:eastAsia="en-US" w:bidi="en-US"/>
        </w:rPr>
        <w:t xml:space="preserve"> </w:t>
      </w:r>
      <w:r>
        <w:t>903н "Об утверждении Правил по охране труда при эксплуатации электроустановок"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1"/>
        </w:rPr>
        <w:t xml:space="preserve">Приказ Минтруда РФ от 29.04.2022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279Н. "О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от 15 декабря 2020 г. </w:t>
      </w:r>
      <w:r>
        <w:rPr>
          <w:rStyle w:val="21"/>
          <w:lang w:val="en-US" w:eastAsia="en-US" w:bidi="en-US"/>
        </w:rPr>
        <w:t>N</w:t>
      </w:r>
      <w:r w:rsidRPr="009743C8">
        <w:rPr>
          <w:rStyle w:val="21"/>
          <w:lang w:eastAsia="en-US" w:bidi="en-US"/>
        </w:rPr>
        <w:t xml:space="preserve"> </w:t>
      </w:r>
      <w:r>
        <w:rPr>
          <w:rStyle w:val="21"/>
        </w:rPr>
        <w:t>903Н"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на высоте, утвержденные приказом Министерства труда и социальной защиты Российской Федерации от 16.11.2020 № 782н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противопожарного режима в Российской Федерации, утвержденные постановлением Правительства Российской Федерации от 16.09.2020 № 1479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погрузочно-разгрузочных работах и размещении грузов, утвержденные приказом Министерства труда и социальной защиты Российской Федерации от 28.10.2020 № 753н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Правила по охране труда при работе с инструментом и приспособлениями, утвержденные приказом Министерства труда и социальной, защиты Российской Федерации от 27.11.2020 № 835н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rPr>
          <w:rStyle w:val="22"/>
        </w:rPr>
        <w:t>Приказ Министерства труда от 14.09.2021 № 629н «Об утверждении предельно допустимых норм нагрузок для женщин при подъеме и перемещении тяжестей вручную»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ind w:left="40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г. № 28 (</w:t>
      </w:r>
      <w:proofErr w:type="spellStart"/>
      <w:r>
        <w:t>зарег</w:t>
      </w:r>
      <w:proofErr w:type="spellEnd"/>
      <w:r>
        <w:t>. в Минюсте РФ 18.12.2020 г. рег.№ 6157)</w:t>
      </w:r>
    </w:p>
    <w:p w:rsidR="001211A0" w:rsidRDefault="00FF68D1">
      <w:pPr>
        <w:pStyle w:val="20"/>
        <w:framePr w:w="10258" w:h="16028" w:hRule="exact" w:wrap="none" w:vAnchor="page" w:hAnchor="page" w:x="1111" w:y="302"/>
        <w:numPr>
          <w:ilvl w:val="0"/>
          <w:numId w:val="1"/>
        </w:numPr>
        <w:shd w:val="clear" w:color="auto" w:fill="auto"/>
        <w:tabs>
          <w:tab w:val="left" w:pos="414"/>
        </w:tabs>
        <w:spacing w:line="307" w:lineRule="exact"/>
        <w:ind w:left="400"/>
        <w:jc w:val="both"/>
      </w:pPr>
      <w: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</w:p>
    <w:p w:rsidR="001211A0" w:rsidRDefault="001211A0">
      <w:pPr>
        <w:rPr>
          <w:sz w:val="2"/>
          <w:szCs w:val="2"/>
        </w:rPr>
        <w:sectPr w:rsidR="00121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11A0" w:rsidRDefault="00FF68D1">
      <w:pPr>
        <w:pStyle w:val="20"/>
        <w:framePr w:w="10238" w:h="2841" w:hRule="exact" w:wrap="none" w:vAnchor="page" w:hAnchor="page" w:x="1121" w:y="307"/>
        <w:shd w:val="clear" w:color="auto" w:fill="auto"/>
        <w:tabs>
          <w:tab w:val="left" w:pos="814"/>
        </w:tabs>
        <w:spacing w:line="302" w:lineRule="exact"/>
        <w:ind w:left="400" w:firstLine="0"/>
        <w:jc w:val="both"/>
      </w:pPr>
      <w:r>
        <w:lastRenderedPageBreak/>
        <w:t xml:space="preserve">инфекции </w:t>
      </w:r>
      <w:r w:rsidRPr="009743C8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743C8">
        <w:rPr>
          <w:lang w:eastAsia="en-US" w:bidi="en-US"/>
        </w:rPr>
        <w:t xml:space="preserve">-19)», </w:t>
      </w:r>
      <w:r>
        <w:t>утв. постановлением Главного государственного санитарного врача РФ от 30.06.2020 г. № 16 (</w:t>
      </w:r>
      <w:proofErr w:type="spellStart"/>
      <w:r>
        <w:t>зарег</w:t>
      </w:r>
      <w:proofErr w:type="spellEnd"/>
      <w:r>
        <w:t>. в Минюсте РФ 03.07.2020 г. рег. № 58824)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7" w:lineRule="exact"/>
        <w:ind w:left="380" w:hanging="38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 г. № 2 (</w:t>
      </w:r>
      <w:proofErr w:type="spellStart"/>
      <w:r>
        <w:t>зарег</w:t>
      </w:r>
      <w:proofErr w:type="spellEnd"/>
      <w:r>
        <w:t>. в Минюсте РФ 29.01.2021 г. рег. № 62296)</w:t>
      </w:r>
    </w:p>
    <w:p w:rsidR="001211A0" w:rsidRDefault="00FF68D1">
      <w:pPr>
        <w:pStyle w:val="20"/>
        <w:framePr w:w="10238" w:h="2841" w:hRule="exact" w:wrap="none" w:vAnchor="page" w:hAnchor="page" w:x="1121" w:y="307"/>
        <w:numPr>
          <w:ilvl w:val="0"/>
          <w:numId w:val="1"/>
        </w:numPr>
        <w:shd w:val="clear" w:color="auto" w:fill="auto"/>
        <w:tabs>
          <w:tab w:val="left" w:pos="404"/>
        </w:tabs>
        <w:spacing w:line="302" w:lineRule="exact"/>
        <w:ind w:left="380" w:hanging="380"/>
        <w:jc w:val="both"/>
      </w:pPr>
      <w:r>
        <w:t>СанПиН 3.3686-21 «Санитарно-эпидемиологические требования по профилактике инфекционных болезней», утв. постановление Главного государственного санитарного врача РФ от 28.01.2021 г. № 4 (</w:t>
      </w:r>
      <w:proofErr w:type="spellStart"/>
      <w:r>
        <w:t>зарег</w:t>
      </w:r>
      <w:proofErr w:type="spellEnd"/>
      <w:r>
        <w:t>. в Минюсте РФ 15.02.2021 г. рег. № 62500).</w:t>
      </w:r>
    </w:p>
    <w:p w:rsidR="001211A0" w:rsidRDefault="001211A0">
      <w:pPr>
        <w:rPr>
          <w:sz w:val="2"/>
          <w:szCs w:val="2"/>
        </w:rPr>
      </w:pPr>
    </w:p>
    <w:sectPr w:rsidR="00121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55" w:rsidRDefault="00F72A55">
      <w:r>
        <w:separator/>
      </w:r>
    </w:p>
  </w:endnote>
  <w:endnote w:type="continuationSeparator" w:id="0">
    <w:p w:rsidR="00F72A55" w:rsidRDefault="00F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55" w:rsidRDefault="00F72A55"/>
  </w:footnote>
  <w:footnote w:type="continuationSeparator" w:id="0">
    <w:p w:rsidR="00F72A55" w:rsidRDefault="00F72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2E49"/>
    <w:multiLevelType w:val="multilevel"/>
    <w:tmpl w:val="AF420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11A0"/>
    <w:rsid w:val="00085BBA"/>
    <w:rsid w:val="001211A0"/>
    <w:rsid w:val="001261BC"/>
    <w:rsid w:val="002C51A4"/>
    <w:rsid w:val="003B3FFE"/>
    <w:rsid w:val="004E149E"/>
    <w:rsid w:val="0058381D"/>
    <w:rsid w:val="00806F20"/>
    <w:rsid w:val="0081352F"/>
    <w:rsid w:val="00934D24"/>
    <w:rsid w:val="009743C8"/>
    <w:rsid w:val="00F6019D"/>
    <w:rsid w:val="00F72A55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68" w:lineRule="exact"/>
    </w:pPr>
    <w:rPr>
      <w:rFonts w:ascii="Tahoma" w:eastAsia="Tahoma" w:hAnsi="Tahoma" w:cs="Tahoma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ctplus-trud.ru/izmeneniya-v-razdel-h-trudovogo-kodeksa-s-01-03-2022/" TargetMode="External"/><Relationship Id="rId13" Type="http://schemas.openxmlformats.org/officeDocument/2006/relationships/hyperlink" Target="https://docs.cntd.ru/document/902253149%236560I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5210/2ff7a8c72de3994f30496a0ccbb1ddafdaddf518/%23dst100010" TargetMode="External"/><Relationship Id="rId17" Type="http://schemas.openxmlformats.org/officeDocument/2006/relationships/hyperlink" Target="http://www.consultant.ru/document/cons_doc_LAW_405210/2ff7a8c72de3994f30496a0ccbb1ddafdaddf518/%23dst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53149%236560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61801%23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53149%236560IO" TargetMode="External"/><Relationship Id="rId10" Type="http://schemas.openxmlformats.org/officeDocument/2006/relationships/hyperlink" Target="https://docs.cntd.ru/document/902161801%2364U0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61801%2364U0IK" TargetMode="External"/><Relationship Id="rId14" Type="http://schemas.openxmlformats.org/officeDocument/2006/relationships/hyperlink" Target="https://docs.cntd.ru/document/902253149%236560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Kumi_2</cp:lastModifiedBy>
  <cp:revision>12</cp:revision>
  <dcterms:created xsi:type="dcterms:W3CDTF">2024-10-02T08:05:00Z</dcterms:created>
  <dcterms:modified xsi:type="dcterms:W3CDTF">2024-10-08T05:35:00Z</dcterms:modified>
</cp:coreProperties>
</file>