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596"/>
      <w:bookmarkEnd w:id="0"/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экспертизе</w:t>
      </w:r>
    </w:p>
    <w:p w:rsidR="00951F8C" w:rsidRPr="00FC66B4" w:rsidRDefault="00951F8C" w:rsidP="00FC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51F8C" w:rsidRPr="00233E76" w:rsidRDefault="00FC66B4" w:rsidP="00C20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района Клявлинский Самарской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муниципального района Клявлинский Самарской области от 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10.10.2023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421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р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муниципального района Кл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явлинский от 2</w:t>
      </w:r>
      <w:r w:rsid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.2024 г. № </w:t>
      </w:r>
      <w:r w:rsid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>124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204B9" w:rsidRP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 Административного </w:t>
      </w:r>
      <w:r w:rsidR="00C204B9" w:rsidRP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 w:rsid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предоставления муниципальной </w:t>
      </w:r>
      <w:r w:rsidR="00C204B9" w:rsidRP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«Отнесение земель или земельных участков в составе таких земель к определенной категории земель или  перевод земель и земельных участков в составе таких земель из одной категории в другую» на территории муниципального района Клявлинский Самарской области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сообщает следующее.</w:t>
      </w:r>
    </w:p>
    <w:p w:rsidR="00951F8C" w:rsidRPr="00233E76" w:rsidRDefault="00951F8C" w:rsidP="00A2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A27D95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заключение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подготовлено </w:t>
      </w:r>
      <w:r w:rsidRPr="00A27D95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впервые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A27D95">
        <w:rPr>
          <w:rFonts w:ascii="Times New Roman" w:hAnsi="Times New Roman" w:cs="Times New Roman"/>
          <w:sz w:val="2"/>
          <w:szCs w:val="16"/>
          <w:u w:val="single"/>
        </w:rPr>
        <w:t>.</w:t>
      </w:r>
      <w:proofErr w:type="gramEnd"/>
    </w:p>
    <w:p w:rsidR="00A27D95" w:rsidRPr="00330F54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330F5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0F54">
        <w:rPr>
          <w:rFonts w:ascii="Times New Roman" w:hAnsi="Times New Roman" w:cs="Times New Roman"/>
          <w:szCs w:val="24"/>
        </w:rPr>
        <w:t>(впервые/повторно)</w:t>
      </w:r>
    </w:p>
    <w:p w:rsidR="00A27D95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A27D95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Органом, уполномоченным 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>на проведение экспертизы, проведены публичные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 xml:space="preserve">консультации в сроки с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D62925">
        <w:rPr>
          <w:rFonts w:ascii="Times New Roman" w:eastAsia="Times New Roman" w:hAnsi="Times New Roman" w:cs="Times New Roman"/>
          <w:sz w:val="24"/>
          <w:szCs w:val="24"/>
        </w:rPr>
        <w:t>5.06.2025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62925">
        <w:rPr>
          <w:rFonts w:ascii="Times New Roman" w:eastAsia="Times New Roman" w:hAnsi="Times New Roman" w:cs="Times New Roman"/>
          <w:sz w:val="24"/>
          <w:szCs w:val="24"/>
        </w:rPr>
        <w:t>04.07.2025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7D95" w:rsidRDefault="00A27D95" w:rsidP="00A27D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D629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об экспертизе нормативного правового акта размещена органом, уполномоченным   на   проведение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экспертизы,   </w:t>
      </w:r>
      <w:proofErr w:type="gramEnd"/>
      <w:r>
        <w:rPr>
          <w:rFonts w:ascii="Times New Roman" w:hAnsi="Times New Roman" w:cs="Times New Roman"/>
          <w:sz w:val="24"/>
          <w:szCs w:val="24"/>
        </w:rPr>
        <w:t>на   официальном  сайте  в информационно-телекоммуникационной сети "Интернет" по адресу:</w:t>
      </w:r>
      <w:r w:rsidR="00D62925">
        <w:rPr>
          <w:rFonts w:ascii="Times New Roman" w:hAnsi="Times New Roman" w:cs="Times New Roman"/>
          <w:sz w:val="24"/>
          <w:szCs w:val="24"/>
        </w:rPr>
        <w:t xml:space="preserve"> </w:t>
      </w:r>
      <w:r w:rsidR="00C204B9" w:rsidRPr="00C204B9">
        <w:rPr>
          <w:rFonts w:ascii="Times New Roman" w:hAnsi="Times New Roman" w:cs="Times New Roman"/>
          <w:sz w:val="24"/>
          <w:szCs w:val="24"/>
          <w:u w:val="single"/>
        </w:rPr>
        <w:t>http://regulation.samregion.ru/projects#npa=2754</w:t>
      </w:r>
      <w:r w:rsidR="00D62925">
        <w:rPr>
          <w:rFonts w:ascii="Times New Roman" w:hAnsi="Times New Roman" w:cs="Times New Roman"/>
          <w:sz w:val="24"/>
          <w:szCs w:val="24"/>
        </w:rPr>
        <w:t>_____</w:t>
      </w:r>
      <w:r w:rsidR="00B9764A">
        <w:rPr>
          <w:rFonts w:ascii="Times New Roman" w:hAnsi="Times New Roman" w:cs="Times New Roman"/>
          <w:sz w:val="24"/>
          <w:szCs w:val="24"/>
        </w:rPr>
        <w:t>_______________________________</w:t>
      </w:r>
      <w:r w:rsidR="00D62925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A27D95" w:rsidRPr="00330F54" w:rsidRDefault="00A27D95" w:rsidP="00A27D9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330F54">
        <w:rPr>
          <w:rFonts w:ascii="Times New Roman" w:hAnsi="Times New Roman" w:cs="Times New Roman"/>
          <w:szCs w:val="24"/>
        </w:rPr>
        <w:t>(полный электронный адрес размещения нормативного правового акта</w:t>
      </w:r>
    </w:p>
    <w:p w:rsidR="00A27D95" w:rsidRPr="00330F54" w:rsidRDefault="00A27D95" w:rsidP="00A27D9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330F54">
        <w:rPr>
          <w:rFonts w:ascii="Times New Roman" w:hAnsi="Times New Roman" w:cs="Times New Roman"/>
          <w:szCs w:val="24"/>
        </w:rPr>
        <w:t>в информационно-телекоммуникационной сети "Интернет")</w:t>
      </w:r>
    </w:p>
    <w:p w:rsidR="00A27D95" w:rsidRDefault="00A27D95" w:rsidP="00A27D9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Основные группы субъектов предпринимательской и инвестиционной деятель</w:t>
      </w:r>
      <w:r w:rsidR="00330F54">
        <w:rPr>
          <w:rStyle w:val="2"/>
          <w:sz w:val="24"/>
          <w:szCs w:val="24"/>
        </w:rPr>
        <w:t xml:space="preserve">ности, на которых </w:t>
      </w:r>
      <w:r>
        <w:rPr>
          <w:rStyle w:val="2"/>
          <w:sz w:val="24"/>
          <w:szCs w:val="24"/>
        </w:rPr>
        <w:t>распространено действие муниципального нормативного правового акта:</w:t>
      </w:r>
      <w:r>
        <w:rPr>
          <w:rStyle w:val="2"/>
          <w:sz w:val="24"/>
          <w:szCs w:val="24"/>
        </w:rPr>
        <w:tab/>
      </w:r>
    </w:p>
    <w:p w:rsidR="00F34604" w:rsidRDefault="00F34604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rFonts w:eastAsiaTheme="minorEastAsia"/>
          <w:sz w:val="24"/>
          <w:szCs w:val="24"/>
          <w:u w:val="single"/>
          <w:lang w:eastAsia="ru-RU"/>
        </w:rPr>
      </w:pPr>
      <w:r w:rsidRPr="00F34604">
        <w:rPr>
          <w:rFonts w:eastAsiaTheme="minorEastAsia"/>
          <w:sz w:val="24"/>
          <w:szCs w:val="24"/>
          <w:u w:val="single"/>
          <w:lang w:eastAsia="ru-RU"/>
        </w:rPr>
        <w:t>субъекты малого и среднего предпринимательства</w:t>
      </w:r>
      <w:r>
        <w:rPr>
          <w:rFonts w:eastAsiaTheme="minorEastAsia"/>
          <w:sz w:val="24"/>
          <w:szCs w:val="24"/>
          <w:u w:val="single"/>
          <w:lang w:eastAsia="ru-RU"/>
        </w:rPr>
        <w:t>.</w:t>
      </w:r>
    </w:p>
    <w:p w:rsidR="00A27D95" w:rsidRDefault="00330F54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 </w:t>
      </w:r>
      <w:r w:rsidR="00A27D95">
        <w:rPr>
          <w:rStyle w:val="2"/>
          <w:sz w:val="24"/>
          <w:szCs w:val="24"/>
        </w:rPr>
        <w:t>Риски, связанные с решением проблемы установленным способом пра</w:t>
      </w:r>
      <w:r>
        <w:rPr>
          <w:rStyle w:val="2"/>
          <w:sz w:val="24"/>
          <w:szCs w:val="24"/>
        </w:rPr>
        <w:t>вового регулирования:</w:t>
      </w:r>
      <w:r w:rsidR="00BA1E01">
        <w:rPr>
          <w:rStyle w:val="2"/>
          <w:sz w:val="24"/>
          <w:szCs w:val="24"/>
        </w:rPr>
        <w:t xml:space="preserve"> </w:t>
      </w:r>
      <w:r>
        <w:rPr>
          <w:rStyle w:val="2"/>
          <w:sz w:val="24"/>
          <w:szCs w:val="24"/>
          <w:u w:val="single"/>
        </w:rPr>
        <w:t>отсутствуют</w:t>
      </w:r>
      <w:r>
        <w:rPr>
          <w:rStyle w:val="2"/>
          <w:sz w:val="24"/>
          <w:szCs w:val="24"/>
        </w:rPr>
        <w:t>.</w:t>
      </w:r>
    </w:p>
    <w:p w:rsidR="00A27D95" w:rsidRDefault="00A27D95" w:rsidP="00BA1E01">
      <w:pPr>
        <w:pStyle w:val="21"/>
        <w:shd w:val="clear" w:color="auto" w:fill="auto"/>
        <w:tabs>
          <w:tab w:val="left" w:pos="967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Возможные издержки и </w:t>
      </w:r>
      <w:r w:rsidRPr="00BA1E01">
        <w:rPr>
          <w:rStyle w:val="2"/>
          <w:sz w:val="24"/>
          <w:szCs w:val="24"/>
          <w:u w:val="single"/>
        </w:rPr>
        <w:t>выгоды</w:t>
      </w:r>
      <w:r>
        <w:rPr>
          <w:rStyle w:val="2"/>
          <w:sz w:val="24"/>
          <w:szCs w:val="24"/>
        </w:rPr>
        <w:t xml:space="preserve"> для субъектов предпринимательской деятельности от установленного правового регулирования:</w:t>
      </w:r>
      <w:r w:rsidR="00BA1E01">
        <w:rPr>
          <w:rStyle w:val="2"/>
          <w:sz w:val="24"/>
          <w:szCs w:val="24"/>
        </w:rPr>
        <w:t xml:space="preserve"> </w:t>
      </w:r>
      <w:r w:rsidR="00F34604">
        <w:rPr>
          <w:rFonts w:eastAsia="Times New Roman"/>
          <w:sz w:val="24"/>
          <w:szCs w:val="24"/>
          <w:u w:val="single"/>
          <w:lang w:eastAsia="ru-RU"/>
        </w:rPr>
        <w:t>определен порядок предоставления муниципальной услуги «</w:t>
      </w:r>
      <w:r w:rsidR="00F34604" w:rsidRPr="00F34604">
        <w:rPr>
          <w:rFonts w:eastAsia="Times New Roman"/>
          <w:sz w:val="24"/>
          <w:szCs w:val="24"/>
          <w:u w:val="single"/>
          <w:lang w:eastAsia="ru-RU"/>
        </w:rPr>
        <w:t>Отнесение земель или земельных участков в составе таких земель к оп</w:t>
      </w:r>
      <w:r w:rsidR="00F34604">
        <w:rPr>
          <w:rFonts w:eastAsia="Times New Roman"/>
          <w:sz w:val="24"/>
          <w:szCs w:val="24"/>
          <w:u w:val="single"/>
          <w:lang w:eastAsia="ru-RU"/>
        </w:rPr>
        <w:t>ределенной категории земель или</w:t>
      </w:r>
      <w:r w:rsidR="00F34604" w:rsidRPr="00F34604">
        <w:rPr>
          <w:rFonts w:eastAsia="Times New Roman"/>
          <w:sz w:val="24"/>
          <w:szCs w:val="24"/>
          <w:u w:val="single"/>
          <w:lang w:eastAsia="ru-RU"/>
        </w:rPr>
        <w:t xml:space="preserve"> перевод земель и земельных участков в составе таких земель из одной категории в другую</w:t>
      </w:r>
      <w:r w:rsidR="00F34604">
        <w:rPr>
          <w:rFonts w:eastAsia="Times New Roman"/>
          <w:sz w:val="24"/>
          <w:szCs w:val="24"/>
          <w:u w:val="single"/>
          <w:lang w:eastAsia="ru-RU"/>
        </w:rPr>
        <w:t>», субъекты МСП могут получать услугу в электронном виде</w:t>
      </w:r>
      <w:r w:rsidR="00BA1E01">
        <w:rPr>
          <w:rStyle w:val="2"/>
          <w:sz w:val="24"/>
          <w:szCs w:val="24"/>
          <w:u w:val="single"/>
        </w:rPr>
        <w:t>.</w:t>
      </w: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Возможные расходы бюджета муниципального района Клявлинский, связанные с установленным правовым регулированием: </w:t>
      </w:r>
      <w:r w:rsidR="00BA1E01" w:rsidRPr="00BA1E01">
        <w:rPr>
          <w:rStyle w:val="2"/>
          <w:sz w:val="24"/>
          <w:szCs w:val="24"/>
          <w:u w:val="single"/>
        </w:rPr>
        <w:t>отсутствуют.</w:t>
      </w: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>Возможные расходы субъектов предпринимательской деятельности, связанные с установленным правовым регулированием</w:t>
      </w:r>
      <w:r w:rsidR="00BA1E01">
        <w:rPr>
          <w:rStyle w:val="2"/>
          <w:sz w:val="24"/>
          <w:szCs w:val="24"/>
        </w:rPr>
        <w:t xml:space="preserve">: </w:t>
      </w:r>
      <w:r w:rsidR="00BA1E01" w:rsidRPr="00BA1E01">
        <w:rPr>
          <w:rStyle w:val="2"/>
          <w:sz w:val="24"/>
          <w:szCs w:val="24"/>
          <w:u w:val="single"/>
        </w:rPr>
        <w:t>отсутствуют</w:t>
      </w:r>
      <w:r w:rsidR="00BA1E01">
        <w:rPr>
          <w:rStyle w:val="2"/>
          <w:sz w:val="24"/>
          <w:szCs w:val="24"/>
          <w:u w:val="single"/>
        </w:rPr>
        <w:t>.</w:t>
      </w:r>
      <w:r>
        <w:rPr>
          <w:rStyle w:val="2"/>
          <w:sz w:val="24"/>
          <w:szCs w:val="24"/>
        </w:rPr>
        <w:tab/>
      </w:r>
    </w:p>
    <w:p w:rsidR="00BA1E01" w:rsidRDefault="00A27D95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Альтернативные спосо</w:t>
      </w:r>
      <w:r w:rsidR="00BA1E01">
        <w:rPr>
          <w:rStyle w:val="2"/>
          <w:sz w:val="24"/>
          <w:szCs w:val="24"/>
        </w:rPr>
        <w:t>бы решения выявленной проблемы:</w:t>
      </w:r>
      <w:r w:rsidR="00BA1E01" w:rsidRPr="00BA1E01">
        <w:rPr>
          <w:rStyle w:val="2"/>
          <w:sz w:val="24"/>
          <w:szCs w:val="24"/>
          <w:u w:val="single"/>
        </w:rPr>
        <w:t xml:space="preserve"> отсутствуют</w:t>
      </w:r>
    </w:p>
    <w:p w:rsidR="00BA1E01" w:rsidRDefault="00A27D95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Замечания и предложения заинтересованных лиц при проведении публичных консультаций:</w:t>
      </w:r>
      <w:r w:rsidR="00BA1E01">
        <w:rPr>
          <w:rStyle w:val="2"/>
          <w:sz w:val="24"/>
          <w:szCs w:val="24"/>
        </w:rPr>
        <w:t xml:space="preserve"> </w:t>
      </w:r>
      <w:r w:rsidR="00BA1E01" w:rsidRPr="00BA1E01">
        <w:rPr>
          <w:rStyle w:val="2"/>
          <w:sz w:val="24"/>
          <w:szCs w:val="24"/>
          <w:u w:val="single"/>
        </w:rPr>
        <w:t>не поступали.</w:t>
      </w:r>
    </w:p>
    <w:p w:rsidR="00A27D95" w:rsidRDefault="00BA1E01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На основе проведенной </w:t>
      </w:r>
      <w:r w:rsidR="00A27D95">
        <w:rPr>
          <w:sz w:val="24"/>
          <w:szCs w:val="24"/>
        </w:rPr>
        <w:t xml:space="preserve">экспертизы муниципального нормативного правового акта сделаны следующие выводы: </w:t>
      </w:r>
    </w:p>
    <w:p w:rsidR="00BA1E01" w:rsidRDefault="00BA1E01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ходе проведения экспертизы </w:t>
      </w:r>
      <w:r>
        <w:rPr>
          <w:rFonts w:eastAsia="Times New Roman"/>
          <w:sz w:val="24"/>
          <w:szCs w:val="24"/>
          <w:lang w:eastAsia="ru-RU"/>
        </w:rPr>
        <w:t xml:space="preserve">постановления администрации муниципального района Клявлинский </w:t>
      </w:r>
      <w:r w:rsidR="00C204B9">
        <w:rPr>
          <w:rFonts w:eastAsia="Times New Roman"/>
          <w:sz w:val="24"/>
          <w:szCs w:val="24"/>
          <w:lang w:eastAsia="ru-RU"/>
        </w:rPr>
        <w:t xml:space="preserve">от 28.03.2024 г. № 124 </w:t>
      </w:r>
      <w:r w:rsidR="00C204B9" w:rsidRPr="00D62925">
        <w:rPr>
          <w:rFonts w:eastAsia="Times New Roman"/>
          <w:sz w:val="24"/>
          <w:szCs w:val="24"/>
          <w:lang w:eastAsia="ru-RU"/>
        </w:rPr>
        <w:t>«</w:t>
      </w:r>
      <w:r w:rsidR="00C204B9" w:rsidRPr="00C204B9">
        <w:rPr>
          <w:rFonts w:eastAsia="Times New Roman"/>
          <w:sz w:val="24"/>
          <w:szCs w:val="24"/>
          <w:lang w:eastAsia="ru-RU"/>
        </w:rPr>
        <w:t>Об</w:t>
      </w:r>
      <w:r w:rsidR="00C204B9">
        <w:rPr>
          <w:rFonts w:eastAsia="Times New Roman"/>
          <w:sz w:val="24"/>
          <w:szCs w:val="24"/>
          <w:lang w:eastAsia="ru-RU"/>
        </w:rPr>
        <w:t xml:space="preserve"> утверждении Административного </w:t>
      </w:r>
      <w:r w:rsidR="00C204B9" w:rsidRPr="00C204B9">
        <w:rPr>
          <w:rFonts w:eastAsia="Times New Roman"/>
          <w:sz w:val="24"/>
          <w:szCs w:val="24"/>
          <w:lang w:eastAsia="ru-RU"/>
        </w:rPr>
        <w:t>регламент</w:t>
      </w:r>
      <w:r w:rsidR="00C204B9">
        <w:rPr>
          <w:rFonts w:eastAsia="Times New Roman"/>
          <w:sz w:val="24"/>
          <w:szCs w:val="24"/>
          <w:lang w:eastAsia="ru-RU"/>
        </w:rPr>
        <w:t xml:space="preserve">а предоставления муниципальной </w:t>
      </w:r>
      <w:r w:rsidR="00C204B9" w:rsidRPr="00C204B9">
        <w:rPr>
          <w:rFonts w:eastAsia="Times New Roman"/>
          <w:sz w:val="24"/>
          <w:szCs w:val="24"/>
          <w:lang w:eastAsia="ru-RU"/>
        </w:rPr>
        <w:t>услуги «Отнесение земель или земельных участков в составе таких земель к определенной категории земель или  перевод земель и земельных участков в составе таких земель из одной категории в другую»</w:t>
      </w:r>
      <w:r w:rsidR="00A8290E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>положения, необоснованно затрудняющие ведение предпринимательской и инвестиционной деятельности на территории муниципального района Клявлинский, не выявлены.</w:t>
      </w:r>
    </w:p>
    <w:p w:rsidR="00A27D95" w:rsidRDefault="00A27D95" w:rsidP="00A27D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BA1E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</w:t>
      </w:r>
      <w:r w:rsidR="00BA1E01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BA1E01">
        <w:rPr>
          <w:rFonts w:ascii="Times New Roman" w:hAnsi="Times New Roman" w:cs="Times New Roman"/>
          <w:sz w:val="24"/>
          <w:szCs w:val="24"/>
        </w:rPr>
        <w:t xml:space="preserve"> </w:t>
      </w:r>
      <w:r w:rsidR="00F906F5">
        <w:rPr>
          <w:rFonts w:ascii="Times New Roman" w:hAnsi="Times New Roman" w:cs="Times New Roman"/>
          <w:sz w:val="24"/>
          <w:szCs w:val="24"/>
        </w:rPr>
        <w:t>К.Н</w:t>
      </w:r>
      <w:r w:rsidR="00BA1E0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906F5">
        <w:rPr>
          <w:rFonts w:ascii="Times New Roman" w:hAnsi="Times New Roman" w:cs="Times New Roman"/>
          <w:sz w:val="24"/>
          <w:szCs w:val="24"/>
        </w:rPr>
        <w:t xml:space="preserve"> Смолькова</w:t>
      </w:r>
    </w:p>
    <w:p w:rsidR="00BA1E01" w:rsidRDefault="00863EA4" w:rsidP="00BA1E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bookmarkStart w:id="1" w:name="_GoBack"/>
      <w:bookmarkEnd w:id="1"/>
      <w:r w:rsidR="00A8290E">
        <w:rPr>
          <w:rFonts w:ascii="Times New Roman" w:hAnsi="Times New Roman" w:cs="Times New Roman"/>
          <w:sz w:val="24"/>
          <w:szCs w:val="24"/>
        </w:rPr>
        <w:t>.07.2025</w:t>
      </w:r>
      <w:r w:rsidR="00BA1E0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27D95" w:rsidRDefault="00A27D95" w:rsidP="00C22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D95" w:rsidRDefault="00A27D95" w:rsidP="00C22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Default="00951F8C" w:rsidP="00951F8C"/>
    <w:p w:rsidR="00F32E47" w:rsidRDefault="00F32E47"/>
    <w:sectPr w:rsidR="00F32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49"/>
    <w:rsid w:val="00097903"/>
    <w:rsid w:val="00330F54"/>
    <w:rsid w:val="00863EA4"/>
    <w:rsid w:val="00951F8C"/>
    <w:rsid w:val="00A27D95"/>
    <w:rsid w:val="00A8290E"/>
    <w:rsid w:val="00B9764A"/>
    <w:rsid w:val="00BA1E01"/>
    <w:rsid w:val="00C204B9"/>
    <w:rsid w:val="00C2256C"/>
    <w:rsid w:val="00D62925"/>
    <w:rsid w:val="00E97B49"/>
    <w:rsid w:val="00F32E47"/>
    <w:rsid w:val="00F34604"/>
    <w:rsid w:val="00F906F5"/>
    <w:rsid w:val="00FC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9B6D"/>
  <w15:chartTrackingRefBased/>
  <w15:docId w15:val="{C7557BD0-349A-4B81-99C1-75A453E5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27D95"/>
    <w:rPr>
      <w:color w:val="0000FF"/>
      <w:u w:val="single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A27D9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A27D95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A2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0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UrOtdel</cp:lastModifiedBy>
  <cp:revision>17</cp:revision>
  <dcterms:created xsi:type="dcterms:W3CDTF">2024-11-28T11:21:00Z</dcterms:created>
  <dcterms:modified xsi:type="dcterms:W3CDTF">2025-07-28T05:52:00Z</dcterms:modified>
</cp:coreProperties>
</file>