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7A" w:rsidRPr="007F4A7A" w:rsidRDefault="007F4A7A" w:rsidP="007F4A7A">
      <w:pPr>
        <w:keepNext/>
        <w:framePr w:w="4201" w:h="4097" w:hRule="exact" w:hSpace="180" w:wrap="around" w:vAnchor="text" w:hAnchor="margin" w:y="-578"/>
        <w:jc w:val="center"/>
        <w:outlineLvl w:val="1"/>
        <w:rPr>
          <w:rFonts w:eastAsiaTheme="minorHAnsi"/>
          <w:sz w:val="28"/>
          <w:szCs w:val="28"/>
          <w:lang w:eastAsia="en-US"/>
        </w:rPr>
      </w:pPr>
      <w:r w:rsidRPr="007F4A7A">
        <w:rPr>
          <w:sz w:val="28"/>
          <w:szCs w:val="28"/>
        </w:rPr>
        <w:t>РОССИЙСКАЯ ФЕДЕРАЦИЯ</w:t>
      </w:r>
    </w:p>
    <w:p w:rsidR="007F4A7A" w:rsidRPr="007F4A7A" w:rsidRDefault="007F4A7A" w:rsidP="007F4A7A">
      <w:pPr>
        <w:framePr w:w="4201" w:h="4097" w:hRule="exact" w:hSpace="180" w:wrap="around" w:vAnchor="text" w:hAnchor="margin" w:y="-578"/>
        <w:jc w:val="center"/>
        <w:rPr>
          <w:sz w:val="28"/>
          <w:szCs w:val="28"/>
        </w:rPr>
      </w:pP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АДМИНИСТРАЦИЯ</w:t>
      </w:r>
    </w:p>
    <w:p w:rsidR="007F4A7A" w:rsidRPr="007F4A7A" w:rsidRDefault="007F4A7A" w:rsidP="007F4A7A">
      <w:pPr>
        <w:keepNext/>
        <w:framePr w:w="4201" w:h="4097" w:hRule="exact" w:hSpace="180" w:wrap="around" w:vAnchor="text" w:hAnchor="margin" w:y="-578"/>
        <w:jc w:val="center"/>
        <w:outlineLvl w:val="1"/>
        <w:rPr>
          <w:b/>
          <w:sz w:val="28"/>
          <w:szCs w:val="28"/>
        </w:rPr>
      </w:pPr>
      <w:r w:rsidRPr="007F4A7A">
        <w:rPr>
          <w:b/>
          <w:sz w:val="28"/>
          <w:szCs w:val="28"/>
        </w:rPr>
        <w:t>сельского поселения</w:t>
      </w:r>
    </w:p>
    <w:p w:rsidR="007F4A7A" w:rsidRPr="007F4A7A" w:rsidRDefault="007F4A7A" w:rsidP="007F4A7A">
      <w:pPr>
        <w:keepNext/>
        <w:framePr w:w="4201" w:h="4097" w:hRule="exact" w:hSpace="180" w:wrap="around" w:vAnchor="text" w:hAnchor="margin" w:y="-578"/>
        <w:jc w:val="center"/>
        <w:outlineLvl w:val="1"/>
        <w:rPr>
          <w:sz w:val="28"/>
          <w:szCs w:val="28"/>
        </w:rPr>
      </w:pPr>
      <w:r w:rsidRPr="007F4A7A">
        <w:rPr>
          <w:b/>
          <w:sz w:val="28"/>
          <w:szCs w:val="28"/>
        </w:rPr>
        <w:t>Борискино-Игар</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муниципального района</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Клявлинский</w:t>
      </w:r>
    </w:p>
    <w:p w:rsidR="007F4A7A" w:rsidRPr="007F4A7A" w:rsidRDefault="007F4A7A" w:rsidP="007F4A7A">
      <w:pPr>
        <w:framePr w:w="4201" w:h="4097" w:hRule="exact" w:hSpace="180" w:wrap="around" w:vAnchor="text" w:hAnchor="margin" w:y="-578"/>
        <w:jc w:val="center"/>
        <w:rPr>
          <w:b/>
          <w:sz w:val="28"/>
          <w:szCs w:val="28"/>
        </w:rPr>
      </w:pPr>
      <w:r w:rsidRPr="007F4A7A">
        <w:rPr>
          <w:b/>
          <w:sz w:val="28"/>
          <w:szCs w:val="28"/>
        </w:rPr>
        <w:t>Самарской области</w:t>
      </w:r>
    </w:p>
    <w:p w:rsidR="007F4A7A" w:rsidRPr="007F4A7A" w:rsidRDefault="007F4A7A" w:rsidP="007F4A7A">
      <w:pPr>
        <w:framePr w:w="4201" w:h="4097" w:hRule="exact" w:hSpace="180" w:wrap="around" w:vAnchor="text" w:hAnchor="margin" w:y="-578"/>
        <w:jc w:val="center"/>
        <w:rPr>
          <w:b/>
          <w:bCs/>
          <w:sz w:val="28"/>
          <w:szCs w:val="28"/>
        </w:rPr>
      </w:pPr>
    </w:p>
    <w:p w:rsidR="007F4A7A" w:rsidRDefault="007F4A7A" w:rsidP="007F4A7A">
      <w:pPr>
        <w:framePr w:w="4201" w:h="4097" w:hRule="exact" w:hSpace="180" w:wrap="around" w:vAnchor="text" w:hAnchor="margin" w:y="-578"/>
        <w:spacing w:after="240"/>
        <w:jc w:val="center"/>
        <w:rPr>
          <w:b/>
          <w:bCs/>
          <w:sz w:val="28"/>
          <w:szCs w:val="28"/>
        </w:rPr>
      </w:pPr>
      <w:r w:rsidRPr="007F4A7A">
        <w:rPr>
          <w:b/>
          <w:bCs/>
          <w:sz w:val="28"/>
          <w:szCs w:val="28"/>
        </w:rPr>
        <w:t>ПОСТАНОВЛЕНИЕ</w:t>
      </w:r>
    </w:p>
    <w:p w:rsidR="007F4A7A" w:rsidRDefault="007F4A7A" w:rsidP="007F4A7A">
      <w:pPr>
        <w:framePr w:w="4201" w:h="4097" w:hRule="exact" w:hSpace="180" w:wrap="around" w:vAnchor="text" w:hAnchor="margin" w:y="-578"/>
        <w:rPr>
          <w:sz w:val="28"/>
          <w:szCs w:val="28"/>
        </w:rPr>
      </w:pPr>
      <w:r w:rsidRPr="007F4A7A">
        <w:rPr>
          <w:sz w:val="28"/>
          <w:szCs w:val="28"/>
        </w:rPr>
        <w:t xml:space="preserve">         </w:t>
      </w:r>
    </w:p>
    <w:p w:rsidR="007F4A7A" w:rsidRPr="007F4A7A" w:rsidRDefault="007F4A7A" w:rsidP="001569B8">
      <w:pPr>
        <w:framePr w:w="4201" w:h="4097" w:hRule="exact" w:hSpace="180" w:wrap="around" w:vAnchor="text" w:hAnchor="margin" w:y="-578"/>
        <w:rPr>
          <w:b/>
          <w:bCs/>
          <w:sz w:val="28"/>
          <w:szCs w:val="28"/>
        </w:rPr>
      </w:pPr>
      <w:r>
        <w:rPr>
          <w:sz w:val="28"/>
          <w:szCs w:val="28"/>
        </w:rPr>
        <w:t xml:space="preserve">    </w:t>
      </w:r>
      <w:r w:rsidR="001569B8">
        <w:rPr>
          <w:sz w:val="28"/>
          <w:szCs w:val="28"/>
        </w:rPr>
        <w:t xml:space="preserve">  от    </w:t>
      </w:r>
      <w:r w:rsidR="00727B2C">
        <w:rPr>
          <w:sz w:val="28"/>
          <w:szCs w:val="28"/>
        </w:rPr>
        <w:t>0</w:t>
      </w:r>
      <w:r w:rsidR="00D87E9D">
        <w:rPr>
          <w:sz w:val="28"/>
          <w:szCs w:val="28"/>
        </w:rPr>
        <w:t>5</w:t>
      </w:r>
      <w:r w:rsidR="00727B2C">
        <w:rPr>
          <w:sz w:val="28"/>
          <w:szCs w:val="28"/>
        </w:rPr>
        <w:t>.12.</w:t>
      </w:r>
      <w:r w:rsidR="001569B8">
        <w:rPr>
          <w:sz w:val="28"/>
          <w:szCs w:val="28"/>
        </w:rPr>
        <w:t>2023</w:t>
      </w:r>
      <w:r w:rsidRPr="007F4A7A">
        <w:rPr>
          <w:sz w:val="28"/>
          <w:szCs w:val="28"/>
        </w:rPr>
        <w:t xml:space="preserve"> г.  № </w:t>
      </w:r>
      <w:r w:rsidR="00727B2C">
        <w:rPr>
          <w:sz w:val="28"/>
          <w:szCs w:val="28"/>
        </w:rPr>
        <w:t xml:space="preserve"> 58</w:t>
      </w:r>
    </w:p>
    <w:p w:rsidR="00D17C46" w:rsidRPr="0060606B" w:rsidRDefault="00D17C46" w:rsidP="00A72108">
      <w:pPr>
        <w:rPr>
          <w:b/>
          <w:bCs/>
          <w:color w:val="000000" w:themeColor="text1"/>
          <w:sz w:val="28"/>
          <w:szCs w:val="28"/>
        </w:rPr>
      </w:pPr>
    </w:p>
    <w:p w:rsidR="00D17C46" w:rsidRPr="007F4A7A" w:rsidRDefault="00D17C46" w:rsidP="00A72108">
      <w:pPr>
        <w:rPr>
          <w:sz w:val="28"/>
          <w:szCs w:val="28"/>
        </w:rPr>
      </w:pPr>
      <w:r w:rsidRPr="007F4A7A">
        <w:rPr>
          <w:sz w:val="28"/>
          <w:szCs w:val="28"/>
        </w:rPr>
        <w:t xml:space="preserve">                           </w:t>
      </w: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D17C46" w:rsidRPr="007F4A7A" w:rsidRDefault="00D17C46" w:rsidP="00A72108">
      <w:pPr>
        <w:rPr>
          <w:sz w:val="28"/>
          <w:szCs w:val="28"/>
        </w:rPr>
      </w:pPr>
    </w:p>
    <w:p w:rsidR="007F4A7A" w:rsidRDefault="007F4A7A" w:rsidP="00A72108">
      <w:pPr>
        <w:rPr>
          <w:sz w:val="28"/>
          <w:szCs w:val="28"/>
        </w:rPr>
      </w:pPr>
      <w:r w:rsidRPr="007F4A7A">
        <w:rPr>
          <w:sz w:val="28"/>
          <w:szCs w:val="28"/>
        </w:rPr>
        <w:t xml:space="preserve">         </w:t>
      </w:r>
    </w:p>
    <w:p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сельского поселения Борискино-Игар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1569B8">
        <w:rPr>
          <w:bCs/>
          <w:color w:val="000000" w:themeColor="text1"/>
          <w:sz w:val="28"/>
          <w:szCs w:val="28"/>
        </w:rPr>
        <w:t>4</w:t>
      </w:r>
      <w:r w:rsidR="002235FA" w:rsidRPr="00A72108">
        <w:rPr>
          <w:bCs/>
          <w:color w:val="000000" w:themeColor="text1"/>
          <w:sz w:val="28"/>
          <w:szCs w:val="28"/>
        </w:rPr>
        <w:t xml:space="preserve"> год </w:t>
      </w:r>
    </w:p>
    <w:p w:rsidR="0060606B" w:rsidRPr="0060606B" w:rsidRDefault="0060606B" w:rsidP="00A72108">
      <w:pPr>
        <w:rPr>
          <w:color w:val="000000" w:themeColor="text1"/>
          <w:sz w:val="28"/>
          <w:szCs w:val="28"/>
        </w:rPr>
      </w:pPr>
    </w:p>
    <w:p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сельского поселения Борискино-Игар муниципального района Клявлинский Самарской области</w:t>
      </w:r>
    </w:p>
    <w:p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сельского поселения Борискино-Игар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1569B8">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D17C46" w:rsidRPr="00D17C46">
        <w:rPr>
          <w:color w:val="000000"/>
          <w:sz w:val="28"/>
          <w:szCs w:val="28"/>
        </w:rPr>
        <w:t>сельского поселения Борискино-Игар муниципального района Клявлинский Самарской области</w:t>
      </w:r>
      <w:r w:rsidR="00D17C46" w:rsidRPr="000F7005">
        <w:rPr>
          <w:color w:val="000000" w:themeColor="text1"/>
          <w:sz w:val="28"/>
          <w:szCs w:val="28"/>
        </w:rPr>
        <w:t xml:space="preserve">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A72108">
      <w:pPr>
        <w:tabs>
          <w:tab w:val="left" w:pos="1000"/>
          <w:tab w:val="left" w:pos="2552"/>
        </w:tabs>
        <w:jc w:val="both"/>
        <w:rPr>
          <w:color w:val="000000" w:themeColor="text1"/>
          <w:sz w:val="28"/>
          <w:szCs w:val="28"/>
        </w:rPr>
      </w:pPr>
    </w:p>
    <w:p w:rsidR="00582A81" w:rsidRPr="000F7005" w:rsidRDefault="00582A81" w:rsidP="00A72108">
      <w:pPr>
        <w:tabs>
          <w:tab w:val="left" w:pos="1000"/>
          <w:tab w:val="left" w:pos="2552"/>
        </w:tabs>
        <w:jc w:val="both"/>
        <w:rPr>
          <w:color w:val="000000" w:themeColor="text1"/>
          <w:sz w:val="28"/>
          <w:szCs w:val="28"/>
        </w:rPr>
      </w:pPr>
    </w:p>
    <w:p w:rsidR="00D17C46"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сельского поселения Борискино-Игар</w:t>
      </w:r>
    </w:p>
    <w:p w:rsidR="00D17C46" w:rsidRDefault="00D17C46" w:rsidP="00A72108">
      <w:pPr>
        <w:rPr>
          <w:color w:val="000000"/>
          <w:sz w:val="28"/>
          <w:szCs w:val="28"/>
        </w:rPr>
      </w:pPr>
      <w:r w:rsidRPr="00D17C46">
        <w:rPr>
          <w:color w:val="000000"/>
          <w:sz w:val="28"/>
          <w:szCs w:val="28"/>
        </w:rPr>
        <w:t xml:space="preserve"> муниципального района Клявлинский</w:t>
      </w:r>
    </w:p>
    <w:p w:rsidR="0060606B" w:rsidRPr="0060606B" w:rsidRDefault="00D17C46" w:rsidP="00A72108">
      <w:pPr>
        <w:rPr>
          <w:color w:val="000000" w:themeColor="text1"/>
        </w:rPr>
      </w:pPr>
      <w:r w:rsidRPr="00D17C46">
        <w:rPr>
          <w:color w:val="000000"/>
          <w:sz w:val="28"/>
          <w:szCs w:val="28"/>
        </w:rPr>
        <w:t xml:space="preserve"> Самарской области</w:t>
      </w:r>
      <w:r>
        <w:rPr>
          <w:color w:val="000000"/>
          <w:sz w:val="28"/>
          <w:szCs w:val="28"/>
        </w:rPr>
        <w:t xml:space="preserve">                                                        </w:t>
      </w:r>
      <w:r w:rsidR="001569B8">
        <w:rPr>
          <w:color w:val="000000"/>
          <w:sz w:val="28"/>
          <w:szCs w:val="28"/>
        </w:rPr>
        <w:t>Г.В.Сорокин</w:t>
      </w:r>
      <w:r w:rsidR="0060606B" w:rsidRPr="0060606B">
        <w:rPr>
          <w:color w:val="000000" w:themeColor="text1"/>
        </w:rPr>
        <w:br w:type="page"/>
      </w:r>
    </w:p>
    <w:p w:rsidR="0060606B" w:rsidRPr="00A72108" w:rsidRDefault="0060606B" w:rsidP="00A72108">
      <w:pPr>
        <w:rPr>
          <w:color w:val="000000" w:themeColor="text1"/>
        </w:rPr>
      </w:pP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Приложение</w:t>
      </w:r>
    </w:p>
    <w:p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сельского поселения Борискино-Игар муниципального района Клявлинский Самарской области</w:t>
      </w:r>
    </w:p>
    <w:p w:rsidR="0060606B" w:rsidRPr="00A72108" w:rsidRDefault="0060606B" w:rsidP="00A72108">
      <w:pPr>
        <w:tabs>
          <w:tab w:val="num" w:pos="200"/>
        </w:tabs>
        <w:ind w:left="4536"/>
        <w:jc w:val="center"/>
        <w:outlineLvl w:val="0"/>
        <w:rPr>
          <w:color w:val="000000" w:themeColor="text1"/>
        </w:rPr>
      </w:pPr>
      <w:r w:rsidRPr="00A72108">
        <w:rPr>
          <w:color w:val="000000" w:themeColor="text1"/>
        </w:rPr>
        <w:t>от</w:t>
      </w:r>
      <w:r w:rsidR="00D87A04">
        <w:rPr>
          <w:color w:val="000000" w:themeColor="text1"/>
        </w:rPr>
        <w:t xml:space="preserve"> </w:t>
      </w:r>
      <w:r w:rsidR="00727B2C">
        <w:rPr>
          <w:color w:val="000000" w:themeColor="text1"/>
        </w:rPr>
        <w:t>0</w:t>
      </w:r>
      <w:r w:rsidR="00D87E9D">
        <w:rPr>
          <w:color w:val="000000" w:themeColor="text1"/>
        </w:rPr>
        <w:t>5</w:t>
      </w:r>
      <w:r w:rsidR="00727B2C">
        <w:rPr>
          <w:color w:val="000000" w:themeColor="text1"/>
        </w:rPr>
        <w:t>.12.</w:t>
      </w:r>
      <w:r w:rsidRPr="00A72108">
        <w:rPr>
          <w:color w:val="000000" w:themeColor="text1"/>
        </w:rPr>
        <w:t>202</w:t>
      </w:r>
      <w:r w:rsidR="001569B8">
        <w:rPr>
          <w:color w:val="000000" w:themeColor="text1"/>
        </w:rPr>
        <w:t>3</w:t>
      </w:r>
      <w:r w:rsidR="007F4A7A">
        <w:rPr>
          <w:color w:val="000000" w:themeColor="text1"/>
        </w:rPr>
        <w:t>г.</w:t>
      </w:r>
      <w:r w:rsidRPr="00A72108">
        <w:rPr>
          <w:color w:val="000000" w:themeColor="text1"/>
        </w:rPr>
        <w:t xml:space="preserve"> № </w:t>
      </w:r>
      <w:r w:rsidR="00727B2C">
        <w:rPr>
          <w:color w:val="000000" w:themeColor="text1"/>
        </w:rPr>
        <w:t>58</w:t>
      </w:r>
    </w:p>
    <w:p w:rsidR="0060606B" w:rsidRPr="00A72108" w:rsidRDefault="0060606B" w:rsidP="00A72108">
      <w:pPr>
        <w:shd w:val="clear" w:color="auto" w:fill="FFFFFF"/>
        <w:jc w:val="center"/>
        <w:rPr>
          <w:color w:val="000000" w:themeColor="text1"/>
        </w:rPr>
      </w:pPr>
    </w:p>
    <w:p w:rsidR="0060606B" w:rsidRPr="00A72108" w:rsidRDefault="0060606B" w:rsidP="00A72108">
      <w:pPr>
        <w:shd w:val="clear" w:color="auto" w:fill="FFFFFF"/>
        <w:jc w:val="center"/>
        <w:rPr>
          <w:color w:val="000000" w:themeColor="text1"/>
        </w:rPr>
      </w:pPr>
    </w:p>
    <w:p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сельского поселения Борискино-Игар муниципального района Клявлинский Самарской области</w:t>
      </w:r>
      <w:r w:rsidR="00D17C46" w:rsidRPr="00A72108">
        <w:rPr>
          <w:b/>
          <w:bCs/>
          <w:color w:val="000000" w:themeColor="text1"/>
        </w:rPr>
        <w:t xml:space="preserve"> </w:t>
      </w:r>
    </w:p>
    <w:p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1569B8">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rsidR="0060606B" w:rsidRPr="00A72108" w:rsidRDefault="0060606B" w:rsidP="00A72108">
      <w:pPr>
        <w:shd w:val="clear" w:color="auto" w:fill="FFFFFF"/>
        <w:rPr>
          <w:color w:val="000000" w:themeColor="text1"/>
        </w:rPr>
      </w:pPr>
    </w:p>
    <w:p w:rsidR="0076056A" w:rsidRPr="00A72108" w:rsidRDefault="0060606B" w:rsidP="00A72108">
      <w:pPr>
        <w:shd w:val="clear" w:color="auto" w:fill="FFFFFF"/>
        <w:jc w:val="center"/>
        <w:rPr>
          <w:color w:val="000000" w:themeColor="text1"/>
        </w:rPr>
      </w:pPr>
      <w:r w:rsidRPr="00A72108">
        <w:rPr>
          <w:color w:val="000000" w:themeColor="text1"/>
        </w:rPr>
        <w:t>1.</w:t>
      </w:r>
      <w:r w:rsidR="0076056A" w:rsidRPr="00A7210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A72108" w:rsidRDefault="0076056A" w:rsidP="00A72108">
      <w:pPr>
        <w:shd w:val="clear" w:color="auto" w:fill="FFFFFF"/>
        <w:jc w:val="center"/>
        <w:rPr>
          <w:b/>
          <w:bCs/>
          <w:color w:val="000000" w:themeColor="text1"/>
        </w:rPr>
      </w:pPr>
    </w:p>
    <w:p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rsidR="00D55604" w:rsidRPr="00A72108" w:rsidRDefault="00FC28B3"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(далее</w:t>
      </w:r>
      <w:proofErr w:type="gramEnd"/>
      <w:r w:rsidR="00D55604" w:rsidRPr="00A72108">
        <w:rPr>
          <w:rFonts w:ascii="Times New Roman" w:hAnsi="Times New Roman" w:cs="Times New Roman"/>
          <w:color w:val="000000"/>
          <w:sz w:val="24"/>
          <w:szCs w:val="24"/>
        </w:rPr>
        <w:t xml:space="preserve">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сельского поселения Борискино-Игар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Pr="00FA065D" w:rsidRDefault="00D55604" w:rsidP="00A72108">
      <w:pPr>
        <w:shd w:val="clear" w:color="auto" w:fill="FFFFFF"/>
        <w:ind w:firstLine="709"/>
        <w:jc w:val="both"/>
        <w:rPr>
          <w:color w:val="000000"/>
        </w:rPr>
      </w:pPr>
      <w:r w:rsidRPr="00A72108">
        <w:rPr>
          <w:color w:val="00000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FA065D">
        <w:rPr>
          <w:color w:val="000000"/>
        </w:rPr>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66517" w:rsidP="00A72108">
      <w:pPr>
        <w:pStyle w:val="ConsPlusNormal"/>
        <w:ind w:firstLine="709"/>
        <w:jc w:val="both"/>
        <w:rPr>
          <w:rFonts w:ascii="Times New Roman" w:hAnsi="Times New Roman" w:cs="Times New Roman"/>
          <w:color w:val="000000"/>
          <w:sz w:val="24"/>
          <w:szCs w:val="24"/>
        </w:rPr>
      </w:pPr>
      <w:r w:rsidRPr="00FA065D">
        <w:rPr>
          <w:rFonts w:ascii="Times New Roman" w:hAnsi="Times New Roman" w:cs="Times New Roman"/>
          <w:color w:val="000000"/>
          <w:sz w:val="24"/>
          <w:szCs w:val="24"/>
        </w:rPr>
        <w:t>С</w:t>
      </w:r>
      <w:r w:rsidR="00D41C61" w:rsidRPr="00FA065D">
        <w:rPr>
          <w:rFonts w:ascii="Times New Roman" w:hAnsi="Times New Roman" w:cs="Times New Roman"/>
          <w:color w:val="000000"/>
          <w:sz w:val="24"/>
          <w:szCs w:val="24"/>
        </w:rPr>
        <w:t xml:space="preserve"> </w:t>
      </w:r>
      <w:r w:rsidR="00FD15DA" w:rsidRPr="00FA065D">
        <w:rPr>
          <w:rFonts w:ascii="Times New Roman" w:hAnsi="Times New Roman" w:cs="Times New Roman"/>
          <w:color w:val="000000"/>
          <w:sz w:val="24"/>
          <w:szCs w:val="24"/>
        </w:rPr>
        <w:t xml:space="preserve">учетом </w:t>
      </w:r>
      <w:r w:rsidR="00D41C61" w:rsidRPr="00FA065D">
        <w:rPr>
          <w:rFonts w:ascii="Times New Roman" w:hAnsi="Times New Roman" w:cs="Times New Roman"/>
          <w:color w:val="000000"/>
          <w:sz w:val="24"/>
          <w:szCs w:val="24"/>
        </w:rPr>
        <w:t xml:space="preserve">Положения </w:t>
      </w:r>
      <w:r w:rsidR="00C57B2E" w:rsidRPr="00FA065D">
        <w:rPr>
          <w:rFonts w:ascii="Times New Roman" w:hAnsi="Times New Roman" w:cs="Times New Roman"/>
          <w:color w:val="000000"/>
          <w:sz w:val="24"/>
          <w:szCs w:val="24"/>
        </w:rPr>
        <w:t>о муниципальном контроле на автомобильном транспорте и в дорожном хозяйстве в границах населенных пунктов сельского поселения Борискино-Игар муниципального района Клявлинский Самарской области</w:t>
      </w:r>
      <w:r w:rsidR="0049608D" w:rsidRPr="00FA065D">
        <w:rPr>
          <w:rFonts w:ascii="Times New Roman" w:hAnsi="Times New Roman" w:cs="Times New Roman"/>
          <w:color w:val="000000"/>
          <w:sz w:val="24"/>
          <w:szCs w:val="24"/>
        </w:rPr>
        <w:t>,</w:t>
      </w:r>
      <w:r w:rsidR="00D17C46" w:rsidRPr="00FA065D">
        <w:rPr>
          <w:rFonts w:ascii="Times New Roman" w:hAnsi="Times New Roman" w:cs="Times New Roman"/>
          <w:color w:val="000000"/>
          <w:sz w:val="24"/>
          <w:szCs w:val="24"/>
        </w:rPr>
        <w:t xml:space="preserve"> </w:t>
      </w:r>
      <w:r w:rsidR="00D55604" w:rsidRPr="00FA065D">
        <w:rPr>
          <w:rFonts w:ascii="Times New Roman" w:hAnsi="Times New Roman" w:cs="Times New Roman"/>
          <w:color w:val="000000"/>
          <w:sz w:val="24"/>
          <w:szCs w:val="24"/>
        </w:rPr>
        <w:t xml:space="preserve">объектами </w:t>
      </w:r>
      <w:bookmarkStart w:id="4" w:name="_Hlk77676821"/>
      <w:r w:rsidR="00D55604" w:rsidRPr="00FA065D">
        <w:rPr>
          <w:rFonts w:ascii="Times New Roman" w:hAnsi="Times New Roman" w:cs="Times New Roman"/>
          <w:color w:val="000000"/>
          <w:sz w:val="24"/>
          <w:szCs w:val="24"/>
        </w:rPr>
        <w:t xml:space="preserve">муниципального контроля на автомобильном транспорте </w:t>
      </w:r>
      <w:bookmarkEnd w:id="4"/>
      <w:r w:rsidR="00D55604" w:rsidRPr="00FA065D">
        <w:rPr>
          <w:rFonts w:ascii="Times New Roman" w:hAnsi="Times New Roman" w:cs="Times New Roman"/>
          <w:color w:val="000000"/>
          <w:sz w:val="24"/>
          <w:szCs w:val="24"/>
        </w:rPr>
        <w:t>являются: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lastRenderedPageBreak/>
        <w:t>деятельность по использованию полос отвода и (или) придорожных полос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A72108" w:rsidRDefault="00D55604" w:rsidP="00A72108">
      <w:pPr>
        <w:suppressAutoHyphens/>
        <w:autoSpaceDE w:val="0"/>
        <w:ind w:firstLine="709"/>
        <w:jc w:val="both"/>
        <w:rPr>
          <w:color w:val="000000"/>
          <w:lang w:eastAsia="zh-CN"/>
        </w:rPr>
      </w:pPr>
      <w:bookmarkStart w:id="5" w:name="_Hlk77675416"/>
      <w:r w:rsidRPr="00A72108">
        <w:rPr>
          <w:color w:val="000000"/>
          <w:lang w:eastAsia="zh-CN"/>
        </w:rPr>
        <w:t xml:space="preserve">внесение платы за </w:t>
      </w:r>
      <w:bookmarkEnd w:id="5"/>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A72108">
        <w:rPr>
          <w:color w:val="000000"/>
          <w:lang w:eastAsia="zh-CN"/>
        </w:rPr>
        <w:t>ТР</w:t>
      </w:r>
      <w:proofErr w:type="gramEnd"/>
      <w:r w:rsidRPr="00A72108">
        <w:rPr>
          <w:color w:val="000000"/>
          <w:lang w:eastAsia="zh-CN"/>
        </w:rPr>
        <w:t xml:space="preserve"> ТС 014/2011);</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 xml:space="preserve">придорожные полосы и полосы </w:t>
      </w:r>
      <w:proofErr w:type="gramStart"/>
      <w:r w:rsidRPr="00A72108">
        <w:rPr>
          <w:color w:val="000000"/>
          <w:lang w:eastAsia="zh-CN"/>
        </w:rPr>
        <w:t>отвода</w:t>
      </w:r>
      <w:proofErr w:type="gramEnd"/>
      <w:r w:rsidRPr="00A72108">
        <w:rPr>
          <w:color w:val="000000"/>
          <w:lang w:eastAsia="zh-CN"/>
        </w:rPr>
        <w:t xml:space="preserve"> автомобильных дорог общего пользования местного значения;</w:t>
      </w:r>
    </w:p>
    <w:p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Борискино-Игар муниципального района Клявлинский Самарской области </w:t>
      </w:r>
      <w:r w:rsidRPr="00A72108">
        <w:rPr>
          <w:color w:val="000000"/>
        </w:rPr>
        <w:t>(далее также – администрация или контрольный орган) до утверждения настоящей программы профилактики включала в себя:</w:t>
      </w:r>
    </w:p>
    <w:p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rsidR="00A458F1" w:rsidRPr="00A72108" w:rsidRDefault="007E2A9F" w:rsidP="00A72108">
      <w:pPr>
        <w:ind w:firstLine="709"/>
        <w:jc w:val="both"/>
        <w:rPr>
          <w:color w:val="000000" w:themeColor="text1"/>
        </w:rPr>
      </w:pPr>
      <w:r w:rsidRPr="00A72108">
        <w:rPr>
          <w:color w:val="000000" w:themeColor="text1"/>
        </w:rPr>
        <w:lastRenderedPageBreak/>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F2D80" w:rsidRPr="00A72108" w:rsidRDefault="005B2637" w:rsidP="00A72108">
      <w:pPr>
        <w:shd w:val="clear" w:color="auto" w:fill="FFFFFF"/>
        <w:ind w:firstLine="709"/>
        <w:jc w:val="both"/>
        <w:rPr>
          <w:color w:val="000000" w:themeColor="text1"/>
        </w:rPr>
      </w:pPr>
      <w:bookmarkStart w:id="6" w:name="_Hlk82427556"/>
      <w:proofErr w:type="gramStart"/>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005E69A1" w:rsidRPr="00A72108">
        <w:rPr>
          <w:color w:val="000000" w:themeColor="text1"/>
        </w:rPr>
        <w:t>, без элементов обустройства автомобильной дороги в пределах объекта дорожного сервиса;</w:t>
      </w:r>
    </w:p>
    <w:bookmarkEnd w:id="6"/>
    <w:p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7"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 xml:space="preserve">в области автомобильных дорог </w:t>
      </w:r>
      <w:r w:rsidR="005D64DF" w:rsidRPr="00A72108">
        <w:rPr>
          <w:rFonts w:ascii="Times New Roman" w:hAnsi="Times New Roman" w:cs="Times New Roman"/>
          <w:color w:val="000000"/>
          <w:sz w:val="24"/>
          <w:szCs w:val="24"/>
        </w:rPr>
        <w:lastRenderedPageBreak/>
        <w:t>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A72108" w:rsidRDefault="0076056A" w:rsidP="00A72108">
      <w:pPr>
        <w:pStyle w:val="s1"/>
        <w:shd w:val="clear" w:color="auto" w:fill="FFFFFF"/>
        <w:jc w:val="center"/>
        <w:rPr>
          <w:color w:val="000000" w:themeColor="text1"/>
        </w:rPr>
      </w:pPr>
      <w:r w:rsidRPr="00A72108">
        <w:rPr>
          <w:color w:val="000000" w:themeColor="text1"/>
        </w:rPr>
        <w:t>2. Цели и задачи реализации программы профилактики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w:t>
      </w:r>
      <w:proofErr w:type="gramStart"/>
      <w:r w:rsidR="006929B6" w:rsidRPr="00A72108">
        <w:rPr>
          <w:color w:val="000000" w:themeColor="text1"/>
        </w:rPr>
        <w:t>анализа</w:t>
      </w:r>
      <w:proofErr w:type="gramEnd"/>
      <w:r w:rsidR="006929B6" w:rsidRPr="00A72108">
        <w:rPr>
          <w:color w:val="000000" w:themeColor="text1"/>
        </w:rPr>
        <w:t xml:space="preserve">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rsidR="002235FA" w:rsidRPr="00A72108" w:rsidRDefault="0076056A" w:rsidP="00A72108">
      <w:pPr>
        <w:pStyle w:val="s1"/>
        <w:shd w:val="clear" w:color="auto" w:fill="FFFFFF"/>
        <w:spacing w:before="0" w:beforeAutospacing="0" w:after="0" w:afterAutospacing="0"/>
        <w:jc w:val="center"/>
        <w:rPr>
          <w:color w:val="22272F"/>
        </w:rPr>
      </w:pPr>
      <w:r w:rsidRPr="00A72108">
        <w:rPr>
          <w:color w:val="22272F"/>
        </w:rPr>
        <w:t xml:space="preserve">3. Перечень профилактических мероприятий, </w:t>
      </w: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сроки (периодичность) их проведения</w:t>
      </w:r>
    </w:p>
    <w:p w:rsidR="003C5466" w:rsidRPr="00A72108" w:rsidRDefault="003C5466" w:rsidP="00A72108">
      <w:pPr>
        <w:pStyle w:val="s1"/>
        <w:shd w:val="clear" w:color="auto" w:fill="FFFFFF"/>
        <w:spacing w:before="0" w:beforeAutospacing="0" w:after="0" w:afterAutospacing="0"/>
        <w:rPr>
          <w:color w:val="22272F"/>
        </w:rPr>
      </w:pPr>
    </w:p>
    <w:p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10185" w:type="dxa"/>
        <w:tblInd w:w="-575" w:type="dxa"/>
        <w:tblCellMar>
          <w:top w:w="15" w:type="dxa"/>
          <w:left w:w="15" w:type="dxa"/>
          <w:bottom w:w="15" w:type="dxa"/>
          <w:right w:w="15" w:type="dxa"/>
        </w:tblCellMar>
        <w:tblLook w:val="04A0"/>
      </w:tblPr>
      <w:tblGrid>
        <w:gridCol w:w="484"/>
        <w:gridCol w:w="2623"/>
        <w:gridCol w:w="3099"/>
        <w:gridCol w:w="2048"/>
        <w:gridCol w:w="1931"/>
      </w:tblGrid>
      <w:tr w:rsidR="0088056E" w:rsidRPr="003C5466" w:rsidTr="002B3DF7">
        <w:tc>
          <w:tcPr>
            <w:tcW w:w="48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2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Вид мероприятия</w:t>
            </w:r>
          </w:p>
        </w:tc>
        <w:tc>
          <w:tcPr>
            <w:tcW w:w="3099"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204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1931"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88056E" w:rsidRPr="003C5466" w:rsidTr="002B3DF7">
        <w:tc>
          <w:tcPr>
            <w:tcW w:w="484" w:type="dxa"/>
            <w:vMerge w:val="restart"/>
            <w:tcBorders>
              <w:top w:val="single" w:sz="6" w:space="0" w:color="000000"/>
              <w:left w:val="single" w:sz="6" w:space="0" w:color="000000"/>
              <w:right w:val="single" w:sz="6" w:space="0" w:color="000000"/>
            </w:tcBorders>
            <w:hideMark/>
          </w:tcPr>
          <w:p w:rsidR="00226AC2" w:rsidRPr="00926515" w:rsidRDefault="00226AC2" w:rsidP="00A72108">
            <w:pPr>
              <w:jc w:val="center"/>
              <w:rPr>
                <w:color w:val="000000" w:themeColor="text1"/>
              </w:rPr>
            </w:pPr>
            <w:r w:rsidRPr="00926515">
              <w:rPr>
                <w:color w:val="000000" w:themeColor="text1"/>
              </w:rPr>
              <w:t>1</w:t>
            </w:r>
          </w:p>
        </w:tc>
        <w:tc>
          <w:tcPr>
            <w:tcW w:w="2623" w:type="dxa"/>
            <w:vMerge w:val="restart"/>
            <w:tcBorders>
              <w:top w:val="single" w:sz="6" w:space="0" w:color="000000"/>
              <w:left w:val="single" w:sz="6" w:space="0" w:color="000000"/>
              <w:right w:val="single" w:sz="6" w:space="0" w:color="000000"/>
            </w:tcBorders>
            <w:hideMark/>
          </w:tcPr>
          <w:p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A72108">
            <w:pPr>
              <w:shd w:val="clear" w:color="auto" w:fill="FFFFFF"/>
              <w:ind w:firstLine="187"/>
              <w:rPr>
                <w:color w:val="000000" w:themeColor="text1"/>
              </w:rPr>
            </w:pPr>
          </w:p>
          <w:p w:rsidR="00226AC2" w:rsidRPr="00926515" w:rsidRDefault="00226AC2" w:rsidP="00A72108">
            <w:pPr>
              <w:ind w:firstLine="187"/>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8C265F" w:rsidRPr="00926515" w:rsidRDefault="00226AC2" w:rsidP="007E5ED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hideMark/>
          </w:tcPr>
          <w:p w:rsidR="00380A0F" w:rsidRDefault="00380A0F" w:rsidP="00A72108">
            <w:pPr>
              <w:jc w:val="center"/>
              <w:rPr>
                <w:color w:val="000000" w:themeColor="text1"/>
              </w:rPr>
            </w:pPr>
            <w:r>
              <w:rPr>
                <w:color w:val="000000" w:themeColor="text1"/>
              </w:rPr>
              <w:t xml:space="preserve">Ежегодно, </w:t>
            </w:r>
          </w:p>
          <w:p w:rsidR="005536B8" w:rsidRPr="00926515" w:rsidRDefault="00380A0F"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hideMark/>
          </w:tcPr>
          <w:p w:rsidR="00226AC2" w:rsidRPr="003C30C1" w:rsidRDefault="00226AC2" w:rsidP="008C265F">
            <w:pPr>
              <w:rPr>
                <w:i/>
                <w:iCs/>
                <w:color w:val="000000" w:themeColor="text1"/>
              </w:rPr>
            </w:pPr>
            <w:r>
              <w:rPr>
                <w:color w:val="000000" w:themeColor="text1"/>
              </w:rPr>
              <w:t>Администрация</w:t>
            </w:r>
            <w:r w:rsidR="00D17C46"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226AC2" w:rsidRDefault="0056169D" w:rsidP="00A72108">
            <w:pPr>
              <w:jc w:val="center"/>
              <w:rPr>
                <w:color w:val="000000" w:themeColor="text1"/>
              </w:rPr>
            </w:pPr>
            <w:r>
              <w:rPr>
                <w:color w:val="000000" w:themeColor="text1"/>
              </w:rPr>
              <w:t>Ежеквартально</w:t>
            </w:r>
          </w:p>
        </w:tc>
        <w:tc>
          <w:tcPr>
            <w:tcW w:w="1931" w:type="dxa"/>
            <w:tcBorders>
              <w:top w:val="single" w:sz="6" w:space="0" w:color="000000"/>
              <w:left w:val="single" w:sz="6" w:space="0" w:color="000000"/>
              <w:bottom w:val="single" w:sz="6" w:space="0" w:color="000000"/>
              <w:right w:val="single" w:sz="6" w:space="0" w:color="000000"/>
            </w:tcBorders>
          </w:tcPr>
          <w:p w:rsidR="00226AC2" w:rsidRPr="003C30C1"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bottom w:val="single" w:sz="6" w:space="0" w:color="000000"/>
              <w:right w:val="single" w:sz="6" w:space="0" w:color="000000"/>
            </w:tcBorders>
          </w:tcPr>
          <w:p w:rsidR="00226AC2" w:rsidRPr="00926515" w:rsidRDefault="00226AC2"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226AC2" w:rsidRDefault="00226AC2" w:rsidP="00A72108">
            <w:pPr>
              <w:shd w:val="clear" w:color="auto" w:fill="FFFFFF"/>
              <w:ind w:firstLine="187"/>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A72108">
            <w:pPr>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56169D" w:rsidRDefault="0056169D" w:rsidP="00A72108">
            <w:pPr>
              <w:jc w:val="center"/>
              <w:rPr>
                <w:color w:val="000000" w:themeColor="text1"/>
              </w:rPr>
            </w:pPr>
            <w:r>
              <w:rPr>
                <w:color w:val="000000" w:themeColor="text1"/>
              </w:rPr>
              <w:t xml:space="preserve">Ежегодно, </w:t>
            </w:r>
          </w:p>
          <w:p w:rsidR="00226AC2" w:rsidRDefault="0056169D" w:rsidP="00A72108">
            <w:pPr>
              <w:jc w:val="center"/>
              <w:rPr>
                <w:color w:val="000000" w:themeColor="text1"/>
              </w:rPr>
            </w:pPr>
            <w:r>
              <w:rPr>
                <w:color w:val="000000" w:themeColor="text1"/>
              </w:rPr>
              <w:t>декабрь</w:t>
            </w:r>
          </w:p>
        </w:tc>
        <w:tc>
          <w:tcPr>
            <w:tcW w:w="1931" w:type="dxa"/>
            <w:tcBorders>
              <w:top w:val="single" w:sz="6" w:space="0" w:color="000000"/>
              <w:left w:val="single" w:sz="6" w:space="0" w:color="000000"/>
              <w:bottom w:val="single" w:sz="6" w:space="0" w:color="000000"/>
              <w:right w:val="single" w:sz="6" w:space="0" w:color="000000"/>
            </w:tcBorders>
          </w:tcPr>
          <w:p w:rsidR="00226AC2"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w:t>
            </w:r>
            <w:r w:rsidR="008C265F">
              <w:rPr>
                <w:color w:val="000000"/>
              </w:rPr>
              <w:t>и</w:t>
            </w:r>
          </w:p>
        </w:tc>
      </w:tr>
      <w:tr w:rsidR="0088056E" w:rsidRPr="003C5466" w:rsidTr="002B3DF7">
        <w:tc>
          <w:tcPr>
            <w:tcW w:w="484" w:type="dxa"/>
            <w:vMerge w:val="restart"/>
            <w:tcBorders>
              <w:top w:val="single" w:sz="6" w:space="0" w:color="000000"/>
              <w:left w:val="single" w:sz="6" w:space="0" w:color="000000"/>
              <w:right w:val="single" w:sz="6" w:space="0" w:color="000000"/>
            </w:tcBorders>
            <w:hideMark/>
          </w:tcPr>
          <w:p w:rsidR="001B3930" w:rsidRPr="00926515" w:rsidRDefault="001B3930" w:rsidP="00A72108">
            <w:pPr>
              <w:jc w:val="center"/>
              <w:rPr>
                <w:color w:val="000000" w:themeColor="text1"/>
              </w:rPr>
            </w:pPr>
            <w:r w:rsidRPr="00926515">
              <w:rPr>
                <w:color w:val="000000" w:themeColor="text1"/>
              </w:rPr>
              <w:t>2</w:t>
            </w:r>
          </w:p>
        </w:tc>
        <w:tc>
          <w:tcPr>
            <w:tcW w:w="2623" w:type="dxa"/>
            <w:vMerge w:val="restart"/>
            <w:tcBorders>
              <w:top w:val="single" w:sz="6" w:space="0" w:color="000000"/>
              <w:left w:val="single" w:sz="6" w:space="0" w:color="000000"/>
              <w:right w:val="single" w:sz="6" w:space="0" w:color="000000"/>
            </w:tcBorders>
            <w:hideMark/>
          </w:tcPr>
          <w:p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Pr="00926515" w:rsidRDefault="001B3930"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hideMark/>
          </w:tcPr>
          <w:p w:rsidR="001B3930" w:rsidRDefault="001B3930" w:rsidP="00A72108">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1B3930" w:rsidRPr="00926515" w:rsidRDefault="001B3930" w:rsidP="00A72108">
            <w:pPr>
              <w:pStyle w:val="s1"/>
              <w:shd w:val="clear" w:color="auto" w:fill="FFFFFF"/>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341DEB">
            <w:pPr>
              <w:rPr>
                <w:color w:val="000000" w:themeColor="text1"/>
              </w:rPr>
            </w:pPr>
            <w:r>
              <w:rPr>
                <w:color w:val="000000" w:themeColor="text1"/>
              </w:rPr>
              <w:t>До 1 июня 202</w:t>
            </w:r>
            <w:r w:rsidR="001569B8">
              <w:rPr>
                <w:color w:val="000000" w:themeColor="text1"/>
              </w:rPr>
              <w:t>5</w:t>
            </w:r>
            <w:r>
              <w:rPr>
                <w:color w:val="000000" w:themeColor="text1"/>
              </w:rPr>
              <w:t xml:space="preserve"> года</w:t>
            </w:r>
          </w:p>
        </w:tc>
        <w:tc>
          <w:tcPr>
            <w:tcW w:w="1931" w:type="dxa"/>
            <w:tcBorders>
              <w:top w:val="single" w:sz="6" w:space="0" w:color="000000"/>
              <w:left w:val="single" w:sz="6" w:space="0" w:color="000000"/>
              <w:bottom w:val="single" w:sz="6" w:space="0" w:color="000000"/>
              <w:right w:val="single" w:sz="6" w:space="0" w:color="000000"/>
            </w:tcBorders>
            <w:hideMark/>
          </w:tcPr>
          <w:p w:rsidR="001B3930"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bottom w:val="single" w:sz="6" w:space="0" w:color="000000"/>
              <w:right w:val="single" w:sz="6" w:space="0" w:color="000000"/>
            </w:tcBorders>
          </w:tcPr>
          <w:p w:rsidR="001B3930" w:rsidRPr="00926515" w:rsidRDefault="001B3930" w:rsidP="00A72108">
            <w:pPr>
              <w:jc w:val="center"/>
              <w:rPr>
                <w:color w:val="000000" w:themeColor="text1"/>
              </w:rPr>
            </w:pPr>
          </w:p>
        </w:tc>
        <w:tc>
          <w:tcPr>
            <w:tcW w:w="2623" w:type="dxa"/>
            <w:vMerge/>
            <w:tcBorders>
              <w:left w:val="single" w:sz="6" w:space="0" w:color="000000"/>
              <w:bottom w:val="single" w:sz="6" w:space="0" w:color="000000"/>
              <w:right w:val="single" w:sz="6" w:space="0" w:color="000000"/>
            </w:tcBorders>
          </w:tcPr>
          <w:p w:rsidR="001B3930" w:rsidRDefault="001B3930" w:rsidP="00A72108">
            <w:pPr>
              <w:rPr>
                <w:color w:val="000000"/>
              </w:rPr>
            </w:pPr>
          </w:p>
        </w:tc>
        <w:tc>
          <w:tcPr>
            <w:tcW w:w="3099" w:type="dxa"/>
            <w:tcBorders>
              <w:top w:val="single" w:sz="6" w:space="0" w:color="000000"/>
              <w:left w:val="single" w:sz="6" w:space="0" w:color="000000"/>
              <w:bottom w:val="single" w:sz="6" w:space="0" w:color="000000"/>
              <w:right w:val="single" w:sz="6" w:space="0" w:color="000000"/>
            </w:tcBorders>
          </w:tcPr>
          <w:p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2048" w:type="dxa"/>
            <w:tcBorders>
              <w:top w:val="single" w:sz="6" w:space="0" w:color="000000"/>
              <w:left w:val="single" w:sz="6" w:space="0" w:color="000000"/>
              <w:bottom w:val="single" w:sz="6" w:space="0" w:color="000000"/>
              <w:right w:val="single" w:sz="6" w:space="0" w:color="000000"/>
            </w:tcBorders>
          </w:tcPr>
          <w:p w:rsidR="001B3930" w:rsidRPr="00926515" w:rsidRDefault="001B3930" w:rsidP="00341DEB">
            <w:pPr>
              <w:rPr>
                <w:color w:val="000000" w:themeColor="text1"/>
              </w:rPr>
            </w:pPr>
            <w:r>
              <w:rPr>
                <w:color w:val="000000" w:themeColor="text1"/>
              </w:rPr>
              <w:t>До 1 июля 202</w:t>
            </w:r>
            <w:r w:rsidR="001569B8">
              <w:rPr>
                <w:color w:val="000000" w:themeColor="text1"/>
              </w:rPr>
              <w:t>5</w:t>
            </w:r>
            <w:r>
              <w:rPr>
                <w:color w:val="000000" w:themeColor="text1"/>
              </w:rPr>
              <w:t xml:space="preserve"> года </w:t>
            </w:r>
          </w:p>
        </w:tc>
        <w:tc>
          <w:tcPr>
            <w:tcW w:w="1931" w:type="dxa"/>
            <w:tcBorders>
              <w:top w:val="single" w:sz="6" w:space="0" w:color="000000"/>
              <w:left w:val="single" w:sz="6" w:space="0" w:color="000000"/>
              <w:bottom w:val="single" w:sz="6" w:space="0" w:color="000000"/>
              <w:right w:val="single" w:sz="6" w:space="0" w:color="000000"/>
            </w:tcBorders>
          </w:tcPr>
          <w:p w:rsidR="001B3930" w:rsidRPr="00587CE5" w:rsidRDefault="00D17C46" w:rsidP="008C265F">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jc w:val="center"/>
              <w:rPr>
                <w:color w:val="000000" w:themeColor="text1"/>
              </w:rPr>
            </w:pPr>
            <w:r>
              <w:rPr>
                <w:color w:val="000000" w:themeColor="text1"/>
              </w:rPr>
              <w:t>3</w:t>
            </w:r>
          </w:p>
        </w:tc>
        <w:tc>
          <w:tcPr>
            <w:tcW w:w="2623" w:type="dxa"/>
            <w:tcBorders>
              <w:top w:val="single" w:sz="6" w:space="0" w:color="000000"/>
              <w:left w:val="single" w:sz="6" w:space="0" w:color="000000"/>
              <w:bottom w:val="single" w:sz="6" w:space="0" w:color="000000"/>
              <w:right w:val="single" w:sz="6" w:space="0" w:color="000000"/>
            </w:tcBorders>
          </w:tcPr>
          <w:p w:rsidR="000066FA" w:rsidRPr="00587CE5" w:rsidRDefault="000066FA" w:rsidP="00A72108">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w:t>
            </w:r>
            <w:r w:rsidRPr="00D5164C">
              <w:rPr>
                <w:color w:val="000000" w:themeColor="text1"/>
              </w:rPr>
              <w:lastRenderedPageBreak/>
              <w:t xml:space="preserve">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5164C">
              <w:rPr>
                <w:color w:val="000000" w:themeColor="text1"/>
              </w:rPr>
              <w:t xml:space="preserve"> законом ценностям</w:t>
            </w:r>
          </w:p>
        </w:tc>
        <w:tc>
          <w:tcPr>
            <w:tcW w:w="3099" w:type="dxa"/>
            <w:tcBorders>
              <w:top w:val="single" w:sz="6" w:space="0" w:color="000000"/>
              <w:left w:val="single" w:sz="6" w:space="0" w:color="000000"/>
              <w:bottom w:val="single" w:sz="6" w:space="0" w:color="000000"/>
              <w:right w:val="single" w:sz="6" w:space="0" w:color="000000"/>
            </w:tcBorders>
          </w:tcPr>
          <w:p w:rsidR="000066FA" w:rsidRPr="00926515" w:rsidRDefault="000066FA" w:rsidP="00A72108">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2048" w:type="dxa"/>
            <w:tcBorders>
              <w:top w:val="single" w:sz="6" w:space="0" w:color="000000"/>
              <w:left w:val="single" w:sz="6" w:space="0" w:color="000000"/>
              <w:bottom w:val="single" w:sz="6" w:space="0" w:color="000000"/>
              <w:right w:val="single" w:sz="6" w:space="0" w:color="000000"/>
            </w:tcBorders>
          </w:tcPr>
          <w:p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 xml:space="preserve">указанных </w:t>
            </w:r>
            <w:r w:rsidRPr="000066FA">
              <w:rPr>
                <w:color w:val="000000"/>
              </w:rPr>
              <w:lastRenderedPageBreak/>
              <w:t>сведений</w:t>
            </w:r>
            <w:r>
              <w:rPr>
                <w:color w:val="000000"/>
              </w:rPr>
              <w:t xml:space="preserve"> </w:t>
            </w:r>
          </w:p>
          <w:p w:rsidR="000066FA" w:rsidRPr="000066FA" w:rsidRDefault="000066FA" w:rsidP="00A72108">
            <w:pPr>
              <w:rPr>
                <w:color w:val="000000" w:themeColor="text1"/>
              </w:rPr>
            </w:pPr>
          </w:p>
          <w:p w:rsidR="000066FA" w:rsidRPr="00926515" w:rsidRDefault="000066FA"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0066FA" w:rsidRDefault="00D17C46" w:rsidP="00A72108">
            <w:pPr>
              <w:rPr>
                <w:i/>
                <w:iCs/>
                <w:color w:val="000000" w:themeColor="text1"/>
              </w:rPr>
            </w:pPr>
            <w:r>
              <w:rPr>
                <w:color w:val="000000" w:themeColor="text1"/>
              </w:rPr>
              <w:lastRenderedPageBreak/>
              <w:t>Администрация</w:t>
            </w:r>
            <w:r w:rsidRPr="00D17C46">
              <w:rPr>
                <w:color w:val="000000"/>
              </w:rPr>
              <w:t xml:space="preserve"> муниципального района Клявлинский Самарской области</w:t>
            </w:r>
          </w:p>
          <w:p w:rsidR="000066FA" w:rsidRDefault="000066FA" w:rsidP="00A72108">
            <w:pPr>
              <w:rPr>
                <w:color w:val="000000" w:themeColor="text1"/>
              </w:rPr>
            </w:pPr>
          </w:p>
        </w:tc>
      </w:tr>
      <w:tr w:rsidR="0088056E" w:rsidRPr="003C5466" w:rsidTr="002B3DF7">
        <w:tc>
          <w:tcPr>
            <w:tcW w:w="484" w:type="dxa"/>
            <w:vMerge w:val="restart"/>
            <w:tcBorders>
              <w:top w:val="single" w:sz="6" w:space="0" w:color="000000"/>
              <w:left w:val="single" w:sz="6" w:space="0" w:color="000000"/>
              <w:right w:val="single" w:sz="6" w:space="0" w:color="000000"/>
            </w:tcBorders>
          </w:tcPr>
          <w:p w:rsidR="006E0E86" w:rsidRPr="007541B3" w:rsidRDefault="006E0E86" w:rsidP="00A72108">
            <w:pPr>
              <w:jc w:val="center"/>
              <w:rPr>
                <w:color w:val="000000" w:themeColor="text1"/>
                <w:lang w:val="en-US"/>
              </w:rPr>
            </w:pPr>
            <w:r>
              <w:rPr>
                <w:color w:val="000000" w:themeColor="text1"/>
              </w:rPr>
              <w:lastRenderedPageBreak/>
              <w:t>4</w:t>
            </w:r>
          </w:p>
        </w:tc>
        <w:tc>
          <w:tcPr>
            <w:tcW w:w="2623" w:type="dxa"/>
            <w:vMerge w:val="restart"/>
            <w:tcBorders>
              <w:top w:val="single" w:sz="6" w:space="0" w:color="000000"/>
              <w:left w:val="single" w:sz="6" w:space="0" w:color="000000"/>
              <w:right w:val="single" w:sz="6" w:space="0" w:color="000000"/>
            </w:tcBorders>
          </w:tcPr>
          <w:p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A72108">
            <w:pPr>
              <w:rPr>
                <w:color w:val="000000"/>
              </w:rPr>
            </w:pPr>
            <w:r w:rsidRPr="00D5164C">
              <w:rPr>
                <w:color w:val="000000"/>
              </w:rPr>
              <w:t xml:space="preserve">- получение информации о нормативных правовых актах (их отдельных положениях), содержащих </w:t>
            </w:r>
            <w:r w:rsidRPr="00D5164C">
              <w:rPr>
                <w:color w:val="000000"/>
              </w:rPr>
              <w:lastRenderedPageBreak/>
              <w:t>обязательные требования, оценка соблюдения которых осуществляется в рамках контрольных мероприятий</w:t>
            </w:r>
          </w:p>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 xml:space="preserve">по </w:t>
            </w:r>
            <w:proofErr w:type="spellStart"/>
            <w:r w:rsidRPr="00C837AD">
              <w:rPr>
                <w:color w:val="000000" w:themeColor="text1"/>
              </w:rPr>
              <w:t>видео-конференц-связи</w:t>
            </w:r>
            <w:proofErr w:type="spellEnd"/>
            <w:r>
              <w:rPr>
                <w:color w:val="000000" w:themeColor="text1"/>
              </w:rPr>
              <w:t xml:space="preserve"> и </w:t>
            </w:r>
            <w:r w:rsidRPr="00C837AD">
              <w:rPr>
                <w:color w:val="000000" w:themeColor="text1"/>
              </w:rPr>
              <w:t>на личном приеме</w:t>
            </w:r>
          </w:p>
          <w:p w:rsidR="006E0E86" w:rsidRPr="00C837AD" w:rsidRDefault="006E0E86" w:rsidP="00A72108">
            <w:pPr>
              <w:pStyle w:val="s1"/>
              <w:shd w:val="clear" w:color="auto" w:fill="FFFFFF"/>
              <w:spacing w:before="0" w:beforeAutospacing="0" w:after="0" w:afterAutospacing="0"/>
              <w:rPr>
                <w:color w:val="000000" w:themeColor="text1"/>
              </w:rPr>
            </w:pPr>
          </w:p>
          <w:p w:rsidR="006E0E86" w:rsidRPr="00C837AD" w:rsidRDefault="006E0E86" w:rsidP="00A72108">
            <w:pPr>
              <w:pStyle w:val="s1"/>
              <w:shd w:val="clear" w:color="auto" w:fill="FFFFFF"/>
              <w:spacing w:before="0" w:beforeAutospacing="0" w:after="0" w:afterAutospacing="0"/>
              <w:rPr>
                <w:color w:val="000000" w:themeColor="text1"/>
              </w:rPr>
            </w:pPr>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rsidR="006E0E86" w:rsidRPr="000066FA" w:rsidRDefault="006E0E86" w:rsidP="00A72108">
            <w:pPr>
              <w:rPr>
                <w:color w:val="000000" w:themeColor="text1"/>
              </w:rPr>
            </w:pP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88056E">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6E0E86" w:rsidRDefault="006E0E86" w:rsidP="00A72108">
            <w:pPr>
              <w:jc w:val="center"/>
              <w:rPr>
                <w:color w:val="000000" w:themeColor="text1"/>
              </w:rPr>
            </w:pPr>
          </w:p>
        </w:tc>
        <w:tc>
          <w:tcPr>
            <w:tcW w:w="2623" w:type="dxa"/>
            <w:vMerge/>
            <w:tcBorders>
              <w:left w:val="single" w:sz="6" w:space="0" w:color="000000"/>
              <w:right w:val="single" w:sz="6" w:space="0" w:color="000000"/>
            </w:tcBorders>
          </w:tcPr>
          <w:p w:rsidR="006E0E86" w:rsidRPr="00C837AD"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2048" w:type="dxa"/>
            <w:tcBorders>
              <w:top w:val="single" w:sz="6" w:space="0" w:color="000000"/>
              <w:left w:val="single" w:sz="6" w:space="0" w:color="000000"/>
              <w:bottom w:val="single" w:sz="6" w:space="0" w:color="000000"/>
              <w:right w:val="single" w:sz="6" w:space="0" w:color="000000"/>
            </w:tcBorders>
          </w:tcPr>
          <w:p w:rsidR="006E0E86" w:rsidRPr="007E5ED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31" w:type="dxa"/>
            <w:tcBorders>
              <w:top w:val="single" w:sz="6" w:space="0" w:color="000000"/>
              <w:left w:val="single" w:sz="6" w:space="0" w:color="000000"/>
              <w:bottom w:val="single" w:sz="6" w:space="0" w:color="000000"/>
              <w:right w:val="single" w:sz="6" w:space="0" w:color="000000"/>
            </w:tcBorders>
          </w:tcPr>
          <w:p w:rsidR="006E0E86" w:rsidRPr="00587CE5" w:rsidRDefault="00D17C46" w:rsidP="0088056E">
            <w:pPr>
              <w:rPr>
                <w:i/>
                <w:iCs/>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2623" w:type="dxa"/>
            <w:vMerge/>
            <w:tcBorders>
              <w:left w:val="single" w:sz="6" w:space="0" w:color="000000"/>
              <w:right w:val="single" w:sz="6" w:space="0" w:color="000000"/>
            </w:tcBorders>
          </w:tcPr>
          <w:p w:rsidR="006E0E86" w:rsidRPr="00D5164C" w:rsidRDefault="006E0E86"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587CE5" w:rsidRDefault="00B15046" w:rsidP="00961735">
            <w:pPr>
              <w:pStyle w:val="s1"/>
              <w:shd w:val="clear" w:color="auto" w:fill="FFFFFF"/>
              <w:rPr>
                <w:color w:val="000000"/>
              </w:rPr>
            </w:pPr>
            <w:r w:rsidRPr="00B15046">
              <w:rPr>
                <w:color w:val="000000" w:themeColor="text1"/>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должностным лицом, уполномоченным осуществлять муниципальный контроль на автомобильном транспорте (в случае поступления в </w:t>
            </w:r>
            <w:r w:rsidRPr="00B15046">
              <w:rPr>
                <w:color w:val="000000" w:themeColor="text1"/>
              </w:rPr>
              <w:lastRenderedPageBreak/>
              <w:t>администрацию пяти и более однотипных обращений контролируемых лиц и их представителей)</w:t>
            </w:r>
            <w:bookmarkStart w:id="8" w:name="_GoBack"/>
            <w:bookmarkEnd w:id="8"/>
          </w:p>
        </w:tc>
        <w:tc>
          <w:tcPr>
            <w:tcW w:w="2048" w:type="dxa"/>
            <w:tcBorders>
              <w:top w:val="single" w:sz="6" w:space="0" w:color="000000"/>
              <w:left w:val="single" w:sz="6" w:space="0" w:color="000000"/>
              <w:bottom w:val="single" w:sz="6" w:space="0" w:color="000000"/>
              <w:right w:val="single" w:sz="6" w:space="0" w:color="000000"/>
            </w:tcBorders>
          </w:tcPr>
          <w:p w:rsidR="006E0E86" w:rsidRPr="000066FA" w:rsidRDefault="00B353F3" w:rsidP="00A72108">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A72108">
            <w:pPr>
              <w:rPr>
                <w:color w:val="000000" w:themeColor="text1"/>
              </w:rPr>
            </w:pPr>
          </w:p>
        </w:tc>
        <w:tc>
          <w:tcPr>
            <w:tcW w:w="1931" w:type="dxa"/>
            <w:tcBorders>
              <w:top w:val="single" w:sz="6" w:space="0" w:color="000000"/>
              <w:left w:val="single" w:sz="6" w:space="0" w:color="000000"/>
              <w:bottom w:val="single" w:sz="6" w:space="0" w:color="000000"/>
              <w:right w:val="single" w:sz="6" w:space="0" w:color="000000"/>
            </w:tcBorders>
          </w:tcPr>
          <w:p w:rsidR="006E0E86" w:rsidRPr="00926515" w:rsidRDefault="00D17C46" w:rsidP="0088056E">
            <w:pPr>
              <w:rPr>
                <w:color w:val="000000" w:themeColor="text1"/>
              </w:rPr>
            </w:pPr>
            <w:r>
              <w:rPr>
                <w:color w:val="000000" w:themeColor="text1"/>
              </w:rPr>
              <w:t>Администрация</w:t>
            </w:r>
            <w:r w:rsidR="0088056E">
              <w:rPr>
                <w:color w:val="000000" w:themeColor="text1"/>
              </w:rPr>
              <w:t xml:space="preserve"> </w:t>
            </w:r>
            <w:r w:rsidRPr="00D17C46">
              <w:rPr>
                <w:color w:val="000000"/>
              </w:rPr>
              <w:t>муниципального района Клявлинский Самарской области</w:t>
            </w:r>
          </w:p>
        </w:tc>
      </w:tr>
      <w:tr w:rsidR="0088056E" w:rsidRPr="003C5466" w:rsidTr="002B3DF7">
        <w:tc>
          <w:tcPr>
            <w:tcW w:w="484" w:type="dxa"/>
            <w:tcBorders>
              <w:left w:val="single" w:sz="6" w:space="0" w:color="000000"/>
              <w:right w:val="single" w:sz="6" w:space="0" w:color="000000"/>
            </w:tcBorders>
          </w:tcPr>
          <w:p w:rsidR="00B353F3" w:rsidRPr="00D5164C" w:rsidRDefault="00B353F3" w:rsidP="00A72108">
            <w:pPr>
              <w:rPr>
                <w:color w:val="000000" w:themeColor="text1"/>
              </w:rPr>
            </w:pPr>
          </w:p>
        </w:tc>
        <w:tc>
          <w:tcPr>
            <w:tcW w:w="2623" w:type="dxa"/>
            <w:tcBorders>
              <w:left w:val="single" w:sz="6" w:space="0" w:color="000000"/>
              <w:right w:val="single" w:sz="6" w:space="0" w:color="000000"/>
            </w:tcBorders>
          </w:tcPr>
          <w:p w:rsidR="00B353F3" w:rsidRPr="00D5164C" w:rsidRDefault="00B353F3" w:rsidP="00A72108">
            <w:pPr>
              <w:rPr>
                <w:color w:val="000000" w:themeColor="text1"/>
              </w:rPr>
            </w:pPr>
          </w:p>
        </w:tc>
        <w:tc>
          <w:tcPr>
            <w:tcW w:w="3099" w:type="dxa"/>
            <w:tcBorders>
              <w:top w:val="single" w:sz="6" w:space="0" w:color="000000"/>
              <w:left w:val="single" w:sz="6" w:space="0" w:color="000000"/>
              <w:bottom w:val="single" w:sz="6" w:space="0" w:color="000000"/>
              <w:right w:val="single" w:sz="6" w:space="0" w:color="000000"/>
            </w:tcBorders>
          </w:tcPr>
          <w:p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2048" w:type="dxa"/>
            <w:tcBorders>
              <w:top w:val="single" w:sz="6" w:space="0" w:color="000000"/>
              <w:left w:val="single" w:sz="6" w:space="0" w:color="000000"/>
              <w:bottom w:val="single" w:sz="6" w:space="0" w:color="000000"/>
              <w:right w:val="single" w:sz="6" w:space="0" w:color="000000"/>
            </w:tcBorders>
          </w:tcPr>
          <w:p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31" w:type="dxa"/>
            <w:tcBorders>
              <w:top w:val="single" w:sz="6" w:space="0" w:color="000000"/>
              <w:left w:val="single" w:sz="6" w:space="0" w:color="000000"/>
              <w:bottom w:val="single" w:sz="6" w:space="0" w:color="000000"/>
              <w:right w:val="single" w:sz="6" w:space="0" w:color="000000"/>
            </w:tcBorders>
          </w:tcPr>
          <w:p w:rsidR="00B353F3" w:rsidRDefault="00D17C46" w:rsidP="0088056E">
            <w:pPr>
              <w:rPr>
                <w:color w:val="000000" w:themeColor="text1"/>
              </w:rPr>
            </w:pPr>
            <w:r>
              <w:rPr>
                <w:color w:val="000000" w:themeColor="text1"/>
              </w:rPr>
              <w:t>Администрация</w:t>
            </w:r>
            <w:r w:rsidRPr="00D17C46">
              <w:rPr>
                <w:color w:val="000000"/>
              </w:rPr>
              <w:t xml:space="preserve"> муниципального района Клявлинский Самарской области</w:t>
            </w:r>
          </w:p>
        </w:tc>
      </w:tr>
      <w:tr w:rsidR="0088056E" w:rsidRPr="003C5466" w:rsidTr="002B3DF7">
        <w:tc>
          <w:tcPr>
            <w:tcW w:w="484" w:type="dxa"/>
            <w:tcBorders>
              <w:left w:val="single" w:sz="6" w:space="0" w:color="000000"/>
              <w:bottom w:val="single" w:sz="6" w:space="0" w:color="000000"/>
              <w:right w:val="single" w:sz="6" w:space="0" w:color="000000"/>
            </w:tcBorders>
          </w:tcPr>
          <w:p w:rsidR="002B3DF7" w:rsidRPr="00D5164C" w:rsidRDefault="00A02D8E" w:rsidP="00A72108">
            <w:pPr>
              <w:rPr>
                <w:color w:val="000000" w:themeColor="text1"/>
              </w:rPr>
            </w:pPr>
            <w:r>
              <w:rPr>
                <w:color w:val="000000" w:themeColor="text1"/>
              </w:rPr>
              <w:t>5.</w:t>
            </w:r>
          </w:p>
        </w:tc>
        <w:tc>
          <w:tcPr>
            <w:tcW w:w="2623" w:type="dxa"/>
            <w:tcBorders>
              <w:left w:val="single" w:sz="6" w:space="0" w:color="000000"/>
              <w:bottom w:val="single" w:sz="6" w:space="0" w:color="000000"/>
              <w:right w:val="single" w:sz="6" w:space="0" w:color="000000"/>
            </w:tcBorders>
          </w:tcPr>
          <w:p w:rsidR="002B3DF7" w:rsidRPr="00D5164C" w:rsidRDefault="00901656" w:rsidP="00A72108">
            <w:pPr>
              <w:rPr>
                <w:color w:val="000000" w:themeColor="text1"/>
              </w:rPr>
            </w:pPr>
            <w:r>
              <w:t>Проведение профилактических визитов</w:t>
            </w:r>
          </w:p>
        </w:tc>
        <w:tc>
          <w:tcPr>
            <w:tcW w:w="3099" w:type="dxa"/>
            <w:tcBorders>
              <w:top w:val="single" w:sz="6" w:space="0" w:color="000000"/>
              <w:left w:val="single" w:sz="6" w:space="0" w:color="000000"/>
              <w:bottom w:val="single" w:sz="6" w:space="0" w:color="000000"/>
              <w:right w:val="single" w:sz="6" w:space="0" w:color="000000"/>
            </w:tcBorders>
          </w:tcPr>
          <w:p w:rsidR="002B3DF7" w:rsidRPr="00982961" w:rsidRDefault="002B3DF7" w:rsidP="00474A44"/>
        </w:tc>
        <w:tc>
          <w:tcPr>
            <w:tcW w:w="2048" w:type="dxa"/>
            <w:tcBorders>
              <w:top w:val="single" w:sz="6" w:space="0" w:color="000000"/>
              <w:left w:val="single" w:sz="6" w:space="0" w:color="000000"/>
              <w:bottom w:val="single" w:sz="6" w:space="0" w:color="000000"/>
              <w:right w:val="single" w:sz="6" w:space="0" w:color="000000"/>
            </w:tcBorders>
          </w:tcPr>
          <w:p w:rsidR="0088056E" w:rsidRDefault="0088056E" w:rsidP="00901656"/>
          <w:p w:rsidR="002B3DF7" w:rsidRPr="0088056E" w:rsidRDefault="0088056E" w:rsidP="0088056E">
            <w:r>
              <w:t>В соответствии с утвержденным перечнем организаций, предлагаемых для проведения профилактического визита</w:t>
            </w:r>
          </w:p>
        </w:tc>
        <w:tc>
          <w:tcPr>
            <w:tcW w:w="1931" w:type="dxa"/>
            <w:tcBorders>
              <w:top w:val="single" w:sz="6" w:space="0" w:color="000000"/>
              <w:left w:val="single" w:sz="6" w:space="0" w:color="000000"/>
              <w:bottom w:val="single" w:sz="6" w:space="0" w:color="000000"/>
              <w:right w:val="single" w:sz="6" w:space="0" w:color="000000"/>
            </w:tcBorders>
          </w:tcPr>
          <w:p w:rsidR="002B3DF7" w:rsidRPr="009B73D8" w:rsidRDefault="00F91F61" w:rsidP="0088056E">
            <w:pPr>
              <w:pStyle w:val="ad"/>
            </w:pPr>
            <w:r w:rsidRPr="00F91F61">
              <w:rPr>
                <w:color w:val="000000" w:themeColor="text1"/>
              </w:rPr>
              <w:t>Администрация муниципального района Клявлинский Самарской области</w:t>
            </w:r>
          </w:p>
        </w:tc>
      </w:tr>
    </w:tbl>
    <w:p w:rsidR="003C5466" w:rsidRPr="00A72108" w:rsidRDefault="003C5466" w:rsidP="00A72108">
      <w:pPr>
        <w:pStyle w:val="s1"/>
        <w:shd w:val="clear" w:color="auto" w:fill="FFFFFF"/>
        <w:spacing w:before="0" w:beforeAutospacing="0" w:after="0" w:afterAutospacing="0"/>
        <w:ind w:firstLine="709"/>
        <w:rPr>
          <w:color w:val="22272F"/>
        </w:rPr>
      </w:pPr>
    </w:p>
    <w:p w:rsidR="0076056A" w:rsidRPr="00A72108" w:rsidRDefault="0076056A" w:rsidP="00A72108">
      <w:pPr>
        <w:pStyle w:val="s1"/>
        <w:shd w:val="clear" w:color="auto" w:fill="FFFFFF"/>
        <w:spacing w:before="0" w:beforeAutospacing="0" w:after="0" w:afterAutospacing="0"/>
        <w:jc w:val="center"/>
        <w:rPr>
          <w:color w:val="22272F"/>
        </w:rPr>
      </w:pPr>
      <w:r w:rsidRPr="00A72108">
        <w:rPr>
          <w:color w:val="22272F"/>
        </w:rPr>
        <w:t>4. Показатели результативности и эффективности программы профилактики</w:t>
      </w:r>
    </w:p>
    <w:p w:rsidR="007F1790" w:rsidRPr="00A72108" w:rsidRDefault="007F1790" w:rsidP="00A72108">
      <w:pPr>
        <w:autoSpaceDE w:val="0"/>
        <w:autoSpaceDN w:val="0"/>
        <w:adjustRightInd w:val="0"/>
        <w:jc w:val="both"/>
        <w:rPr>
          <w:color w:val="22272F"/>
        </w:rPr>
      </w:pPr>
    </w:p>
    <w:p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w:t>
            </w:r>
            <w:r w:rsidRPr="009D454E">
              <w:t xml:space="preserve"> </w:t>
            </w:r>
            <w:proofErr w:type="spellStart"/>
            <w:proofErr w:type="gramStart"/>
            <w:r w:rsidRPr="009D454E">
              <w:t>п</w:t>
            </w:r>
            <w:proofErr w:type="spellEnd"/>
            <w:proofErr w:type="gramEnd"/>
            <w:r w:rsidRPr="009D454E">
              <w:t>/</w:t>
            </w:r>
            <w:proofErr w:type="spellStart"/>
            <w:r w:rsidRPr="009D454E">
              <w:t>п</w:t>
            </w:r>
            <w:proofErr w:type="spellEnd"/>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center"/>
            </w:pPr>
            <w:r>
              <w:lastRenderedPageBreak/>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4</w:t>
            </w:r>
          </w:p>
        </w:tc>
      </w:tr>
      <w:tr w:rsidR="00FA48B2" w:rsidRPr="00FA065D"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100 %</w:t>
            </w:r>
          </w:p>
          <w:p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A72108">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A72108">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A72108">
            <w:pPr>
              <w:autoSpaceDE w:val="0"/>
              <w:autoSpaceDN w:val="0"/>
              <w:adjustRightInd w:val="0"/>
              <w:jc w:val="center"/>
            </w:pPr>
            <w:r>
              <w:t>3</w:t>
            </w:r>
            <w:r w:rsidRPr="009D454E">
              <w:t xml:space="preserve"> </w:t>
            </w:r>
          </w:p>
        </w:tc>
      </w:tr>
    </w:tbl>
    <w:p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 муниципального района Клявлинский Самарской области</w:t>
      </w:r>
      <w:r w:rsidRPr="00A72108">
        <w:rPr>
          <w:color w:val="22272F"/>
        </w:rPr>
        <w:t>.</w:t>
      </w:r>
    </w:p>
    <w:p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w:t>
      </w:r>
      <w:r w:rsidR="0088056E">
        <w:rPr>
          <w:color w:val="22272F"/>
        </w:rPr>
        <w:t>нее 1 июля 2025</w:t>
      </w:r>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8"/>
      <w:headerReference w:type="default" r:id="rId9"/>
      <w:pgSz w:w="11900" w:h="16840"/>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0D0" w:rsidRDefault="00A260D0" w:rsidP="000C41D0">
      <w:r>
        <w:separator/>
      </w:r>
    </w:p>
  </w:endnote>
  <w:endnote w:type="continuationSeparator" w:id="0">
    <w:p w:rsidR="00A260D0" w:rsidRDefault="00A260D0"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0D0" w:rsidRDefault="00A260D0" w:rsidP="000C41D0">
      <w:r>
        <w:separator/>
      </w:r>
    </w:p>
  </w:footnote>
  <w:footnote w:type="continuationSeparator" w:id="0">
    <w:p w:rsidR="00A260D0" w:rsidRDefault="00A260D0"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00498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00498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FA065D">
          <w:rPr>
            <w:rStyle w:val="ac"/>
            <w:noProof/>
          </w:rPr>
          <w:t>9</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498B"/>
    <w:rsid w:val="000066FA"/>
    <w:rsid w:val="000121A6"/>
    <w:rsid w:val="00026888"/>
    <w:rsid w:val="000376C9"/>
    <w:rsid w:val="00081AC1"/>
    <w:rsid w:val="000A0913"/>
    <w:rsid w:val="000A4CBF"/>
    <w:rsid w:val="000C41D0"/>
    <w:rsid w:val="000E238C"/>
    <w:rsid w:val="000F7005"/>
    <w:rsid w:val="000F729E"/>
    <w:rsid w:val="001569B8"/>
    <w:rsid w:val="001635A8"/>
    <w:rsid w:val="00191AF3"/>
    <w:rsid w:val="001B3930"/>
    <w:rsid w:val="001C18B5"/>
    <w:rsid w:val="002211AB"/>
    <w:rsid w:val="002235FA"/>
    <w:rsid w:val="00226AC2"/>
    <w:rsid w:val="00250744"/>
    <w:rsid w:val="0027690A"/>
    <w:rsid w:val="00281C39"/>
    <w:rsid w:val="00284287"/>
    <w:rsid w:val="002A1119"/>
    <w:rsid w:val="002B3DF7"/>
    <w:rsid w:val="002B4D7E"/>
    <w:rsid w:val="002D321F"/>
    <w:rsid w:val="002F07B6"/>
    <w:rsid w:val="00303794"/>
    <w:rsid w:val="00307523"/>
    <w:rsid w:val="003106EB"/>
    <w:rsid w:val="00312946"/>
    <w:rsid w:val="00322ABE"/>
    <w:rsid w:val="003415EC"/>
    <w:rsid w:val="00341DEB"/>
    <w:rsid w:val="003512E0"/>
    <w:rsid w:val="00366C3B"/>
    <w:rsid w:val="00380A0F"/>
    <w:rsid w:val="003A3C4E"/>
    <w:rsid w:val="003C00D2"/>
    <w:rsid w:val="003C30C1"/>
    <w:rsid w:val="003C41DA"/>
    <w:rsid w:val="003C5466"/>
    <w:rsid w:val="003E6F33"/>
    <w:rsid w:val="0040457A"/>
    <w:rsid w:val="00405BBB"/>
    <w:rsid w:val="00410BE7"/>
    <w:rsid w:val="004138C1"/>
    <w:rsid w:val="00424543"/>
    <w:rsid w:val="00424EE0"/>
    <w:rsid w:val="0044715B"/>
    <w:rsid w:val="00471CB9"/>
    <w:rsid w:val="00471E33"/>
    <w:rsid w:val="00471F6F"/>
    <w:rsid w:val="0049608D"/>
    <w:rsid w:val="0049769B"/>
    <w:rsid w:val="004A1847"/>
    <w:rsid w:val="004D063F"/>
    <w:rsid w:val="004E0A9A"/>
    <w:rsid w:val="004F2D80"/>
    <w:rsid w:val="0050151E"/>
    <w:rsid w:val="0050677C"/>
    <w:rsid w:val="00511034"/>
    <w:rsid w:val="00525285"/>
    <w:rsid w:val="005504CA"/>
    <w:rsid w:val="005536B8"/>
    <w:rsid w:val="0056169D"/>
    <w:rsid w:val="00565AFB"/>
    <w:rsid w:val="00582A81"/>
    <w:rsid w:val="00587CE5"/>
    <w:rsid w:val="005A0E14"/>
    <w:rsid w:val="005A3E32"/>
    <w:rsid w:val="005A6F27"/>
    <w:rsid w:val="005B2637"/>
    <w:rsid w:val="005B3B23"/>
    <w:rsid w:val="005D4A85"/>
    <w:rsid w:val="005D64DF"/>
    <w:rsid w:val="005E42BF"/>
    <w:rsid w:val="005E69A1"/>
    <w:rsid w:val="005F73DA"/>
    <w:rsid w:val="00604BAA"/>
    <w:rsid w:val="0060606B"/>
    <w:rsid w:val="006077FA"/>
    <w:rsid w:val="00632CE4"/>
    <w:rsid w:val="00633216"/>
    <w:rsid w:val="00636149"/>
    <w:rsid w:val="00643DA1"/>
    <w:rsid w:val="00655EC7"/>
    <w:rsid w:val="00680B54"/>
    <w:rsid w:val="006929B6"/>
    <w:rsid w:val="006C702B"/>
    <w:rsid w:val="006D4B03"/>
    <w:rsid w:val="006E0E86"/>
    <w:rsid w:val="00727B2C"/>
    <w:rsid w:val="00743EEC"/>
    <w:rsid w:val="007541B3"/>
    <w:rsid w:val="00755C6E"/>
    <w:rsid w:val="0076056A"/>
    <w:rsid w:val="0076760E"/>
    <w:rsid w:val="00774703"/>
    <w:rsid w:val="007934FC"/>
    <w:rsid w:val="00797923"/>
    <w:rsid w:val="007A0BAA"/>
    <w:rsid w:val="007B3773"/>
    <w:rsid w:val="007D66BA"/>
    <w:rsid w:val="007E28F8"/>
    <w:rsid w:val="007E2A9F"/>
    <w:rsid w:val="007E5EDA"/>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8056E"/>
    <w:rsid w:val="008900BF"/>
    <w:rsid w:val="008B3C80"/>
    <w:rsid w:val="008C265F"/>
    <w:rsid w:val="008D7025"/>
    <w:rsid w:val="008F188F"/>
    <w:rsid w:val="008F688B"/>
    <w:rsid w:val="00901656"/>
    <w:rsid w:val="00911FA7"/>
    <w:rsid w:val="00916299"/>
    <w:rsid w:val="00926515"/>
    <w:rsid w:val="009279A9"/>
    <w:rsid w:val="00961735"/>
    <w:rsid w:val="00974921"/>
    <w:rsid w:val="009A14CF"/>
    <w:rsid w:val="009A5FF2"/>
    <w:rsid w:val="009E5B35"/>
    <w:rsid w:val="009E7D10"/>
    <w:rsid w:val="009F0C13"/>
    <w:rsid w:val="00A02D8E"/>
    <w:rsid w:val="00A15641"/>
    <w:rsid w:val="00A20ABC"/>
    <w:rsid w:val="00A260D0"/>
    <w:rsid w:val="00A458F1"/>
    <w:rsid w:val="00A61D00"/>
    <w:rsid w:val="00A71004"/>
    <w:rsid w:val="00A72108"/>
    <w:rsid w:val="00A739B8"/>
    <w:rsid w:val="00A84A91"/>
    <w:rsid w:val="00AD2CD4"/>
    <w:rsid w:val="00AF1240"/>
    <w:rsid w:val="00AF5398"/>
    <w:rsid w:val="00B0238F"/>
    <w:rsid w:val="00B15046"/>
    <w:rsid w:val="00B353F3"/>
    <w:rsid w:val="00B3663D"/>
    <w:rsid w:val="00B45C01"/>
    <w:rsid w:val="00B4757F"/>
    <w:rsid w:val="00B52FB2"/>
    <w:rsid w:val="00B553C7"/>
    <w:rsid w:val="00B57160"/>
    <w:rsid w:val="00B57D68"/>
    <w:rsid w:val="00B712AA"/>
    <w:rsid w:val="00B76CDA"/>
    <w:rsid w:val="00B77819"/>
    <w:rsid w:val="00B90F1F"/>
    <w:rsid w:val="00B9274D"/>
    <w:rsid w:val="00BB1439"/>
    <w:rsid w:val="00BF7530"/>
    <w:rsid w:val="00C01460"/>
    <w:rsid w:val="00C25F85"/>
    <w:rsid w:val="00C33AAD"/>
    <w:rsid w:val="00C3454D"/>
    <w:rsid w:val="00C3470E"/>
    <w:rsid w:val="00C4077D"/>
    <w:rsid w:val="00C52521"/>
    <w:rsid w:val="00C529F3"/>
    <w:rsid w:val="00C542EF"/>
    <w:rsid w:val="00C57B2E"/>
    <w:rsid w:val="00C654A5"/>
    <w:rsid w:val="00C73BBB"/>
    <w:rsid w:val="00C837AD"/>
    <w:rsid w:val="00C83AC0"/>
    <w:rsid w:val="00C92D71"/>
    <w:rsid w:val="00C9338B"/>
    <w:rsid w:val="00CA04CB"/>
    <w:rsid w:val="00CA318B"/>
    <w:rsid w:val="00CA342B"/>
    <w:rsid w:val="00CF1FDE"/>
    <w:rsid w:val="00D07C9C"/>
    <w:rsid w:val="00D17C46"/>
    <w:rsid w:val="00D2543D"/>
    <w:rsid w:val="00D35101"/>
    <w:rsid w:val="00D41C61"/>
    <w:rsid w:val="00D42487"/>
    <w:rsid w:val="00D475FD"/>
    <w:rsid w:val="00D5164C"/>
    <w:rsid w:val="00D55604"/>
    <w:rsid w:val="00D66517"/>
    <w:rsid w:val="00D66745"/>
    <w:rsid w:val="00D84C25"/>
    <w:rsid w:val="00D87A04"/>
    <w:rsid w:val="00D87E9D"/>
    <w:rsid w:val="00D92684"/>
    <w:rsid w:val="00DA6C15"/>
    <w:rsid w:val="00DB2639"/>
    <w:rsid w:val="00DB63F7"/>
    <w:rsid w:val="00DC241A"/>
    <w:rsid w:val="00DE619C"/>
    <w:rsid w:val="00DF5417"/>
    <w:rsid w:val="00DF6A1D"/>
    <w:rsid w:val="00E042C2"/>
    <w:rsid w:val="00E23BEB"/>
    <w:rsid w:val="00E57675"/>
    <w:rsid w:val="00E6403A"/>
    <w:rsid w:val="00E82C5B"/>
    <w:rsid w:val="00EB41B6"/>
    <w:rsid w:val="00EC74B7"/>
    <w:rsid w:val="00ED557F"/>
    <w:rsid w:val="00EE31DE"/>
    <w:rsid w:val="00F4232E"/>
    <w:rsid w:val="00F4254F"/>
    <w:rsid w:val="00F47937"/>
    <w:rsid w:val="00F919A7"/>
    <w:rsid w:val="00F91F61"/>
    <w:rsid w:val="00F97924"/>
    <w:rsid w:val="00FA065D"/>
    <w:rsid w:val="00FA48B2"/>
    <w:rsid w:val="00FC28B3"/>
    <w:rsid w:val="00FD15DA"/>
    <w:rsid w:val="00FD51A0"/>
    <w:rsid w:val="00FD5C1B"/>
    <w:rsid w:val="00FF1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C616-B1FB-4563-84E3-1F6A05DC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cp:lastPrinted>2023-12-27T05:59:00Z</cp:lastPrinted>
  <dcterms:created xsi:type="dcterms:W3CDTF">2023-12-27T05:51:00Z</dcterms:created>
  <dcterms:modified xsi:type="dcterms:W3CDTF">2023-12-27T05:59:00Z</dcterms:modified>
</cp:coreProperties>
</file>