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510405">
        <w:rPr>
          <w:rFonts w:ascii="Times New Roman" w:eastAsia="Times New Roman" w:hAnsi="Times New Roman" w:cs="Times New Roman"/>
          <w:sz w:val="26"/>
          <w:szCs w:val="26"/>
        </w:rPr>
        <w:t>30.0</w:t>
      </w:r>
      <w:r w:rsidR="00CD5A48">
        <w:rPr>
          <w:rFonts w:ascii="Times New Roman" w:eastAsia="Times New Roman" w:hAnsi="Times New Roman" w:cs="Times New Roman"/>
          <w:sz w:val="26"/>
          <w:szCs w:val="26"/>
        </w:rPr>
        <w:t>8</w:t>
      </w:r>
      <w:r w:rsidR="005104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2021  г. № </w:t>
      </w:r>
      <w:r w:rsidR="0051040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D5A4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80152D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375" w:rsidRPr="009D4E53" w:rsidRDefault="00E16375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5A48" w:rsidRPr="00CD5A48" w:rsidRDefault="00CD5A48" w:rsidP="00CD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Плана мероприятий по противодействию </w:t>
      </w:r>
    </w:p>
    <w:p w:rsidR="00CD5A48" w:rsidRPr="00CD5A48" w:rsidRDefault="00CD5A48" w:rsidP="00CD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коррупции в сельском поселении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D5A48" w:rsidRPr="00CD5A48" w:rsidRDefault="00CD5A48" w:rsidP="00CD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2021 год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D5A48" w:rsidRDefault="00CD5A48" w:rsidP="00CD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16375" w:rsidRDefault="00E16375" w:rsidP="00CD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16375" w:rsidRDefault="00E16375" w:rsidP="00CD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D5A48" w:rsidRPr="00CD5A48" w:rsidRDefault="00CD5A48" w:rsidP="00CD5A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основании Указа Президента Российской Федерации от 16.08.2021г. № 478 «О Национальном плане противодействия коррупции на 2021-2024 годы», Администрация сельского поселения Старое </w:t>
      </w:r>
      <w:proofErr w:type="spellStart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ПОСТАНОВЛЯЕТ:</w:t>
      </w:r>
    </w:p>
    <w:p w:rsidR="00CD5A48" w:rsidRPr="00CD5A48" w:rsidRDefault="00CD5A48" w:rsidP="00E16375">
      <w:pPr>
        <w:numPr>
          <w:ilvl w:val="0"/>
          <w:numId w:val="6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прилагаемый  План мероприятий по противодействию коррупции в сельском поселении Старое </w:t>
      </w:r>
      <w:proofErr w:type="spellStart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>Клявлинский</w:t>
      </w:r>
      <w:proofErr w:type="spellEnd"/>
      <w:r w:rsidRPr="00CD5A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2021 год.</w:t>
      </w:r>
    </w:p>
    <w:p w:rsidR="00B67813" w:rsidRPr="00B67813" w:rsidRDefault="00E16375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2. </w:t>
      </w:r>
      <w:r w:rsidR="00B67813"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настоящее постановление в газете «Вести сельского поселения </w:t>
      </w:r>
      <w:r w:rsid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Старое </w:t>
      </w:r>
      <w:proofErr w:type="spellStart"/>
      <w:r w:rsidR="00B67813">
        <w:rPr>
          <w:rFonts w:ascii="Times New Roman" w:eastAsia="Calibri" w:hAnsi="Times New Roman" w:cs="Times New Roman"/>
          <w:sz w:val="26"/>
          <w:szCs w:val="26"/>
          <w:lang w:eastAsia="en-US"/>
        </w:rPr>
        <w:t>Семенкино</w:t>
      </w:r>
      <w:proofErr w:type="spellEnd"/>
      <w:r w:rsidR="00B67813"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B67813" w:rsidRPr="00B67813" w:rsidRDefault="00E16375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3</w:t>
      </w:r>
      <w:r w:rsidR="00B67813"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.  Настоящее постановление вступает в силу со дня его официального опубликования.</w:t>
      </w:r>
    </w:p>
    <w:p w:rsidR="00B67813" w:rsidRPr="00B67813" w:rsidRDefault="00E16375" w:rsidP="00B67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4</w:t>
      </w:r>
      <w:r w:rsidR="00B67813"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</w:t>
      </w:r>
      <w:proofErr w:type="gramStart"/>
      <w:r w:rsidR="00B67813"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B67813" w:rsidRPr="00B678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D31170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813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813" w:rsidRPr="009D4E53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9D4E5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Глава</w:t>
      </w:r>
      <w:r w:rsidR="009F43BA" w:rsidRPr="009D4E53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40587A" w:rsidRPr="009D4E53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9D4E53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9D4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9D4E5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му</w:t>
      </w:r>
      <w:r w:rsidR="009F43BA" w:rsidRPr="009D4E53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9D4E53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E5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9D4E53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9D4E53">
        <w:rPr>
          <w:rFonts w:ascii="Times New Roman" w:hAnsi="Times New Roman" w:cs="Times New Roman"/>
          <w:sz w:val="26"/>
          <w:szCs w:val="26"/>
        </w:rPr>
        <w:tab/>
      </w:r>
      <w:r w:rsidR="008211FE" w:rsidRPr="009D4E53">
        <w:rPr>
          <w:rFonts w:ascii="Times New Roman" w:hAnsi="Times New Roman" w:cs="Times New Roman"/>
          <w:sz w:val="26"/>
          <w:szCs w:val="26"/>
        </w:rPr>
        <w:tab/>
      </w:r>
      <w:r w:rsidR="00D902D4" w:rsidRPr="009D4E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9D4E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D4E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0587A" w:rsidRPr="009D4E53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D31170" w:rsidRPr="009D4E53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6B" w:rsidRPr="009D4E53" w:rsidRDefault="0028606B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6375" w:rsidRDefault="00E16375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16375" w:rsidRDefault="00E16375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7813" w:rsidRPr="009D4E53" w:rsidRDefault="00B67813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>Утвержден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постановлением администрации </w:t>
      </w:r>
    </w:p>
    <w:p w:rsidR="00B67813" w:rsidRPr="00B67813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B67813">
        <w:rPr>
          <w:rFonts w:ascii="Times New Roman" w:hAnsi="Times New Roman" w:cs="Times New Roman"/>
          <w:sz w:val="22"/>
          <w:szCs w:val="26"/>
        </w:rPr>
        <w:t xml:space="preserve">сельского поселения Старое </w:t>
      </w:r>
      <w:proofErr w:type="spellStart"/>
      <w:r w:rsidRPr="00B67813">
        <w:rPr>
          <w:rFonts w:ascii="Times New Roman" w:hAnsi="Times New Roman" w:cs="Times New Roman"/>
          <w:sz w:val="22"/>
          <w:szCs w:val="26"/>
        </w:rPr>
        <w:t>Семенкино</w:t>
      </w:r>
      <w:proofErr w:type="spellEnd"/>
      <w:r w:rsidRPr="00B67813">
        <w:rPr>
          <w:rFonts w:ascii="Times New Roman" w:hAnsi="Times New Roman" w:cs="Times New Roman"/>
          <w:sz w:val="22"/>
          <w:szCs w:val="26"/>
        </w:rPr>
        <w:t xml:space="preserve"> </w:t>
      </w:r>
    </w:p>
    <w:p w:rsidR="00B67813" w:rsidRPr="00E16375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E16375">
        <w:rPr>
          <w:rFonts w:ascii="Times New Roman" w:hAnsi="Times New Roman" w:cs="Times New Roman"/>
          <w:sz w:val="22"/>
          <w:szCs w:val="26"/>
        </w:rPr>
        <w:t xml:space="preserve">муниципального района </w:t>
      </w:r>
      <w:proofErr w:type="spellStart"/>
      <w:r w:rsidRPr="00E16375">
        <w:rPr>
          <w:rFonts w:ascii="Times New Roman" w:hAnsi="Times New Roman" w:cs="Times New Roman"/>
          <w:sz w:val="22"/>
          <w:szCs w:val="26"/>
        </w:rPr>
        <w:t>Клявлинский</w:t>
      </w:r>
      <w:proofErr w:type="spellEnd"/>
    </w:p>
    <w:p w:rsidR="00B67813" w:rsidRPr="00E16375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E16375">
        <w:rPr>
          <w:rFonts w:ascii="Times New Roman" w:hAnsi="Times New Roman" w:cs="Times New Roman"/>
          <w:sz w:val="22"/>
          <w:szCs w:val="26"/>
        </w:rPr>
        <w:t>Самарской области</w:t>
      </w:r>
    </w:p>
    <w:p w:rsidR="00B67813" w:rsidRPr="00E16375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E16375">
        <w:rPr>
          <w:rFonts w:ascii="Times New Roman" w:hAnsi="Times New Roman" w:cs="Times New Roman"/>
          <w:sz w:val="22"/>
          <w:szCs w:val="26"/>
        </w:rPr>
        <w:t xml:space="preserve">от </w:t>
      </w:r>
      <w:r w:rsidR="00510405" w:rsidRPr="00E16375">
        <w:rPr>
          <w:rFonts w:ascii="Times New Roman" w:hAnsi="Times New Roman" w:cs="Times New Roman"/>
          <w:sz w:val="22"/>
          <w:szCs w:val="26"/>
        </w:rPr>
        <w:t>30.</w:t>
      </w:r>
      <w:r w:rsidRPr="00E16375">
        <w:rPr>
          <w:rFonts w:ascii="Times New Roman" w:hAnsi="Times New Roman" w:cs="Times New Roman"/>
          <w:sz w:val="22"/>
          <w:szCs w:val="26"/>
        </w:rPr>
        <w:t>0</w:t>
      </w:r>
      <w:r w:rsidR="00CD5A48" w:rsidRPr="00E16375">
        <w:rPr>
          <w:rFonts w:ascii="Times New Roman" w:hAnsi="Times New Roman" w:cs="Times New Roman"/>
          <w:sz w:val="22"/>
          <w:szCs w:val="26"/>
        </w:rPr>
        <w:t>8</w:t>
      </w:r>
      <w:r w:rsidRPr="00E16375">
        <w:rPr>
          <w:rFonts w:ascii="Times New Roman" w:hAnsi="Times New Roman" w:cs="Times New Roman"/>
          <w:sz w:val="22"/>
          <w:szCs w:val="26"/>
        </w:rPr>
        <w:t xml:space="preserve">.2021г. № </w:t>
      </w:r>
      <w:r w:rsidR="00510405" w:rsidRPr="00E16375">
        <w:rPr>
          <w:rFonts w:ascii="Times New Roman" w:hAnsi="Times New Roman" w:cs="Times New Roman"/>
          <w:sz w:val="22"/>
          <w:szCs w:val="26"/>
        </w:rPr>
        <w:t>2</w:t>
      </w:r>
      <w:r w:rsidR="00CD5A48" w:rsidRPr="00E16375">
        <w:rPr>
          <w:rFonts w:ascii="Times New Roman" w:hAnsi="Times New Roman" w:cs="Times New Roman"/>
          <w:sz w:val="22"/>
          <w:szCs w:val="26"/>
        </w:rPr>
        <w:t>6</w:t>
      </w:r>
      <w:r w:rsidRPr="00E16375">
        <w:rPr>
          <w:rFonts w:ascii="Times New Roman" w:hAnsi="Times New Roman" w:cs="Times New Roman"/>
          <w:sz w:val="22"/>
          <w:szCs w:val="26"/>
        </w:rPr>
        <w:t xml:space="preserve"> </w:t>
      </w:r>
    </w:p>
    <w:p w:rsidR="00B67813" w:rsidRPr="00E16375" w:rsidRDefault="00B67813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A48" w:rsidRPr="00CD5A48" w:rsidRDefault="00CD5A48" w:rsidP="00CD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A48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 ПО ПРОТИВОДЕЙСТВИЮ КОРРУПЦИИ </w:t>
      </w:r>
    </w:p>
    <w:p w:rsidR="00CD5A48" w:rsidRPr="00CD5A48" w:rsidRDefault="00CD5A48" w:rsidP="00CD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A48">
        <w:rPr>
          <w:rFonts w:ascii="Times New Roman" w:eastAsia="Times New Roman" w:hAnsi="Times New Roman" w:cs="Times New Roman"/>
          <w:sz w:val="24"/>
          <w:szCs w:val="24"/>
        </w:rPr>
        <w:t xml:space="preserve">В СЕЛЬСКОМ </w:t>
      </w:r>
      <w:r w:rsidR="00E16375" w:rsidRPr="00E16375">
        <w:rPr>
          <w:rFonts w:ascii="Times New Roman" w:eastAsia="Times New Roman" w:hAnsi="Times New Roman" w:cs="Times New Roman"/>
          <w:sz w:val="24"/>
          <w:szCs w:val="24"/>
        </w:rPr>
        <w:t xml:space="preserve">ПОСЕЛЕНИИ СТАРОЕ СЕМЕНКИНО </w:t>
      </w:r>
      <w:r w:rsidRPr="00CD5A48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КЛЯВЛИНСКИЙ НА 2021 ГОД</w:t>
      </w:r>
    </w:p>
    <w:p w:rsidR="00CD5A48" w:rsidRPr="00CD5A48" w:rsidRDefault="00CD5A48" w:rsidP="00CD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A48" w:rsidRPr="00CD5A48" w:rsidRDefault="00CD5A48" w:rsidP="00CD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934"/>
        <w:gridCol w:w="2268"/>
        <w:gridCol w:w="2268"/>
      </w:tblGrid>
      <w:tr w:rsidR="00CD5A48" w:rsidRPr="00CD5A48" w:rsidTr="00E16375">
        <w:trPr>
          <w:trHeight w:val="485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программы, сроки исполнения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затраты, </w:t>
            </w:r>
          </w:p>
          <w:p w:rsidR="00CD5A48" w:rsidRPr="00CD5A48" w:rsidRDefault="00CD5A48" w:rsidP="00E1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5A48" w:rsidRPr="00CD5A48" w:rsidTr="00391F24">
        <w:trPr>
          <w:trHeight w:val="119"/>
        </w:trPr>
        <w:tc>
          <w:tcPr>
            <w:tcW w:w="10137" w:type="dxa"/>
            <w:gridSpan w:val="4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. Нормативно-правовое обеспечение деятельности по противодействию коррупции</w:t>
            </w:r>
          </w:p>
        </w:tc>
      </w:tr>
      <w:tr w:rsidR="00CD5A48" w:rsidRPr="00CD5A48" w:rsidTr="00391F24">
        <w:trPr>
          <w:trHeight w:val="481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нормативно-правового регулирования противодействия коррупции  в органах местного самоуправления сельского поселения </w:t>
            </w:r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постоянно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06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изменения федерального законодательства, законодательства Самарской области в сфере противодействия коррупции с последующим информированием жителей сельского поселения </w:t>
            </w:r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06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6" w:history="1">
              <w:r w:rsidRPr="00E163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27.07.2010г.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в течение всего периода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119"/>
        </w:trPr>
        <w:tc>
          <w:tcPr>
            <w:tcW w:w="10137" w:type="dxa"/>
            <w:gridSpan w:val="4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. Антикоррупционная экспертиза нормативных правовых актов администрации района</w:t>
            </w:r>
          </w:p>
        </w:tc>
      </w:tr>
      <w:tr w:rsidR="00CD5A48" w:rsidRPr="00CD5A48" w:rsidTr="00391F24">
        <w:trPr>
          <w:trHeight w:val="362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Главы, постоянно 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119"/>
        </w:trPr>
        <w:tc>
          <w:tcPr>
            <w:tcW w:w="10137" w:type="dxa"/>
            <w:gridSpan w:val="4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Организационно-управленческие меры</w:t>
            </w:r>
          </w:p>
        </w:tc>
      </w:tr>
      <w:tr w:rsidR="00CD5A48" w:rsidRPr="00CD5A48" w:rsidTr="00391F24">
        <w:trPr>
          <w:trHeight w:val="481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х деятельностью в качестве членов коллегиальных органов управления этих организаций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481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</w:t>
            </w:r>
            <w:proofErr w:type="gram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представления сведений (далее – отчетный 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2021г.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481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119"/>
        </w:trPr>
        <w:tc>
          <w:tcPr>
            <w:tcW w:w="10137" w:type="dxa"/>
            <w:gridSpan w:val="4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.  Антикоррупционная пропаганда</w:t>
            </w:r>
          </w:p>
        </w:tc>
      </w:tr>
      <w:tr w:rsidR="00CD5A48" w:rsidRPr="00CD5A48" w:rsidTr="00391F24">
        <w:trPr>
          <w:trHeight w:val="362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публикации статей по вопросам противодействия коррупции в газете «Вести сельского поселения </w:t>
            </w:r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481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приема граждан, в том числе выездных приемов ответственными лицами администрации сельского поселения </w:t>
            </w:r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362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работы телефона «горячей линии» по вопросам противодействия коррупции 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06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рассмотрением обращений граждан о злоупотреблениях служебным положением и фактах вымогательства взяток, освещение в  СМИ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Главы, постоянно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843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</w:t>
            </w:r>
            <w:proofErr w:type="spellStart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Главы, 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244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информационного стенда для ознакомления жителей сельского поселения </w:t>
            </w:r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нормативными правовыми актами, с информацией разъяснительного характера о мерах по предупреждению и пресечению фактов коррупции на территории сельского поселения </w:t>
            </w:r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E16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Семенкино</w:t>
            </w:r>
            <w:proofErr w:type="spellEnd"/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Главы, 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3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пресс-конференций, «круглых столов», семинаров, совещаний по антикоррупционной проблематике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3"/>
        </w:trPr>
        <w:tc>
          <w:tcPr>
            <w:tcW w:w="10137" w:type="dxa"/>
            <w:gridSpan w:val="4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.  Кадровая политика</w:t>
            </w:r>
          </w:p>
        </w:tc>
      </w:tr>
      <w:tr w:rsidR="00CD5A48" w:rsidRPr="00CD5A48" w:rsidTr="00391F24">
        <w:trPr>
          <w:trHeight w:val="63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коллективах обстановки нетерпимости к фактам взяточничества, проявления корыстного интереса в ущерб интересам службы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CD5A48" w:rsidRPr="00CD5A48" w:rsidRDefault="00CD5A48" w:rsidP="00CD5A48">
            <w:pPr>
              <w:tabs>
                <w:tab w:val="left" w:pos="435"/>
                <w:tab w:val="center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3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должностных лиц кадровых служб при проверке и анализе сведений о доходах, об имуществе и обязательствах имущественного 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представляемых муниципальными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поселения,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3"/>
        </w:trPr>
        <w:tc>
          <w:tcPr>
            <w:tcW w:w="10137" w:type="dxa"/>
            <w:gridSpan w:val="4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с институтами гражданского общества</w:t>
            </w:r>
          </w:p>
        </w:tc>
      </w:tr>
      <w:tr w:rsidR="00CD5A48" w:rsidRPr="00CD5A48" w:rsidTr="00391F24">
        <w:trPr>
          <w:trHeight w:val="63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организационно-технической, правовой и информационной поддержки формированию и деятельности общественных объединений, создаваемых на территории района в целях противодействия коррупции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Главы, 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CD5A48" w:rsidRPr="00CD5A48" w:rsidTr="00391F24">
        <w:trPr>
          <w:trHeight w:val="63"/>
        </w:trPr>
        <w:tc>
          <w:tcPr>
            <w:tcW w:w="667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34" w:type="dxa"/>
          </w:tcPr>
          <w:p w:rsidR="00CD5A48" w:rsidRPr="00CD5A48" w:rsidRDefault="00CD5A48" w:rsidP="00C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и граждан в совещательных и экспертных мероприятиях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CD5A48" w:rsidRPr="00CD5A48" w:rsidRDefault="00CD5A48" w:rsidP="00C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</w:tbl>
    <w:p w:rsidR="00CD5A48" w:rsidRPr="00CD5A48" w:rsidRDefault="00CD5A48" w:rsidP="00CD5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A48" w:rsidRPr="00CD5A48" w:rsidRDefault="00CD5A48" w:rsidP="00CD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06B" w:rsidRPr="00B67813" w:rsidRDefault="0028606B" w:rsidP="00CD5A4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6"/>
        </w:rPr>
      </w:pPr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587A"/>
    <w:rsid w:val="00423857"/>
    <w:rsid w:val="00443CD4"/>
    <w:rsid w:val="00470238"/>
    <w:rsid w:val="004736A4"/>
    <w:rsid w:val="00475353"/>
    <w:rsid w:val="00483998"/>
    <w:rsid w:val="00484F25"/>
    <w:rsid w:val="004947CD"/>
    <w:rsid w:val="004B0F2F"/>
    <w:rsid w:val="004D62E7"/>
    <w:rsid w:val="00510405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434D"/>
    <w:rsid w:val="00CB2ED6"/>
    <w:rsid w:val="00CB4E94"/>
    <w:rsid w:val="00CD5A48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20E6"/>
    <w:rsid w:val="00DF6D5F"/>
    <w:rsid w:val="00E02ADB"/>
    <w:rsid w:val="00E10D7A"/>
    <w:rsid w:val="00E16375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2C16CCBB8E9F724CA667CD06B4D7E17D33BFABED142D07C18E7A5CDA11K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2021-09-14T10:27:00Z</dcterms:created>
  <dcterms:modified xsi:type="dcterms:W3CDTF">2021-09-14T10:27:00Z</dcterms:modified>
</cp:coreProperties>
</file>