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73" w:rsidRDefault="00E718E0" w:rsidP="003D0E2E">
      <w:pPr>
        <w:spacing w:line="276" w:lineRule="auto"/>
        <w:rPr>
          <w:b/>
        </w:rPr>
      </w:pPr>
      <w:r>
        <w:t xml:space="preserve">                    </w:t>
      </w:r>
      <w:r w:rsidR="00F13573">
        <w:t xml:space="preserve">  </w:t>
      </w:r>
      <w:r w:rsidR="00B07AA7">
        <w:rPr>
          <w:noProof/>
        </w:rPr>
        <w:drawing>
          <wp:inline distT="0" distB="0" distL="0" distR="0">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819150"/>
                    </a:xfrm>
                    <a:prstGeom prst="rect">
                      <a:avLst/>
                    </a:prstGeom>
                    <a:noFill/>
                    <a:ln w="9525">
                      <a:noFill/>
                      <a:miter lim="800000"/>
                      <a:headEnd/>
                      <a:tailEnd/>
                    </a:ln>
                  </pic:spPr>
                </pic:pic>
              </a:graphicData>
            </a:graphic>
          </wp:inline>
        </w:drawing>
      </w:r>
      <w:r w:rsidR="00F13573">
        <w:t xml:space="preserve">                                                                        </w:t>
      </w:r>
    </w:p>
    <w:p w:rsidR="00F13573" w:rsidRDefault="00F13573" w:rsidP="003D0E2E">
      <w:pPr>
        <w:spacing w:line="276" w:lineRule="auto"/>
        <w:rPr>
          <w:b/>
        </w:rPr>
      </w:pPr>
    </w:p>
    <w:p w:rsidR="00F13573" w:rsidRPr="00E718E0" w:rsidRDefault="00F13573" w:rsidP="003D0E2E">
      <w:pPr>
        <w:spacing w:line="276" w:lineRule="auto"/>
        <w:rPr>
          <w:b/>
        </w:rPr>
      </w:pPr>
      <w:r w:rsidRPr="00E718E0">
        <w:rPr>
          <w:b/>
        </w:rPr>
        <w:t xml:space="preserve">      РОССИЙСКАЯ ФЕДЕРАЦИЯ                        </w:t>
      </w:r>
    </w:p>
    <w:p w:rsidR="00F13573" w:rsidRPr="00E718E0" w:rsidRDefault="00F13573" w:rsidP="003D0E2E">
      <w:pPr>
        <w:spacing w:line="276" w:lineRule="auto"/>
        <w:rPr>
          <w:b/>
        </w:rPr>
      </w:pPr>
    </w:p>
    <w:p w:rsidR="00F13573" w:rsidRPr="00E718E0" w:rsidRDefault="00F13573" w:rsidP="003D0E2E">
      <w:pPr>
        <w:spacing w:line="276" w:lineRule="auto"/>
        <w:rPr>
          <w:b/>
        </w:rPr>
      </w:pPr>
      <w:r w:rsidRPr="00E718E0">
        <w:rPr>
          <w:b/>
        </w:rPr>
        <w:t xml:space="preserve">        </w:t>
      </w:r>
      <w:r w:rsidR="00E718E0">
        <w:rPr>
          <w:b/>
        </w:rPr>
        <w:t xml:space="preserve"> </w:t>
      </w:r>
      <w:r w:rsidRPr="00E718E0">
        <w:rPr>
          <w:b/>
        </w:rPr>
        <w:t xml:space="preserve">   АДМИНИСТРАЦИЯ</w:t>
      </w:r>
    </w:p>
    <w:p w:rsidR="00F13573" w:rsidRPr="00E718E0" w:rsidRDefault="00F13573" w:rsidP="003D0E2E">
      <w:pPr>
        <w:spacing w:line="276" w:lineRule="auto"/>
        <w:rPr>
          <w:b/>
        </w:rPr>
      </w:pPr>
      <w:r w:rsidRPr="00E718E0">
        <w:rPr>
          <w:b/>
        </w:rPr>
        <w:t>МУНИЦИПАЛЬНОГО РАЙОНА</w:t>
      </w:r>
    </w:p>
    <w:p w:rsidR="00F13573" w:rsidRPr="00E718E0" w:rsidRDefault="00F13573" w:rsidP="003D0E2E">
      <w:pPr>
        <w:spacing w:line="276" w:lineRule="auto"/>
        <w:rPr>
          <w:b/>
        </w:rPr>
      </w:pPr>
      <w:r w:rsidRPr="00E718E0">
        <w:rPr>
          <w:b/>
        </w:rPr>
        <w:t xml:space="preserve">              КЛЯВЛИНСКИЙ </w:t>
      </w:r>
    </w:p>
    <w:p w:rsidR="00F13573" w:rsidRDefault="00F13573" w:rsidP="003D0E2E">
      <w:pPr>
        <w:spacing w:line="276" w:lineRule="auto"/>
        <w:rPr>
          <w:b/>
        </w:rPr>
      </w:pPr>
      <w:r w:rsidRPr="00E718E0">
        <w:rPr>
          <w:b/>
        </w:rPr>
        <w:t xml:space="preserve">        </w:t>
      </w:r>
      <w:r w:rsidR="00E718E0">
        <w:rPr>
          <w:b/>
        </w:rPr>
        <w:t xml:space="preserve">    </w:t>
      </w:r>
      <w:r w:rsidR="00E718E0" w:rsidRPr="00E718E0">
        <w:rPr>
          <w:b/>
        </w:rPr>
        <w:t>Самарской</w:t>
      </w:r>
      <w:r w:rsidRPr="00E718E0">
        <w:rPr>
          <w:b/>
        </w:rPr>
        <w:t xml:space="preserve"> о</w:t>
      </w:r>
      <w:r w:rsidR="00E718E0" w:rsidRPr="00E718E0">
        <w:rPr>
          <w:b/>
        </w:rPr>
        <w:t>бласти</w:t>
      </w:r>
    </w:p>
    <w:p w:rsidR="00777E3F" w:rsidRPr="00E718E0" w:rsidRDefault="00777E3F" w:rsidP="003D0E2E">
      <w:pPr>
        <w:spacing w:line="276" w:lineRule="auto"/>
        <w:rPr>
          <w:b/>
        </w:rPr>
      </w:pPr>
    </w:p>
    <w:p w:rsidR="00F13573" w:rsidRDefault="00F13573" w:rsidP="003D0E2E">
      <w:pPr>
        <w:spacing w:line="276" w:lineRule="auto"/>
        <w:rPr>
          <w:b/>
        </w:rPr>
      </w:pPr>
      <w:r w:rsidRPr="00E718E0">
        <w:rPr>
          <w:b/>
        </w:rPr>
        <w:t xml:space="preserve">      </w:t>
      </w:r>
      <w:r w:rsidR="00E718E0">
        <w:rPr>
          <w:b/>
        </w:rPr>
        <w:t xml:space="preserve">     </w:t>
      </w:r>
      <w:r w:rsidRPr="00E718E0">
        <w:rPr>
          <w:b/>
        </w:rPr>
        <w:t xml:space="preserve"> </w:t>
      </w:r>
      <w:r w:rsidR="00841B3D" w:rsidRPr="00841B3D">
        <w:rPr>
          <w:b/>
        </w:rPr>
        <w:t>РАСПОРЯЖЕНИЕ</w:t>
      </w:r>
    </w:p>
    <w:p w:rsidR="00841B3D" w:rsidRPr="00E718E0" w:rsidRDefault="00841B3D" w:rsidP="003D0E2E">
      <w:pPr>
        <w:spacing w:line="276" w:lineRule="auto"/>
        <w:rPr>
          <w:b/>
        </w:rPr>
      </w:pPr>
    </w:p>
    <w:p w:rsidR="00AA5D63" w:rsidRPr="00E718E0" w:rsidRDefault="00777E3F" w:rsidP="003D0E2E">
      <w:pPr>
        <w:spacing w:line="276" w:lineRule="auto"/>
        <w:rPr>
          <w:b/>
          <w:u w:val="single"/>
        </w:rPr>
      </w:pPr>
      <w:r w:rsidRPr="00777E3F">
        <w:rPr>
          <w:b/>
          <w:u w:val="single"/>
        </w:rPr>
        <w:t>07.</w:t>
      </w:r>
      <w:r w:rsidR="00B41814" w:rsidRPr="00E718E0">
        <w:rPr>
          <w:b/>
          <w:u w:val="single"/>
        </w:rPr>
        <w:t>0</w:t>
      </w:r>
      <w:r w:rsidR="000330FF">
        <w:rPr>
          <w:b/>
          <w:u w:val="single"/>
        </w:rPr>
        <w:t>5</w:t>
      </w:r>
      <w:r w:rsidR="00B41814" w:rsidRPr="00E718E0">
        <w:rPr>
          <w:b/>
          <w:u w:val="single"/>
        </w:rPr>
        <w:t>.</w:t>
      </w:r>
      <w:r w:rsidR="004B09CB" w:rsidRPr="00E718E0">
        <w:rPr>
          <w:b/>
          <w:u w:val="single"/>
        </w:rPr>
        <w:t>20</w:t>
      </w:r>
      <w:r w:rsidR="000E0480">
        <w:rPr>
          <w:b/>
          <w:u w:val="single"/>
        </w:rPr>
        <w:t>2</w:t>
      </w:r>
      <w:r w:rsidR="001E723A">
        <w:rPr>
          <w:b/>
          <w:u w:val="single"/>
        </w:rPr>
        <w:t>4</w:t>
      </w:r>
      <w:r w:rsidR="00EF4580" w:rsidRPr="00E718E0">
        <w:rPr>
          <w:b/>
          <w:u w:val="single"/>
        </w:rPr>
        <w:t xml:space="preserve"> </w:t>
      </w:r>
      <w:r w:rsidR="00B41814" w:rsidRPr="00E718E0">
        <w:rPr>
          <w:b/>
          <w:u w:val="single"/>
        </w:rPr>
        <w:t>г.</w:t>
      </w:r>
      <w:r w:rsidR="00776515" w:rsidRPr="00E718E0">
        <w:rPr>
          <w:b/>
          <w:u w:val="single"/>
        </w:rPr>
        <w:t xml:space="preserve"> №</w:t>
      </w:r>
      <w:r>
        <w:rPr>
          <w:b/>
          <w:u w:val="single"/>
        </w:rPr>
        <w:t xml:space="preserve"> 74</w:t>
      </w:r>
      <w:r w:rsidR="00776515" w:rsidRPr="00E718E0">
        <w:rPr>
          <w:b/>
          <w:u w:val="single"/>
        </w:rPr>
        <w:t xml:space="preserve">  </w:t>
      </w:r>
      <w:r w:rsidR="00410EF2">
        <w:rPr>
          <w:b/>
          <w:u w:val="single"/>
        </w:rPr>
        <w:t xml:space="preserve"> </w:t>
      </w:r>
      <w:r w:rsidR="00E718E0" w:rsidRPr="00E718E0">
        <w:rPr>
          <w:b/>
          <w:u w:val="single"/>
        </w:rPr>
        <w:t xml:space="preserve">        </w:t>
      </w:r>
    </w:p>
    <w:p w:rsidR="000330FF" w:rsidRPr="000330FF" w:rsidRDefault="000330FF" w:rsidP="000330FF">
      <w:pPr>
        <w:spacing w:line="276" w:lineRule="auto"/>
        <w:rPr>
          <w:sz w:val="28"/>
          <w:szCs w:val="28"/>
        </w:rPr>
      </w:pPr>
      <w:r w:rsidRPr="000330FF">
        <w:rPr>
          <w:sz w:val="28"/>
          <w:szCs w:val="28"/>
        </w:rPr>
        <w:t>Об обеспечении организации, координации и контроля деятельности</w:t>
      </w:r>
    </w:p>
    <w:p w:rsidR="00A849BF" w:rsidRDefault="000330FF" w:rsidP="000330FF">
      <w:pPr>
        <w:spacing w:line="276" w:lineRule="auto"/>
        <w:rPr>
          <w:sz w:val="28"/>
          <w:szCs w:val="28"/>
        </w:rPr>
      </w:pPr>
      <w:r w:rsidRPr="000330FF">
        <w:rPr>
          <w:sz w:val="28"/>
          <w:szCs w:val="28"/>
        </w:rPr>
        <w:t>по исполнению Комплексного плана противодействия идеологии терроризма в Российской Федерации на 2024 – 2028 годы</w:t>
      </w:r>
      <w:r w:rsidR="00A849BF">
        <w:rPr>
          <w:sz w:val="28"/>
          <w:szCs w:val="28"/>
        </w:rPr>
        <w:t xml:space="preserve"> </w:t>
      </w:r>
      <w:r w:rsidR="00F3120E">
        <w:rPr>
          <w:sz w:val="28"/>
          <w:szCs w:val="28"/>
        </w:rPr>
        <w:t>в муниципальном районе Клявлинский</w:t>
      </w:r>
    </w:p>
    <w:p w:rsidR="00EF4580" w:rsidRPr="003D0E2E" w:rsidRDefault="00A849BF" w:rsidP="00373BF2">
      <w:pPr>
        <w:spacing w:line="276" w:lineRule="auto"/>
        <w:rPr>
          <w:sz w:val="28"/>
          <w:szCs w:val="28"/>
        </w:rPr>
      </w:pPr>
      <w:r>
        <w:rPr>
          <w:sz w:val="28"/>
          <w:szCs w:val="28"/>
        </w:rPr>
        <w:t xml:space="preserve"> </w:t>
      </w:r>
      <w:r w:rsidR="00244E81">
        <w:rPr>
          <w:sz w:val="28"/>
          <w:szCs w:val="28"/>
        </w:rPr>
        <w:t xml:space="preserve"> </w:t>
      </w:r>
    </w:p>
    <w:p w:rsidR="004B09CB" w:rsidRPr="003D0E2E" w:rsidRDefault="004B09CB" w:rsidP="003D0E2E">
      <w:pPr>
        <w:spacing w:line="276" w:lineRule="auto"/>
        <w:jc w:val="both"/>
        <w:rPr>
          <w:sz w:val="28"/>
          <w:szCs w:val="28"/>
        </w:rPr>
      </w:pPr>
    </w:p>
    <w:p w:rsidR="00373BF2" w:rsidRPr="00373BF2" w:rsidRDefault="00095C41" w:rsidP="00A849BF">
      <w:pPr>
        <w:autoSpaceDE w:val="0"/>
        <w:autoSpaceDN w:val="0"/>
        <w:adjustRightInd w:val="0"/>
        <w:spacing w:line="360" w:lineRule="auto"/>
        <w:ind w:firstLine="540"/>
        <w:jc w:val="both"/>
        <w:rPr>
          <w:sz w:val="28"/>
          <w:szCs w:val="28"/>
        </w:rPr>
      </w:pPr>
      <w:r>
        <w:rPr>
          <w:rFonts w:ascii="Liberation Serif" w:hAnsi="Liberation Serif"/>
          <w:sz w:val="28"/>
          <w:szCs w:val="28"/>
        </w:rPr>
        <w:t xml:space="preserve">В соответствии с Федеральными законами от 06.10.2003 года </w:t>
      </w:r>
      <w:r>
        <w:rPr>
          <w:rFonts w:ascii="Liberation Serif" w:hAnsi="Liberation Serif"/>
          <w:sz w:val="28"/>
          <w:szCs w:val="28"/>
        </w:rPr>
        <w:br/>
        <w:t>№ 131-ФЗ «Об общих принципах организации местного самоуправления в Российской Федерации», от 25.07.2002 года № 114-ФЗ «О противодействии экстремистской деятельности», от 06.03.2006 года № 35-ФЗ «О противодействии терроризму»,</w:t>
      </w:r>
      <w:r>
        <w:rPr>
          <w:rFonts w:ascii="Liberation Serif" w:hAnsi="Liberation Serif" w:cs="Arial"/>
          <w:color w:val="555555"/>
          <w:sz w:val="18"/>
          <w:szCs w:val="18"/>
        </w:rPr>
        <w:t xml:space="preserve">  </w:t>
      </w:r>
      <w:r>
        <w:rPr>
          <w:rFonts w:ascii="Liberation Serif" w:hAnsi="Liberation Serif"/>
          <w:sz w:val="28"/>
          <w:szCs w:val="28"/>
        </w:rPr>
        <w:t xml:space="preserve">Комплексным планом противодействия идеологии терроризма в Российской Федерации на 2024 - 2028 годы, утверждённым Президентом Российской Федерации 30.12.2023 года  № Пр-2610, с целью реализации государственной политики в сфере профилактики терроризма и экстремизма, минимизации и ликвидации последствий их проявлений на территории  </w:t>
      </w:r>
      <w:r w:rsidRPr="00095C41">
        <w:rPr>
          <w:rFonts w:ascii="Liberation Serif" w:hAnsi="Liberation Serif"/>
          <w:sz w:val="28"/>
          <w:szCs w:val="28"/>
        </w:rPr>
        <w:t>муниципального района Клявлинский</w:t>
      </w:r>
      <w:r>
        <w:rPr>
          <w:rFonts w:ascii="Liberation Serif" w:hAnsi="Liberation Serif"/>
          <w:sz w:val="28"/>
          <w:szCs w:val="28"/>
        </w:rPr>
        <w:t>:</w:t>
      </w:r>
    </w:p>
    <w:p w:rsidR="009F0612" w:rsidRPr="009F0612" w:rsidRDefault="00A849BF" w:rsidP="009F0612">
      <w:pPr>
        <w:spacing w:line="360" w:lineRule="auto"/>
        <w:ind w:firstLine="426"/>
        <w:jc w:val="both"/>
        <w:rPr>
          <w:sz w:val="28"/>
          <w:szCs w:val="28"/>
        </w:rPr>
      </w:pPr>
      <w:r>
        <w:rPr>
          <w:sz w:val="28"/>
          <w:szCs w:val="28"/>
        </w:rPr>
        <w:tab/>
      </w:r>
      <w:r w:rsidR="00373BF2" w:rsidRPr="00373BF2">
        <w:rPr>
          <w:sz w:val="28"/>
          <w:szCs w:val="28"/>
        </w:rPr>
        <w:t xml:space="preserve">1. </w:t>
      </w:r>
      <w:r w:rsidR="00095C41" w:rsidRPr="00095C41">
        <w:rPr>
          <w:sz w:val="28"/>
          <w:szCs w:val="28"/>
        </w:rPr>
        <w:t xml:space="preserve">Назначить ответственным  за  реализацию  мероприятий  Комплексного плана  противодействия </w:t>
      </w:r>
      <w:r w:rsidR="00095C41">
        <w:rPr>
          <w:sz w:val="28"/>
          <w:szCs w:val="28"/>
        </w:rPr>
        <w:t xml:space="preserve"> </w:t>
      </w:r>
      <w:r w:rsidR="00095C41" w:rsidRPr="00095C41">
        <w:rPr>
          <w:sz w:val="28"/>
          <w:szCs w:val="28"/>
        </w:rPr>
        <w:t>идеологии  терроризма в  Российской Федерации   на  2024 - 2028 годы, утверждённого Президентом Российской Федерации 30.12.2023 № Пр-2610 (далее – Комплексный план)</w:t>
      </w:r>
      <w:r w:rsidR="00095C41" w:rsidRPr="00095C41">
        <w:t xml:space="preserve"> </w:t>
      </w:r>
      <w:r w:rsidR="00095C41" w:rsidRPr="00095C41">
        <w:rPr>
          <w:sz w:val="28"/>
          <w:szCs w:val="28"/>
        </w:rPr>
        <w:t>в муниципальном районе Клявлинский</w:t>
      </w:r>
      <w:r w:rsidR="00095C41">
        <w:rPr>
          <w:sz w:val="28"/>
          <w:szCs w:val="28"/>
        </w:rPr>
        <w:t xml:space="preserve"> </w:t>
      </w:r>
      <w:r w:rsidR="00281617">
        <w:rPr>
          <w:sz w:val="28"/>
          <w:szCs w:val="28"/>
        </w:rPr>
        <w:t>первого заместителя Г</w:t>
      </w:r>
      <w:r w:rsidR="00095C41">
        <w:rPr>
          <w:sz w:val="28"/>
          <w:szCs w:val="28"/>
        </w:rPr>
        <w:t>лавы района Колесникова В.И.</w:t>
      </w:r>
      <w:r w:rsidR="00095C41" w:rsidRPr="00095C41">
        <w:rPr>
          <w:sz w:val="28"/>
          <w:szCs w:val="28"/>
        </w:rPr>
        <w:t xml:space="preserve">  </w:t>
      </w:r>
    </w:p>
    <w:p w:rsidR="00102A49" w:rsidRDefault="009F0612" w:rsidP="00095C41">
      <w:pPr>
        <w:pStyle w:val="15"/>
        <w:widowControl/>
        <w:shd w:val="clear" w:color="auto" w:fill="auto"/>
        <w:tabs>
          <w:tab w:val="left" w:pos="1111"/>
        </w:tabs>
        <w:spacing w:line="360" w:lineRule="auto"/>
        <w:ind w:firstLine="709"/>
        <w:jc w:val="both"/>
        <w:rPr>
          <w:sz w:val="28"/>
          <w:szCs w:val="28"/>
        </w:rPr>
      </w:pPr>
      <w:r w:rsidRPr="009F0612">
        <w:rPr>
          <w:sz w:val="28"/>
          <w:szCs w:val="28"/>
        </w:rPr>
        <w:lastRenderedPageBreak/>
        <w:t xml:space="preserve">2. </w:t>
      </w:r>
      <w:r w:rsidR="00102A49" w:rsidRPr="00102A49">
        <w:rPr>
          <w:sz w:val="28"/>
          <w:szCs w:val="28"/>
        </w:rPr>
        <w:t>Определить ответственными исполнителями Комплексного плана, осуществляющими организацию и проведение мероприятий Комплексного плана</w:t>
      </w:r>
      <w:r w:rsidR="00102A49">
        <w:rPr>
          <w:sz w:val="28"/>
          <w:szCs w:val="28"/>
        </w:rPr>
        <w:t>:</w:t>
      </w:r>
      <w:r w:rsidR="00102A49" w:rsidRPr="00102A49">
        <w:rPr>
          <w:sz w:val="28"/>
          <w:szCs w:val="28"/>
        </w:rPr>
        <w:t xml:space="preserve"> </w:t>
      </w:r>
      <w:r w:rsidR="00102A49">
        <w:rPr>
          <w:sz w:val="28"/>
          <w:szCs w:val="28"/>
        </w:rPr>
        <w:t xml:space="preserve"> </w:t>
      </w:r>
    </w:p>
    <w:p w:rsidR="00B01A3D" w:rsidRPr="00B01A3D" w:rsidRDefault="00B01A3D" w:rsidP="00D63352">
      <w:pPr>
        <w:tabs>
          <w:tab w:val="left" w:pos="5800"/>
        </w:tabs>
        <w:spacing w:line="360" w:lineRule="auto"/>
        <w:rPr>
          <w:sz w:val="28"/>
          <w:szCs w:val="28"/>
        </w:rPr>
      </w:pPr>
      <w:r>
        <w:rPr>
          <w:sz w:val="28"/>
          <w:szCs w:val="28"/>
        </w:rPr>
        <w:t xml:space="preserve">         </w:t>
      </w:r>
      <w:r w:rsidRPr="00B01A3D">
        <w:rPr>
          <w:sz w:val="28"/>
          <w:szCs w:val="28"/>
        </w:rPr>
        <w:t>МАУ «Межпоселенческий центр культуры, молодежной политики и спорта</w:t>
      </w:r>
      <w:r w:rsidR="00281617">
        <w:rPr>
          <w:sz w:val="28"/>
          <w:szCs w:val="28"/>
        </w:rPr>
        <w:t>»</w:t>
      </w:r>
      <w:r w:rsidRPr="00B01A3D">
        <w:rPr>
          <w:sz w:val="28"/>
          <w:szCs w:val="28"/>
        </w:rPr>
        <w:t xml:space="preserve"> мун</w:t>
      </w:r>
      <w:r w:rsidR="00281617">
        <w:rPr>
          <w:sz w:val="28"/>
          <w:szCs w:val="28"/>
        </w:rPr>
        <w:t>иципального района Клявлинский</w:t>
      </w:r>
      <w:r w:rsidR="00D63352">
        <w:rPr>
          <w:sz w:val="28"/>
          <w:szCs w:val="28"/>
        </w:rPr>
        <w:t>;</w:t>
      </w:r>
    </w:p>
    <w:p w:rsidR="00840859" w:rsidRPr="00B01A3D" w:rsidRDefault="00B01A3D" w:rsidP="00095C41">
      <w:pPr>
        <w:pStyle w:val="15"/>
        <w:widowControl/>
        <w:shd w:val="clear" w:color="auto" w:fill="auto"/>
        <w:tabs>
          <w:tab w:val="left" w:pos="1111"/>
        </w:tabs>
        <w:spacing w:line="360" w:lineRule="auto"/>
        <w:ind w:firstLine="709"/>
        <w:jc w:val="both"/>
        <w:rPr>
          <w:bCs/>
          <w:sz w:val="28"/>
          <w:szCs w:val="28"/>
        </w:rPr>
      </w:pPr>
      <w:r w:rsidRPr="00B01A3D">
        <w:rPr>
          <w:bCs/>
          <w:sz w:val="28"/>
          <w:szCs w:val="28"/>
        </w:rPr>
        <w:t>Клявлинск</w:t>
      </w:r>
      <w:r>
        <w:rPr>
          <w:bCs/>
          <w:sz w:val="28"/>
          <w:szCs w:val="28"/>
        </w:rPr>
        <w:t>ий отдел</w:t>
      </w:r>
      <w:r w:rsidRPr="00B01A3D">
        <w:rPr>
          <w:bCs/>
          <w:sz w:val="28"/>
          <w:szCs w:val="28"/>
        </w:rPr>
        <w:t xml:space="preserve"> образования Северо-Восточного управления министерства образования и науки Самарской области (по согласованию)</w:t>
      </w:r>
      <w:r w:rsidR="00D63352">
        <w:rPr>
          <w:bCs/>
          <w:sz w:val="28"/>
          <w:szCs w:val="28"/>
        </w:rPr>
        <w:t>;</w:t>
      </w:r>
      <w:r w:rsidRPr="00B01A3D">
        <w:rPr>
          <w:bCs/>
          <w:sz w:val="28"/>
          <w:szCs w:val="28"/>
        </w:rPr>
        <w:t xml:space="preserve">    </w:t>
      </w:r>
    </w:p>
    <w:p w:rsidR="00B01A3D" w:rsidRDefault="00B01A3D" w:rsidP="00D63352">
      <w:pPr>
        <w:spacing w:line="360" w:lineRule="auto"/>
        <w:ind w:firstLine="708"/>
        <w:rPr>
          <w:sz w:val="28"/>
          <w:szCs w:val="28"/>
        </w:rPr>
      </w:pPr>
      <w:r w:rsidRPr="00B01A3D">
        <w:rPr>
          <w:sz w:val="28"/>
          <w:szCs w:val="28"/>
        </w:rPr>
        <w:t xml:space="preserve">ГБУЗ СО «Клявлинская ЦРБ» </w:t>
      </w:r>
      <w:r>
        <w:rPr>
          <w:sz w:val="28"/>
          <w:szCs w:val="28"/>
        </w:rPr>
        <w:t xml:space="preserve"> </w:t>
      </w:r>
      <w:r w:rsidRPr="00B01A3D">
        <w:rPr>
          <w:sz w:val="28"/>
          <w:szCs w:val="28"/>
        </w:rPr>
        <w:t>(по согласованию)</w:t>
      </w:r>
      <w:r w:rsidR="00D63352">
        <w:rPr>
          <w:sz w:val="28"/>
          <w:szCs w:val="28"/>
        </w:rPr>
        <w:t>;</w:t>
      </w:r>
    </w:p>
    <w:p w:rsidR="00746C21" w:rsidRDefault="00746C21" w:rsidP="00D63352">
      <w:pPr>
        <w:pStyle w:val="15"/>
        <w:tabs>
          <w:tab w:val="left" w:pos="1111"/>
        </w:tabs>
        <w:spacing w:line="360" w:lineRule="auto"/>
        <w:ind w:firstLine="709"/>
        <w:jc w:val="both"/>
        <w:rPr>
          <w:sz w:val="28"/>
          <w:szCs w:val="28"/>
        </w:rPr>
      </w:pPr>
      <w:r w:rsidRPr="00746C21">
        <w:rPr>
          <w:sz w:val="28"/>
          <w:szCs w:val="28"/>
        </w:rPr>
        <w:t>ГКУ СО «КЦСОН СВО» отделение Семья муниципального района Клявлинский</w:t>
      </w:r>
      <w:r>
        <w:rPr>
          <w:sz w:val="28"/>
          <w:szCs w:val="28"/>
        </w:rPr>
        <w:t xml:space="preserve"> </w:t>
      </w:r>
      <w:r w:rsidRPr="00746C21">
        <w:rPr>
          <w:sz w:val="28"/>
          <w:szCs w:val="28"/>
        </w:rPr>
        <w:t>(по согласованию)</w:t>
      </w:r>
      <w:r w:rsidR="00D63352">
        <w:rPr>
          <w:sz w:val="28"/>
          <w:szCs w:val="28"/>
        </w:rPr>
        <w:t>;</w:t>
      </w:r>
    </w:p>
    <w:p w:rsidR="00746C21" w:rsidRDefault="00746C21" w:rsidP="00746C21">
      <w:pPr>
        <w:pStyle w:val="15"/>
        <w:tabs>
          <w:tab w:val="left" w:pos="1111"/>
        </w:tabs>
        <w:spacing w:line="360" w:lineRule="auto"/>
        <w:ind w:firstLine="709"/>
        <w:jc w:val="both"/>
        <w:rPr>
          <w:sz w:val="28"/>
          <w:szCs w:val="28"/>
        </w:rPr>
      </w:pPr>
      <w:r w:rsidRPr="00746C21">
        <w:rPr>
          <w:sz w:val="28"/>
          <w:szCs w:val="28"/>
        </w:rPr>
        <w:t>Отдел  по вопросам семьи, опеки, попечительства и демографического развития МКУ «Управление делами» муниципального района Клявлинский</w:t>
      </w:r>
      <w:r w:rsidR="00D63352">
        <w:rPr>
          <w:sz w:val="28"/>
          <w:szCs w:val="28"/>
        </w:rPr>
        <w:t>;</w:t>
      </w:r>
    </w:p>
    <w:p w:rsidR="00746C21" w:rsidRDefault="00D63352" w:rsidP="00746C21">
      <w:pPr>
        <w:pStyle w:val="15"/>
        <w:tabs>
          <w:tab w:val="left" w:pos="1111"/>
        </w:tabs>
        <w:spacing w:line="360" w:lineRule="auto"/>
        <w:ind w:firstLine="709"/>
        <w:jc w:val="both"/>
        <w:rPr>
          <w:sz w:val="28"/>
          <w:szCs w:val="28"/>
        </w:rPr>
      </w:pPr>
      <w:r>
        <w:rPr>
          <w:sz w:val="28"/>
          <w:szCs w:val="28"/>
        </w:rPr>
        <w:t xml:space="preserve">ГКУ Самарской области «Управляющий центр занятости населения» территориальный центр муниципального района Клявлинский </w:t>
      </w:r>
      <w:r w:rsidRPr="00D63352">
        <w:rPr>
          <w:sz w:val="28"/>
          <w:szCs w:val="28"/>
        </w:rPr>
        <w:t>(по согласованию)</w:t>
      </w:r>
      <w:r>
        <w:rPr>
          <w:sz w:val="28"/>
          <w:szCs w:val="28"/>
        </w:rPr>
        <w:t>.</w:t>
      </w:r>
    </w:p>
    <w:p w:rsidR="00840859" w:rsidRDefault="00840859" w:rsidP="00746C21">
      <w:pPr>
        <w:pStyle w:val="15"/>
        <w:widowControl/>
        <w:shd w:val="clear" w:color="auto" w:fill="auto"/>
        <w:tabs>
          <w:tab w:val="left" w:pos="1111"/>
        </w:tabs>
        <w:spacing w:line="360" w:lineRule="auto"/>
        <w:ind w:firstLine="709"/>
        <w:jc w:val="both"/>
        <w:rPr>
          <w:sz w:val="28"/>
          <w:szCs w:val="28"/>
        </w:rPr>
      </w:pPr>
      <w:r>
        <w:rPr>
          <w:sz w:val="28"/>
          <w:szCs w:val="28"/>
        </w:rPr>
        <w:t xml:space="preserve">3. </w:t>
      </w:r>
      <w:r w:rsidRPr="00840859">
        <w:rPr>
          <w:sz w:val="28"/>
          <w:szCs w:val="28"/>
        </w:rPr>
        <w:t xml:space="preserve">Определить соисполнителями Комплексного плана, принимающими участие в проведении мероприятий Комплексного плана, </w:t>
      </w:r>
      <w:r>
        <w:rPr>
          <w:sz w:val="28"/>
          <w:szCs w:val="28"/>
        </w:rPr>
        <w:t>органы местного самоуправления муниципального района Клявлинский.</w:t>
      </w:r>
    </w:p>
    <w:p w:rsidR="00ED018A" w:rsidRDefault="00D63352" w:rsidP="00095C41">
      <w:pPr>
        <w:pStyle w:val="15"/>
        <w:widowControl/>
        <w:shd w:val="clear" w:color="auto" w:fill="auto"/>
        <w:tabs>
          <w:tab w:val="left" w:pos="1111"/>
        </w:tabs>
        <w:spacing w:line="360" w:lineRule="auto"/>
        <w:ind w:firstLine="709"/>
        <w:jc w:val="both"/>
        <w:rPr>
          <w:sz w:val="28"/>
          <w:szCs w:val="28"/>
        </w:rPr>
      </w:pPr>
      <w:r>
        <w:rPr>
          <w:sz w:val="28"/>
          <w:szCs w:val="28"/>
        </w:rPr>
        <w:t>4</w:t>
      </w:r>
      <w:r w:rsidR="00ED018A">
        <w:rPr>
          <w:sz w:val="28"/>
          <w:szCs w:val="28"/>
        </w:rPr>
        <w:t>. О</w:t>
      </w:r>
      <w:r w:rsidR="00ED018A" w:rsidRPr="00ED018A">
        <w:rPr>
          <w:sz w:val="28"/>
          <w:szCs w:val="28"/>
        </w:rPr>
        <w:t>тветственн</w:t>
      </w:r>
      <w:r w:rsidR="00ED018A">
        <w:rPr>
          <w:sz w:val="28"/>
          <w:szCs w:val="28"/>
        </w:rPr>
        <w:t>ому</w:t>
      </w:r>
      <w:r w:rsidR="00ED018A" w:rsidRPr="00ED018A">
        <w:rPr>
          <w:sz w:val="28"/>
          <w:szCs w:val="28"/>
        </w:rPr>
        <w:t xml:space="preserve">  за  реализацию  мероприятий  Комплексного плана  в муниципальном районе Клявлинский</w:t>
      </w:r>
      <w:r w:rsidR="00ED018A">
        <w:rPr>
          <w:sz w:val="28"/>
          <w:szCs w:val="28"/>
        </w:rPr>
        <w:t xml:space="preserve"> </w:t>
      </w:r>
      <w:r w:rsidR="00ED018A" w:rsidRPr="00ED018A">
        <w:rPr>
          <w:sz w:val="28"/>
          <w:szCs w:val="28"/>
        </w:rPr>
        <w:t>Колесников</w:t>
      </w:r>
      <w:r w:rsidR="00ED018A">
        <w:rPr>
          <w:sz w:val="28"/>
          <w:szCs w:val="28"/>
        </w:rPr>
        <w:t>у В.И.:</w:t>
      </w:r>
    </w:p>
    <w:p w:rsidR="00ED018A" w:rsidRDefault="00D63352" w:rsidP="00095C41">
      <w:pPr>
        <w:pStyle w:val="15"/>
        <w:widowControl/>
        <w:shd w:val="clear" w:color="auto" w:fill="auto"/>
        <w:tabs>
          <w:tab w:val="left" w:pos="1111"/>
        </w:tabs>
        <w:spacing w:line="360" w:lineRule="auto"/>
        <w:ind w:firstLine="709"/>
        <w:jc w:val="both"/>
        <w:rPr>
          <w:sz w:val="28"/>
          <w:szCs w:val="28"/>
        </w:rPr>
      </w:pPr>
      <w:r>
        <w:rPr>
          <w:sz w:val="28"/>
          <w:szCs w:val="28"/>
        </w:rPr>
        <w:t>4</w:t>
      </w:r>
      <w:r w:rsidR="00ED018A">
        <w:rPr>
          <w:sz w:val="28"/>
          <w:szCs w:val="28"/>
        </w:rPr>
        <w:t>.1.</w:t>
      </w:r>
      <w:r w:rsidR="00ED018A" w:rsidRPr="00ED018A">
        <w:t xml:space="preserve"> </w:t>
      </w:r>
      <w:r w:rsidR="000147D4">
        <w:rPr>
          <w:sz w:val="28"/>
          <w:szCs w:val="28"/>
        </w:rPr>
        <w:t>о</w:t>
      </w:r>
      <w:r w:rsidR="00ED018A" w:rsidRPr="00ED018A">
        <w:rPr>
          <w:sz w:val="28"/>
          <w:szCs w:val="28"/>
        </w:rPr>
        <w:t>рганизовать изучение Комплексного плана</w:t>
      </w:r>
      <w:r w:rsidR="00ED018A">
        <w:rPr>
          <w:sz w:val="28"/>
          <w:szCs w:val="28"/>
        </w:rPr>
        <w:t xml:space="preserve"> </w:t>
      </w:r>
      <w:r w:rsidR="00102A49" w:rsidRPr="00102A49">
        <w:rPr>
          <w:sz w:val="28"/>
          <w:szCs w:val="28"/>
        </w:rPr>
        <w:t>ответственными исполнителями Комплексного плана, осуществляющими организацию и проведение мероприятий Комплексного плана</w:t>
      </w:r>
      <w:r w:rsidR="000147D4">
        <w:rPr>
          <w:sz w:val="28"/>
          <w:szCs w:val="28"/>
        </w:rPr>
        <w:t>;</w:t>
      </w:r>
    </w:p>
    <w:p w:rsidR="000147D4" w:rsidRPr="000D6D55" w:rsidRDefault="00D63352" w:rsidP="00095C41">
      <w:pPr>
        <w:pStyle w:val="15"/>
        <w:widowControl/>
        <w:shd w:val="clear" w:color="auto" w:fill="auto"/>
        <w:tabs>
          <w:tab w:val="left" w:pos="1111"/>
        </w:tabs>
        <w:spacing w:line="360" w:lineRule="auto"/>
        <w:ind w:firstLine="709"/>
        <w:jc w:val="both"/>
        <w:rPr>
          <w:sz w:val="28"/>
          <w:szCs w:val="28"/>
        </w:rPr>
      </w:pPr>
      <w:r>
        <w:rPr>
          <w:sz w:val="28"/>
          <w:szCs w:val="28"/>
        </w:rPr>
        <w:t>4</w:t>
      </w:r>
      <w:r w:rsidR="000147D4">
        <w:rPr>
          <w:sz w:val="28"/>
          <w:szCs w:val="28"/>
        </w:rPr>
        <w:t xml:space="preserve">.2. </w:t>
      </w:r>
      <w:r w:rsidR="000147D4" w:rsidRPr="000147D4">
        <w:rPr>
          <w:sz w:val="28"/>
          <w:szCs w:val="28"/>
        </w:rPr>
        <w:t>организовать проведение профилактических мероприятий</w:t>
      </w:r>
      <w:r w:rsidR="000147D4" w:rsidRPr="000147D4">
        <w:t xml:space="preserve"> </w:t>
      </w:r>
      <w:r w:rsidR="00102A49" w:rsidRPr="00102A49">
        <w:rPr>
          <w:sz w:val="28"/>
          <w:szCs w:val="28"/>
        </w:rPr>
        <w:t xml:space="preserve">ответственными исполнителями Комплексного плана, осуществляющими организацию и проведение мероприятий Комплексного плана </w:t>
      </w:r>
      <w:r w:rsidR="000147D4" w:rsidRPr="000147D4">
        <w:rPr>
          <w:sz w:val="28"/>
          <w:szCs w:val="28"/>
        </w:rPr>
        <w:t>с учетом задач Комплексного плана;</w:t>
      </w:r>
    </w:p>
    <w:p w:rsidR="009F0612" w:rsidRPr="009F0612" w:rsidRDefault="000147D4" w:rsidP="009F0612">
      <w:pPr>
        <w:spacing w:line="360" w:lineRule="auto"/>
        <w:ind w:firstLine="426"/>
        <w:jc w:val="both"/>
        <w:rPr>
          <w:sz w:val="28"/>
          <w:szCs w:val="28"/>
        </w:rPr>
      </w:pPr>
      <w:r>
        <w:rPr>
          <w:sz w:val="28"/>
          <w:szCs w:val="28"/>
        </w:rPr>
        <w:t xml:space="preserve">    </w:t>
      </w:r>
      <w:r w:rsidR="00D63352">
        <w:rPr>
          <w:sz w:val="28"/>
          <w:szCs w:val="28"/>
        </w:rPr>
        <w:t>5</w:t>
      </w:r>
      <w:r>
        <w:rPr>
          <w:sz w:val="28"/>
          <w:szCs w:val="28"/>
        </w:rPr>
        <w:t xml:space="preserve">. </w:t>
      </w:r>
      <w:r w:rsidRPr="000147D4">
        <w:rPr>
          <w:sz w:val="28"/>
          <w:szCs w:val="28"/>
        </w:rPr>
        <w:t>Назначить координатором по обеспечению исполнения мероприятий Комплексного плана и подготовку сводного отчета о его реализации в муниципальном районе Клявлинский секретаря антитеррористической комиссии муниципального района Клявлинский.</w:t>
      </w:r>
    </w:p>
    <w:p w:rsidR="009F0612" w:rsidRDefault="006E393F" w:rsidP="00102A49">
      <w:pPr>
        <w:spacing w:line="360" w:lineRule="auto"/>
        <w:ind w:firstLine="426"/>
        <w:jc w:val="both"/>
        <w:rPr>
          <w:sz w:val="28"/>
          <w:szCs w:val="28"/>
        </w:rPr>
      </w:pPr>
      <w:r>
        <w:rPr>
          <w:sz w:val="28"/>
          <w:szCs w:val="28"/>
        </w:rPr>
        <w:lastRenderedPageBreak/>
        <w:t xml:space="preserve"> </w:t>
      </w:r>
      <w:r w:rsidR="00102A49">
        <w:rPr>
          <w:sz w:val="28"/>
          <w:szCs w:val="28"/>
        </w:rPr>
        <w:t xml:space="preserve">   </w:t>
      </w:r>
      <w:r w:rsidR="00D63352">
        <w:rPr>
          <w:sz w:val="28"/>
          <w:szCs w:val="28"/>
        </w:rPr>
        <w:t>6</w:t>
      </w:r>
      <w:r w:rsidR="00102A49">
        <w:rPr>
          <w:sz w:val="28"/>
          <w:szCs w:val="28"/>
        </w:rPr>
        <w:t xml:space="preserve">. </w:t>
      </w:r>
      <w:r w:rsidR="00E25626">
        <w:rPr>
          <w:sz w:val="28"/>
          <w:szCs w:val="28"/>
        </w:rPr>
        <w:t>Начальнику организационного отдела Мазуриной О.Ю. о</w:t>
      </w:r>
      <w:r w:rsidR="00102A49" w:rsidRPr="00102A49">
        <w:rPr>
          <w:sz w:val="28"/>
          <w:szCs w:val="28"/>
        </w:rPr>
        <w:t>беспечить внесение изменений</w:t>
      </w:r>
      <w:r w:rsidR="00102A49" w:rsidRPr="00102A49">
        <w:t xml:space="preserve"> </w:t>
      </w:r>
      <w:r w:rsidR="00102A49" w:rsidRPr="00102A49">
        <w:rPr>
          <w:sz w:val="28"/>
          <w:szCs w:val="28"/>
        </w:rPr>
        <w:t xml:space="preserve">в должностные регламенты  (инструкции) </w:t>
      </w:r>
      <w:r w:rsidR="00840859">
        <w:rPr>
          <w:sz w:val="28"/>
          <w:szCs w:val="28"/>
        </w:rPr>
        <w:t>ответственных лиц</w:t>
      </w:r>
      <w:r w:rsidR="00102A49" w:rsidRPr="00102A49">
        <w:rPr>
          <w:sz w:val="28"/>
          <w:szCs w:val="28"/>
        </w:rPr>
        <w:t xml:space="preserve">, </w:t>
      </w:r>
      <w:r w:rsidR="00840859">
        <w:rPr>
          <w:sz w:val="28"/>
          <w:szCs w:val="28"/>
        </w:rPr>
        <w:t xml:space="preserve"> </w:t>
      </w:r>
      <w:r w:rsidR="00102A49" w:rsidRPr="00102A49">
        <w:rPr>
          <w:sz w:val="28"/>
          <w:szCs w:val="28"/>
        </w:rPr>
        <w:t xml:space="preserve"> в части дополнения должностными (функциональными) обязанностями по </w:t>
      </w:r>
      <w:r w:rsidR="00840859">
        <w:rPr>
          <w:sz w:val="28"/>
          <w:szCs w:val="28"/>
        </w:rPr>
        <w:t xml:space="preserve">реализации </w:t>
      </w:r>
      <w:r w:rsidR="00102A49" w:rsidRPr="00102A49">
        <w:rPr>
          <w:sz w:val="28"/>
          <w:szCs w:val="28"/>
        </w:rPr>
        <w:t>мероприятий Комплексного плана.</w:t>
      </w:r>
    </w:p>
    <w:p w:rsidR="00102A49" w:rsidRPr="00102A49" w:rsidRDefault="00102A49" w:rsidP="00102A49">
      <w:pPr>
        <w:spacing w:line="360" w:lineRule="auto"/>
        <w:ind w:firstLine="426"/>
        <w:jc w:val="both"/>
        <w:rPr>
          <w:sz w:val="28"/>
          <w:szCs w:val="28"/>
        </w:rPr>
      </w:pPr>
      <w:r>
        <w:rPr>
          <w:sz w:val="28"/>
          <w:szCs w:val="28"/>
        </w:rPr>
        <w:t xml:space="preserve">     </w:t>
      </w:r>
      <w:r w:rsidR="00D63352">
        <w:rPr>
          <w:sz w:val="28"/>
          <w:szCs w:val="28"/>
        </w:rPr>
        <w:t>7</w:t>
      </w:r>
      <w:r>
        <w:rPr>
          <w:sz w:val="28"/>
          <w:szCs w:val="28"/>
        </w:rPr>
        <w:t xml:space="preserve">. </w:t>
      </w:r>
      <w:r w:rsidRPr="00102A49">
        <w:rPr>
          <w:sz w:val="28"/>
          <w:szCs w:val="28"/>
        </w:rPr>
        <w:t>Утвердить  прилагаемый  Порядок обеспечения организации, координации и контроля деятельности органов местного самоуправления, принимающих участие в реализации Комплексного плана.</w:t>
      </w:r>
    </w:p>
    <w:p w:rsidR="00D8789F" w:rsidRDefault="009578AF" w:rsidP="00D8789F">
      <w:pPr>
        <w:spacing w:line="360" w:lineRule="auto"/>
        <w:ind w:firstLine="426"/>
        <w:jc w:val="both"/>
        <w:rPr>
          <w:sz w:val="28"/>
          <w:szCs w:val="28"/>
        </w:rPr>
      </w:pPr>
      <w:r>
        <w:rPr>
          <w:sz w:val="28"/>
          <w:szCs w:val="28"/>
        </w:rPr>
        <w:t xml:space="preserve"> </w:t>
      </w:r>
      <w:r w:rsidR="00D8789F">
        <w:rPr>
          <w:sz w:val="28"/>
          <w:szCs w:val="28"/>
        </w:rPr>
        <w:t xml:space="preserve">    </w:t>
      </w:r>
      <w:r w:rsidR="00D63352">
        <w:rPr>
          <w:sz w:val="28"/>
          <w:szCs w:val="28"/>
        </w:rPr>
        <w:t>8</w:t>
      </w:r>
      <w:r w:rsidR="00D8789F">
        <w:rPr>
          <w:sz w:val="28"/>
          <w:szCs w:val="28"/>
        </w:rPr>
        <w:t xml:space="preserve">. Разместить настоящее </w:t>
      </w:r>
      <w:r w:rsidR="00841B3D" w:rsidRPr="00841B3D">
        <w:rPr>
          <w:sz w:val="28"/>
          <w:szCs w:val="28"/>
        </w:rPr>
        <w:t>распоряжение</w:t>
      </w:r>
      <w:r w:rsidR="00D8789F">
        <w:rPr>
          <w:sz w:val="28"/>
          <w:szCs w:val="28"/>
        </w:rPr>
        <w:t xml:space="preserve"> в информационно-коммуникационной сети «Интернет»  на официальном сайте </w:t>
      </w:r>
      <w:r>
        <w:rPr>
          <w:sz w:val="28"/>
          <w:szCs w:val="28"/>
        </w:rPr>
        <w:t>а</w:t>
      </w:r>
      <w:r w:rsidR="00D8789F">
        <w:rPr>
          <w:sz w:val="28"/>
          <w:szCs w:val="28"/>
        </w:rPr>
        <w:t>дминистрации муниципального района Клявлинский</w:t>
      </w:r>
    </w:p>
    <w:p w:rsidR="008A7DB9" w:rsidRDefault="00A849BF" w:rsidP="00D8789F">
      <w:pPr>
        <w:spacing w:line="360" w:lineRule="auto"/>
        <w:ind w:firstLine="426"/>
        <w:jc w:val="both"/>
        <w:rPr>
          <w:sz w:val="28"/>
          <w:szCs w:val="28"/>
        </w:rPr>
      </w:pPr>
      <w:r>
        <w:rPr>
          <w:sz w:val="28"/>
          <w:szCs w:val="28"/>
        </w:rPr>
        <w:t xml:space="preserve"> </w:t>
      </w:r>
      <w:r>
        <w:rPr>
          <w:sz w:val="28"/>
          <w:szCs w:val="28"/>
        </w:rPr>
        <w:tab/>
      </w:r>
      <w:r w:rsidR="00D63352">
        <w:rPr>
          <w:sz w:val="28"/>
          <w:szCs w:val="28"/>
        </w:rPr>
        <w:t>9</w:t>
      </w:r>
      <w:r w:rsidR="00575FC5" w:rsidRPr="003D0E2E">
        <w:rPr>
          <w:sz w:val="28"/>
          <w:szCs w:val="28"/>
        </w:rPr>
        <w:t>. Настоящее распоряжение вступает в силу со дня его п</w:t>
      </w:r>
      <w:r w:rsidR="00575FC5">
        <w:rPr>
          <w:sz w:val="28"/>
          <w:szCs w:val="28"/>
        </w:rPr>
        <w:t>одписан</w:t>
      </w:r>
      <w:r w:rsidR="008A7DB9">
        <w:rPr>
          <w:sz w:val="28"/>
          <w:szCs w:val="28"/>
        </w:rPr>
        <w:t xml:space="preserve">ия. </w:t>
      </w:r>
    </w:p>
    <w:p w:rsidR="00575FC5" w:rsidRPr="008A7DB9" w:rsidRDefault="00A849BF" w:rsidP="00A849BF">
      <w:pPr>
        <w:pStyle w:val="Default"/>
        <w:spacing w:line="360" w:lineRule="auto"/>
        <w:jc w:val="both"/>
      </w:pPr>
      <w:r>
        <w:rPr>
          <w:sz w:val="28"/>
          <w:szCs w:val="28"/>
        </w:rPr>
        <w:tab/>
      </w:r>
      <w:r w:rsidR="00D63352">
        <w:rPr>
          <w:sz w:val="28"/>
          <w:szCs w:val="28"/>
        </w:rPr>
        <w:t>10</w:t>
      </w:r>
      <w:r w:rsidR="008A7DB9">
        <w:rPr>
          <w:sz w:val="28"/>
          <w:szCs w:val="28"/>
        </w:rPr>
        <w:t xml:space="preserve">. </w:t>
      </w:r>
      <w:r w:rsidR="00575FC5" w:rsidRPr="003D0E2E">
        <w:rPr>
          <w:sz w:val="28"/>
          <w:szCs w:val="28"/>
        </w:rPr>
        <w:t xml:space="preserve">Контроль за исполнением настоящего </w:t>
      </w:r>
      <w:r w:rsidR="00841B3D" w:rsidRPr="00841B3D">
        <w:rPr>
          <w:sz w:val="28"/>
          <w:szCs w:val="28"/>
        </w:rPr>
        <w:t>распоряжени</w:t>
      </w:r>
      <w:r w:rsidR="00E60C3C">
        <w:rPr>
          <w:sz w:val="28"/>
          <w:szCs w:val="28"/>
        </w:rPr>
        <w:t>я</w:t>
      </w:r>
      <w:r w:rsidR="00575FC5" w:rsidRPr="003D0E2E">
        <w:rPr>
          <w:sz w:val="28"/>
          <w:szCs w:val="28"/>
        </w:rPr>
        <w:t xml:space="preserve">  </w:t>
      </w:r>
      <w:r w:rsidR="009F0612">
        <w:rPr>
          <w:sz w:val="28"/>
          <w:szCs w:val="28"/>
        </w:rPr>
        <w:t>оставляю за собой.</w:t>
      </w:r>
    </w:p>
    <w:p w:rsidR="00575FC5" w:rsidRPr="003D0E2E" w:rsidRDefault="00575FC5" w:rsidP="00A849BF">
      <w:pPr>
        <w:spacing w:line="360" w:lineRule="auto"/>
        <w:ind w:firstLine="567"/>
        <w:jc w:val="both"/>
        <w:rPr>
          <w:sz w:val="28"/>
          <w:szCs w:val="28"/>
        </w:rPr>
      </w:pPr>
      <w:r w:rsidRPr="003D0E2E">
        <w:rPr>
          <w:sz w:val="28"/>
          <w:szCs w:val="28"/>
        </w:rPr>
        <w:t xml:space="preserve"> </w:t>
      </w:r>
    </w:p>
    <w:p w:rsidR="00575FC5" w:rsidRPr="003D0E2E" w:rsidRDefault="00575FC5" w:rsidP="00575FC5">
      <w:pPr>
        <w:spacing w:line="276" w:lineRule="auto"/>
        <w:jc w:val="both"/>
        <w:rPr>
          <w:sz w:val="28"/>
          <w:szCs w:val="28"/>
        </w:rPr>
      </w:pPr>
      <w:r w:rsidRPr="003D0E2E">
        <w:rPr>
          <w:sz w:val="28"/>
          <w:szCs w:val="28"/>
        </w:rPr>
        <w:t xml:space="preserve">       </w:t>
      </w:r>
    </w:p>
    <w:p w:rsidR="008A7DB9" w:rsidRDefault="00281617" w:rsidP="008A7DB9">
      <w:pPr>
        <w:spacing w:line="276" w:lineRule="auto"/>
        <w:jc w:val="both"/>
        <w:rPr>
          <w:sz w:val="28"/>
          <w:szCs w:val="28"/>
        </w:rPr>
      </w:pPr>
      <w:r>
        <w:rPr>
          <w:sz w:val="28"/>
          <w:szCs w:val="28"/>
        </w:rPr>
        <w:t xml:space="preserve">  </w:t>
      </w:r>
      <w:r w:rsidR="00575FC5" w:rsidRPr="003D0E2E">
        <w:rPr>
          <w:sz w:val="28"/>
          <w:szCs w:val="28"/>
        </w:rPr>
        <w:t xml:space="preserve">Глава </w:t>
      </w:r>
      <w:r w:rsidR="008A7DB9">
        <w:rPr>
          <w:sz w:val="28"/>
          <w:szCs w:val="28"/>
        </w:rPr>
        <w:t>муниципального</w:t>
      </w:r>
    </w:p>
    <w:p w:rsidR="00575FC5" w:rsidRPr="003D0E2E" w:rsidRDefault="00281617" w:rsidP="008A7DB9">
      <w:pPr>
        <w:spacing w:line="276" w:lineRule="auto"/>
        <w:jc w:val="both"/>
        <w:rPr>
          <w:sz w:val="28"/>
          <w:szCs w:val="28"/>
        </w:rPr>
      </w:pPr>
      <w:r>
        <w:rPr>
          <w:sz w:val="28"/>
          <w:szCs w:val="28"/>
        </w:rPr>
        <w:t xml:space="preserve">  </w:t>
      </w:r>
      <w:r w:rsidR="00575FC5" w:rsidRPr="003D0E2E">
        <w:rPr>
          <w:sz w:val="28"/>
          <w:szCs w:val="28"/>
        </w:rPr>
        <w:t xml:space="preserve">района  </w:t>
      </w:r>
      <w:r w:rsidR="008A7DB9">
        <w:rPr>
          <w:sz w:val="28"/>
          <w:szCs w:val="28"/>
        </w:rPr>
        <w:t>Клявлинский</w:t>
      </w:r>
      <w:r w:rsidR="00575FC5" w:rsidRPr="003D0E2E">
        <w:rPr>
          <w:sz w:val="28"/>
          <w:szCs w:val="28"/>
        </w:rPr>
        <w:t xml:space="preserve">                                                </w:t>
      </w:r>
      <w:r w:rsidR="004A0512">
        <w:rPr>
          <w:sz w:val="28"/>
          <w:szCs w:val="28"/>
        </w:rPr>
        <w:t xml:space="preserve">     </w:t>
      </w:r>
      <w:bookmarkStart w:id="0" w:name="_GoBack"/>
      <w:bookmarkEnd w:id="0"/>
      <w:r w:rsidR="00575FC5" w:rsidRPr="003D0E2E">
        <w:rPr>
          <w:sz w:val="28"/>
          <w:szCs w:val="28"/>
        </w:rPr>
        <w:t xml:space="preserve">          </w:t>
      </w:r>
      <w:r w:rsidR="001E723A">
        <w:rPr>
          <w:sz w:val="28"/>
          <w:szCs w:val="28"/>
        </w:rPr>
        <w:t>П</w:t>
      </w:r>
      <w:r w:rsidR="00575FC5" w:rsidRPr="003D0E2E">
        <w:rPr>
          <w:sz w:val="28"/>
          <w:szCs w:val="28"/>
        </w:rPr>
        <w:t xml:space="preserve">.Н. </w:t>
      </w:r>
      <w:r w:rsidR="001E723A">
        <w:rPr>
          <w:sz w:val="28"/>
          <w:szCs w:val="28"/>
        </w:rPr>
        <w:t>Климашов</w:t>
      </w:r>
    </w:p>
    <w:p w:rsidR="00575FC5" w:rsidRDefault="00575FC5" w:rsidP="00575FC5">
      <w:pPr>
        <w:spacing w:line="276" w:lineRule="auto"/>
        <w:jc w:val="both"/>
        <w:rPr>
          <w:sz w:val="22"/>
          <w:szCs w:val="22"/>
        </w:rPr>
      </w:pPr>
    </w:p>
    <w:p w:rsidR="004A0512" w:rsidRDefault="004A0512" w:rsidP="00575FC5">
      <w:pPr>
        <w:spacing w:line="276" w:lineRule="auto"/>
        <w:jc w:val="both"/>
        <w:rPr>
          <w:sz w:val="22"/>
          <w:szCs w:val="22"/>
        </w:rPr>
      </w:pPr>
    </w:p>
    <w:p w:rsidR="004A0512" w:rsidRDefault="004A0512" w:rsidP="00575FC5">
      <w:pPr>
        <w:spacing w:line="276" w:lineRule="auto"/>
        <w:jc w:val="both"/>
        <w:rPr>
          <w:sz w:val="22"/>
          <w:szCs w:val="22"/>
        </w:rPr>
      </w:pPr>
    </w:p>
    <w:p w:rsidR="004A0512" w:rsidRDefault="004A0512" w:rsidP="00575FC5">
      <w:pPr>
        <w:spacing w:line="276" w:lineRule="auto"/>
        <w:jc w:val="both"/>
        <w:rPr>
          <w:sz w:val="22"/>
          <w:szCs w:val="22"/>
        </w:rPr>
      </w:pPr>
    </w:p>
    <w:p w:rsidR="004A0512" w:rsidRPr="00474098" w:rsidRDefault="004A0512" w:rsidP="00575FC5">
      <w:pPr>
        <w:spacing w:line="276" w:lineRule="auto"/>
        <w:jc w:val="both"/>
        <w:rPr>
          <w:sz w:val="20"/>
          <w:szCs w:val="20"/>
        </w:rPr>
      </w:pPr>
    </w:p>
    <w:p w:rsidR="00093DD2" w:rsidRDefault="00093DD2" w:rsidP="003D0E2E">
      <w:pPr>
        <w:spacing w:line="276" w:lineRule="auto"/>
        <w:jc w:val="both"/>
        <w:rPr>
          <w:sz w:val="28"/>
          <w:szCs w:val="28"/>
        </w:rPr>
      </w:pPr>
    </w:p>
    <w:p w:rsidR="00777E3F" w:rsidRDefault="00777E3F" w:rsidP="003D0E2E">
      <w:pPr>
        <w:spacing w:line="276" w:lineRule="auto"/>
        <w:jc w:val="both"/>
        <w:rPr>
          <w:sz w:val="28"/>
          <w:szCs w:val="28"/>
        </w:rPr>
      </w:pPr>
    </w:p>
    <w:p w:rsidR="00777E3F" w:rsidRDefault="00777E3F" w:rsidP="003D0E2E">
      <w:pPr>
        <w:spacing w:line="276" w:lineRule="auto"/>
        <w:jc w:val="both"/>
        <w:rPr>
          <w:sz w:val="28"/>
          <w:szCs w:val="28"/>
        </w:rPr>
      </w:pPr>
    </w:p>
    <w:p w:rsidR="00777E3F" w:rsidRDefault="00777E3F" w:rsidP="003D0E2E">
      <w:pPr>
        <w:spacing w:line="276" w:lineRule="auto"/>
        <w:jc w:val="both"/>
        <w:rPr>
          <w:sz w:val="28"/>
          <w:szCs w:val="28"/>
        </w:rPr>
      </w:pPr>
    </w:p>
    <w:p w:rsidR="00777E3F" w:rsidRDefault="00777E3F" w:rsidP="003D0E2E">
      <w:pPr>
        <w:spacing w:line="276" w:lineRule="auto"/>
        <w:jc w:val="both"/>
        <w:rPr>
          <w:sz w:val="28"/>
          <w:szCs w:val="28"/>
        </w:rPr>
      </w:pPr>
    </w:p>
    <w:p w:rsidR="00777E3F" w:rsidRDefault="00777E3F" w:rsidP="003D0E2E">
      <w:pPr>
        <w:spacing w:line="276" w:lineRule="auto"/>
        <w:jc w:val="both"/>
        <w:rPr>
          <w:sz w:val="28"/>
          <w:szCs w:val="28"/>
        </w:rPr>
      </w:pPr>
    </w:p>
    <w:p w:rsidR="00777E3F" w:rsidRDefault="00777E3F" w:rsidP="003D0E2E">
      <w:pPr>
        <w:spacing w:line="276" w:lineRule="auto"/>
        <w:jc w:val="both"/>
        <w:rPr>
          <w:sz w:val="28"/>
          <w:szCs w:val="28"/>
        </w:rPr>
      </w:pPr>
    </w:p>
    <w:p w:rsidR="00777E3F" w:rsidRDefault="00777E3F" w:rsidP="003D0E2E">
      <w:pPr>
        <w:spacing w:line="276" w:lineRule="auto"/>
        <w:jc w:val="both"/>
        <w:rPr>
          <w:sz w:val="28"/>
          <w:szCs w:val="28"/>
        </w:rPr>
      </w:pPr>
    </w:p>
    <w:p w:rsidR="00777E3F" w:rsidRDefault="00777E3F" w:rsidP="003D0E2E">
      <w:pPr>
        <w:spacing w:line="276" w:lineRule="auto"/>
        <w:jc w:val="both"/>
        <w:rPr>
          <w:sz w:val="28"/>
          <w:szCs w:val="28"/>
        </w:rPr>
      </w:pPr>
    </w:p>
    <w:p w:rsidR="00777E3F" w:rsidRDefault="00777E3F" w:rsidP="003D0E2E">
      <w:pPr>
        <w:spacing w:line="276" w:lineRule="auto"/>
        <w:jc w:val="both"/>
        <w:rPr>
          <w:sz w:val="28"/>
          <w:szCs w:val="28"/>
        </w:rPr>
      </w:pPr>
    </w:p>
    <w:p w:rsidR="00777E3F" w:rsidRDefault="00777E3F" w:rsidP="003D0E2E">
      <w:pPr>
        <w:spacing w:line="276" w:lineRule="auto"/>
        <w:jc w:val="both"/>
        <w:rPr>
          <w:sz w:val="28"/>
          <w:szCs w:val="28"/>
        </w:rPr>
      </w:pPr>
    </w:p>
    <w:p w:rsidR="00777E3F" w:rsidRDefault="00777E3F" w:rsidP="003D0E2E">
      <w:pPr>
        <w:spacing w:line="276" w:lineRule="auto"/>
        <w:jc w:val="both"/>
        <w:rPr>
          <w:sz w:val="28"/>
          <w:szCs w:val="28"/>
        </w:rPr>
      </w:pPr>
    </w:p>
    <w:p w:rsidR="00D63352" w:rsidRDefault="00D63352" w:rsidP="003D0E2E">
      <w:pPr>
        <w:spacing w:line="276" w:lineRule="auto"/>
        <w:jc w:val="both"/>
        <w:rPr>
          <w:sz w:val="28"/>
          <w:szCs w:val="28"/>
        </w:rPr>
      </w:pPr>
    </w:p>
    <w:p w:rsidR="00D63352" w:rsidRDefault="00575FC5" w:rsidP="00777E3F">
      <w:pPr>
        <w:spacing w:line="276" w:lineRule="auto"/>
        <w:jc w:val="both"/>
        <w:rPr>
          <w:sz w:val="20"/>
          <w:szCs w:val="20"/>
        </w:rPr>
      </w:pPr>
      <w:r w:rsidRPr="00575FC5">
        <w:rPr>
          <w:sz w:val="20"/>
          <w:szCs w:val="20"/>
        </w:rPr>
        <w:t>Федотова И.И.</w:t>
      </w:r>
    </w:p>
    <w:p w:rsidR="00D63352" w:rsidRDefault="00D63352" w:rsidP="008A7DB9">
      <w:pPr>
        <w:spacing w:line="276" w:lineRule="auto"/>
        <w:jc w:val="right"/>
        <w:rPr>
          <w:sz w:val="20"/>
          <w:szCs w:val="20"/>
        </w:rPr>
      </w:pPr>
    </w:p>
    <w:p w:rsidR="00093DD2" w:rsidRPr="0007210A" w:rsidRDefault="00281617" w:rsidP="008A7DB9">
      <w:pPr>
        <w:spacing w:line="276" w:lineRule="auto"/>
        <w:jc w:val="right"/>
        <w:rPr>
          <w:sz w:val="20"/>
          <w:szCs w:val="20"/>
        </w:rPr>
      </w:pPr>
      <w:r>
        <w:rPr>
          <w:sz w:val="20"/>
          <w:szCs w:val="20"/>
        </w:rPr>
        <w:lastRenderedPageBreak/>
        <w:t>Утвержден</w:t>
      </w:r>
    </w:p>
    <w:p w:rsidR="008A7DB9" w:rsidRPr="0007210A" w:rsidRDefault="00281617" w:rsidP="008A7DB9">
      <w:pPr>
        <w:spacing w:line="276" w:lineRule="auto"/>
        <w:jc w:val="right"/>
        <w:rPr>
          <w:sz w:val="20"/>
          <w:szCs w:val="20"/>
        </w:rPr>
      </w:pPr>
      <w:r>
        <w:rPr>
          <w:sz w:val="20"/>
          <w:szCs w:val="20"/>
        </w:rPr>
        <w:t>распоряжением</w:t>
      </w:r>
      <w:r w:rsidR="00C2060F">
        <w:rPr>
          <w:sz w:val="20"/>
          <w:szCs w:val="20"/>
        </w:rPr>
        <w:t xml:space="preserve"> </w:t>
      </w:r>
      <w:r w:rsidR="000E0480" w:rsidRPr="0007210A">
        <w:rPr>
          <w:sz w:val="20"/>
          <w:szCs w:val="20"/>
        </w:rPr>
        <w:t>администрации</w:t>
      </w:r>
    </w:p>
    <w:p w:rsidR="008A7DB9" w:rsidRPr="0007210A" w:rsidRDefault="008A7DB9" w:rsidP="008A7DB9">
      <w:pPr>
        <w:spacing w:line="276" w:lineRule="auto"/>
        <w:jc w:val="right"/>
        <w:rPr>
          <w:sz w:val="20"/>
          <w:szCs w:val="20"/>
        </w:rPr>
      </w:pPr>
      <w:r w:rsidRPr="0007210A">
        <w:rPr>
          <w:sz w:val="20"/>
          <w:szCs w:val="20"/>
        </w:rPr>
        <w:t xml:space="preserve"> муниципального  района Клявлинский </w:t>
      </w:r>
    </w:p>
    <w:p w:rsidR="008A7DB9" w:rsidRPr="0007210A" w:rsidRDefault="008A7DB9" w:rsidP="008A7DB9">
      <w:pPr>
        <w:spacing w:line="276" w:lineRule="auto"/>
        <w:jc w:val="right"/>
        <w:rPr>
          <w:sz w:val="20"/>
          <w:szCs w:val="20"/>
        </w:rPr>
      </w:pPr>
      <w:r w:rsidRPr="0007210A">
        <w:rPr>
          <w:sz w:val="20"/>
          <w:szCs w:val="20"/>
        </w:rPr>
        <w:t xml:space="preserve">от </w:t>
      </w:r>
      <w:r w:rsidR="00777E3F">
        <w:rPr>
          <w:sz w:val="20"/>
          <w:szCs w:val="20"/>
        </w:rPr>
        <w:t>07</w:t>
      </w:r>
      <w:r w:rsidR="0025572B">
        <w:rPr>
          <w:sz w:val="20"/>
          <w:szCs w:val="20"/>
        </w:rPr>
        <w:t>.0</w:t>
      </w:r>
      <w:r w:rsidR="00E63C29">
        <w:rPr>
          <w:sz w:val="20"/>
          <w:szCs w:val="20"/>
        </w:rPr>
        <w:t>5</w:t>
      </w:r>
      <w:r w:rsidR="0025572B">
        <w:rPr>
          <w:sz w:val="20"/>
          <w:szCs w:val="20"/>
        </w:rPr>
        <w:t>.2024г.</w:t>
      </w:r>
      <w:r w:rsidR="00777E3F">
        <w:rPr>
          <w:sz w:val="20"/>
          <w:szCs w:val="20"/>
        </w:rPr>
        <w:t xml:space="preserve"> </w:t>
      </w:r>
      <w:r w:rsidRPr="0007210A">
        <w:rPr>
          <w:sz w:val="20"/>
          <w:szCs w:val="20"/>
        </w:rPr>
        <w:t>№</w:t>
      </w:r>
      <w:r w:rsidR="00777E3F">
        <w:rPr>
          <w:sz w:val="20"/>
          <w:szCs w:val="20"/>
        </w:rPr>
        <w:t xml:space="preserve"> 74</w:t>
      </w:r>
      <w:r w:rsidR="00E63C29">
        <w:rPr>
          <w:sz w:val="20"/>
          <w:szCs w:val="20"/>
        </w:rPr>
        <w:t xml:space="preserve"> </w:t>
      </w:r>
      <w:r w:rsidRPr="0007210A">
        <w:rPr>
          <w:sz w:val="20"/>
          <w:szCs w:val="20"/>
        </w:rPr>
        <w:t xml:space="preserve">     </w:t>
      </w:r>
    </w:p>
    <w:p w:rsidR="00C2060F" w:rsidRDefault="00C2060F" w:rsidP="00C2060F">
      <w:pPr>
        <w:jc w:val="center"/>
        <w:rPr>
          <w:b/>
          <w:i/>
        </w:rPr>
      </w:pPr>
    </w:p>
    <w:p w:rsidR="00ED7DFD" w:rsidRDefault="00ED7DFD" w:rsidP="00A849BF">
      <w:pPr>
        <w:autoSpaceDE w:val="0"/>
        <w:autoSpaceDN w:val="0"/>
        <w:adjustRightInd w:val="0"/>
        <w:jc w:val="right"/>
        <w:outlineLvl w:val="0"/>
        <w:rPr>
          <w:sz w:val="28"/>
          <w:szCs w:val="28"/>
        </w:rPr>
      </w:pPr>
    </w:p>
    <w:p w:rsidR="00E63C29" w:rsidRPr="0072447E" w:rsidRDefault="00E63C29" w:rsidP="00E63C29">
      <w:pPr>
        <w:pStyle w:val="15"/>
        <w:shd w:val="clear" w:color="auto" w:fill="auto"/>
        <w:tabs>
          <w:tab w:val="left" w:pos="1111"/>
        </w:tabs>
        <w:spacing w:line="360" w:lineRule="auto"/>
        <w:ind w:firstLine="709"/>
        <w:jc w:val="both"/>
        <w:rPr>
          <w:sz w:val="28"/>
          <w:szCs w:val="28"/>
        </w:rPr>
      </w:pPr>
    </w:p>
    <w:p w:rsidR="00E63C29" w:rsidRPr="0072447E" w:rsidRDefault="00E63C29" w:rsidP="00E63C29">
      <w:pPr>
        <w:pStyle w:val="15"/>
        <w:shd w:val="clear" w:color="auto" w:fill="auto"/>
        <w:spacing w:line="240" w:lineRule="auto"/>
        <w:ind w:firstLine="0"/>
        <w:jc w:val="center"/>
        <w:rPr>
          <w:sz w:val="28"/>
          <w:szCs w:val="28"/>
        </w:rPr>
      </w:pPr>
      <w:r w:rsidRPr="0072447E">
        <w:rPr>
          <w:sz w:val="28"/>
          <w:szCs w:val="28"/>
        </w:rPr>
        <w:t>ПОРЯДОК</w:t>
      </w:r>
    </w:p>
    <w:p w:rsidR="00D63352" w:rsidRDefault="00D63352" w:rsidP="00E63C29">
      <w:pPr>
        <w:pStyle w:val="15"/>
        <w:shd w:val="clear" w:color="auto" w:fill="auto"/>
        <w:tabs>
          <w:tab w:val="left" w:pos="1111"/>
        </w:tabs>
        <w:spacing w:line="240" w:lineRule="auto"/>
        <w:ind w:firstLine="0"/>
        <w:jc w:val="center"/>
        <w:rPr>
          <w:sz w:val="28"/>
          <w:szCs w:val="28"/>
        </w:rPr>
      </w:pPr>
      <w:r>
        <w:rPr>
          <w:sz w:val="28"/>
          <w:szCs w:val="28"/>
        </w:rPr>
        <w:t xml:space="preserve"> </w:t>
      </w:r>
      <w:r w:rsidRPr="00D63352">
        <w:rPr>
          <w:sz w:val="28"/>
          <w:szCs w:val="28"/>
        </w:rPr>
        <w:t xml:space="preserve"> обеспечения организации, координации и контроля деятельности органов исполнительной власти, органов местного самоуправления, принимающих участие в </w:t>
      </w:r>
    </w:p>
    <w:p w:rsidR="00E63C29" w:rsidRDefault="00D63352" w:rsidP="00E63C29">
      <w:pPr>
        <w:pStyle w:val="15"/>
        <w:shd w:val="clear" w:color="auto" w:fill="auto"/>
        <w:tabs>
          <w:tab w:val="left" w:pos="1111"/>
        </w:tabs>
        <w:spacing w:line="240" w:lineRule="auto"/>
        <w:ind w:firstLine="0"/>
        <w:jc w:val="center"/>
        <w:rPr>
          <w:sz w:val="28"/>
          <w:szCs w:val="28"/>
        </w:rPr>
      </w:pPr>
      <w:r w:rsidRPr="00D63352">
        <w:rPr>
          <w:sz w:val="28"/>
          <w:szCs w:val="28"/>
        </w:rPr>
        <w:t>реализации Комплексного плана</w:t>
      </w:r>
      <w:r w:rsidR="00281617">
        <w:rPr>
          <w:sz w:val="28"/>
          <w:szCs w:val="28"/>
        </w:rPr>
        <w:t xml:space="preserve"> </w:t>
      </w:r>
      <w:r w:rsidR="00281617" w:rsidRPr="00281617">
        <w:rPr>
          <w:sz w:val="28"/>
          <w:szCs w:val="28"/>
        </w:rPr>
        <w:t>противодействия идеологии терроризма в Российской Федерации на 2024 – 2028 годы в муниципальном районе Клявлинский</w:t>
      </w:r>
    </w:p>
    <w:p w:rsidR="00D63352" w:rsidRPr="0072447E" w:rsidRDefault="00D63352" w:rsidP="00E63C29">
      <w:pPr>
        <w:pStyle w:val="15"/>
        <w:shd w:val="clear" w:color="auto" w:fill="auto"/>
        <w:tabs>
          <w:tab w:val="left" w:pos="1111"/>
        </w:tabs>
        <w:spacing w:line="240" w:lineRule="auto"/>
        <w:ind w:firstLine="0"/>
        <w:jc w:val="center"/>
        <w:rPr>
          <w:sz w:val="28"/>
          <w:szCs w:val="28"/>
        </w:rPr>
      </w:pPr>
    </w:p>
    <w:p w:rsidR="00E63C29" w:rsidRPr="0072447E" w:rsidRDefault="00E63C29" w:rsidP="00E63C29">
      <w:pPr>
        <w:pStyle w:val="15"/>
        <w:shd w:val="clear" w:color="auto" w:fill="auto"/>
        <w:tabs>
          <w:tab w:val="left" w:pos="1111"/>
        </w:tabs>
        <w:spacing w:line="240" w:lineRule="auto"/>
        <w:ind w:firstLine="0"/>
        <w:jc w:val="center"/>
        <w:rPr>
          <w:sz w:val="28"/>
          <w:szCs w:val="28"/>
        </w:rPr>
      </w:pPr>
      <w:r w:rsidRPr="0072447E">
        <w:rPr>
          <w:sz w:val="28"/>
          <w:szCs w:val="28"/>
        </w:rPr>
        <w:t>I. Общие положения</w:t>
      </w:r>
    </w:p>
    <w:p w:rsidR="00E63C29" w:rsidRPr="00FB0994" w:rsidRDefault="00E63C29" w:rsidP="00E63C29">
      <w:pPr>
        <w:pStyle w:val="15"/>
        <w:shd w:val="clear" w:color="auto" w:fill="auto"/>
        <w:tabs>
          <w:tab w:val="left" w:pos="1111"/>
        </w:tabs>
        <w:spacing w:line="360" w:lineRule="auto"/>
        <w:ind w:firstLine="0"/>
        <w:jc w:val="center"/>
        <w:rPr>
          <w:sz w:val="16"/>
          <w:szCs w:val="16"/>
        </w:rPr>
      </w:pPr>
    </w:p>
    <w:p w:rsidR="00E63C29" w:rsidRPr="00473588" w:rsidRDefault="00E63C29" w:rsidP="00E63C29">
      <w:pPr>
        <w:pStyle w:val="15"/>
        <w:shd w:val="clear" w:color="auto" w:fill="auto"/>
        <w:spacing w:line="360" w:lineRule="auto"/>
        <w:ind w:firstLine="709"/>
        <w:jc w:val="both"/>
        <w:rPr>
          <w:sz w:val="28"/>
          <w:szCs w:val="28"/>
        </w:rPr>
      </w:pPr>
      <w:r w:rsidRPr="00473588">
        <w:rPr>
          <w:sz w:val="28"/>
          <w:szCs w:val="28"/>
        </w:rPr>
        <w:t>1. Настоящий Порядок разработан в соответствии с пунктом 6.3 Комплексного плана противодействия идеологии терроризма в Российской Федерации на 2024 – 2028 годы, утвержденного Президентом Российской Федерации 30.12.2023 № Пр-</w:t>
      </w:r>
      <w:r w:rsidR="00281617">
        <w:rPr>
          <w:sz w:val="28"/>
          <w:szCs w:val="28"/>
        </w:rPr>
        <w:t>2610 (далее – Комплексный план)</w:t>
      </w:r>
      <w:r w:rsidRPr="00473588">
        <w:rPr>
          <w:sz w:val="28"/>
          <w:szCs w:val="28"/>
        </w:rPr>
        <w:t xml:space="preserve"> и регулирует вопросы организации и координации деятельности </w:t>
      </w:r>
      <w:r w:rsidRPr="000D6D55">
        <w:rPr>
          <w:sz w:val="28"/>
          <w:szCs w:val="28"/>
        </w:rPr>
        <w:t>орган</w:t>
      </w:r>
      <w:r>
        <w:rPr>
          <w:sz w:val="28"/>
          <w:szCs w:val="28"/>
        </w:rPr>
        <w:t>ов</w:t>
      </w:r>
      <w:r w:rsidRPr="000D6D55">
        <w:rPr>
          <w:sz w:val="28"/>
          <w:szCs w:val="28"/>
        </w:rPr>
        <w:t xml:space="preserve"> исполнительной </w:t>
      </w:r>
      <w:r>
        <w:rPr>
          <w:sz w:val="28"/>
          <w:szCs w:val="28"/>
        </w:rPr>
        <w:t xml:space="preserve">власти </w:t>
      </w:r>
      <w:r w:rsidRPr="000D6D55">
        <w:rPr>
          <w:sz w:val="28"/>
          <w:szCs w:val="28"/>
        </w:rPr>
        <w:t>(государств</w:t>
      </w:r>
      <w:r w:rsidR="00D63352">
        <w:rPr>
          <w:sz w:val="28"/>
          <w:szCs w:val="28"/>
        </w:rPr>
        <w:t>енного органа)</w:t>
      </w:r>
      <w:r w:rsidRPr="00473588">
        <w:rPr>
          <w:sz w:val="28"/>
          <w:szCs w:val="28"/>
        </w:rPr>
        <w:t xml:space="preserve">, органов местного самоуправления </w:t>
      </w:r>
      <w:r w:rsidR="00D63352">
        <w:rPr>
          <w:sz w:val="28"/>
          <w:szCs w:val="28"/>
        </w:rPr>
        <w:t xml:space="preserve"> </w:t>
      </w:r>
      <w:r w:rsidRPr="00473588">
        <w:rPr>
          <w:sz w:val="28"/>
          <w:szCs w:val="28"/>
        </w:rPr>
        <w:t xml:space="preserve">по реализации ими мероприятий Комплексного плана на </w:t>
      </w:r>
      <w:r w:rsidR="00D63352">
        <w:rPr>
          <w:sz w:val="28"/>
          <w:szCs w:val="28"/>
        </w:rPr>
        <w:t xml:space="preserve"> </w:t>
      </w:r>
      <w:r w:rsidRPr="00473588">
        <w:rPr>
          <w:sz w:val="28"/>
          <w:szCs w:val="28"/>
        </w:rPr>
        <w:t>муниципальном уровн</w:t>
      </w:r>
      <w:r w:rsidR="00D63352">
        <w:rPr>
          <w:sz w:val="28"/>
          <w:szCs w:val="28"/>
        </w:rPr>
        <w:t>е</w:t>
      </w:r>
      <w:r w:rsidRPr="00473588">
        <w:rPr>
          <w:sz w:val="28"/>
          <w:szCs w:val="28"/>
        </w:rPr>
        <w:t>.</w:t>
      </w:r>
    </w:p>
    <w:p w:rsidR="00E63C29" w:rsidRPr="00473588"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t xml:space="preserve">2. В своей деятельности  </w:t>
      </w:r>
      <w:r w:rsidR="00D63352">
        <w:rPr>
          <w:sz w:val="28"/>
          <w:szCs w:val="28"/>
        </w:rPr>
        <w:t xml:space="preserve"> </w:t>
      </w:r>
      <w:r w:rsidRPr="00473588">
        <w:rPr>
          <w:sz w:val="28"/>
          <w:szCs w:val="28"/>
        </w:rPr>
        <w:t xml:space="preserve"> ответственные</w:t>
      </w:r>
      <w:r w:rsidR="00D63352">
        <w:rPr>
          <w:sz w:val="28"/>
          <w:szCs w:val="28"/>
        </w:rPr>
        <w:t xml:space="preserve"> исполнители Комплексного плана </w:t>
      </w:r>
      <w:r w:rsidRPr="00473588">
        <w:rPr>
          <w:sz w:val="28"/>
          <w:szCs w:val="28"/>
        </w:rPr>
        <w:t xml:space="preserve"> и органы местного самоуправления </w:t>
      </w:r>
      <w:r w:rsidR="00D63352">
        <w:rPr>
          <w:sz w:val="28"/>
          <w:szCs w:val="28"/>
        </w:rPr>
        <w:t xml:space="preserve"> </w:t>
      </w:r>
      <w:r w:rsidRPr="00473588">
        <w:rPr>
          <w:sz w:val="28"/>
          <w:szCs w:val="28"/>
        </w:rPr>
        <w:t xml:space="preserve"> (далее – соисполнители Комплексного плана) руководствуются положениями настоящего Порядка. </w:t>
      </w:r>
    </w:p>
    <w:p w:rsidR="00E63C29" w:rsidRPr="00473588" w:rsidRDefault="00E63C29" w:rsidP="00E63C29">
      <w:pPr>
        <w:pStyle w:val="15"/>
        <w:shd w:val="clear" w:color="auto" w:fill="auto"/>
        <w:tabs>
          <w:tab w:val="left" w:pos="1111"/>
        </w:tabs>
        <w:spacing w:line="360" w:lineRule="auto"/>
        <w:ind w:firstLine="709"/>
        <w:jc w:val="both"/>
        <w:rPr>
          <w:sz w:val="20"/>
          <w:szCs w:val="20"/>
        </w:rPr>
      </w:pPr>
    </w:p>
    <w:p w:rsidR="00E63C29" w:rsidRPr="00473588" w:rsidRDefault="00E63C29" w:rsidP="00E63C29">
      <w:pPr>
        <w:ind w:firstLine="709"/>
        <w:jc w:val="center"/>
        <w:rPr>
          <w:sz w:val="28"/>
          <w:szCs w:val="28"/>
        </w:rPr>
      </w:pPr>
      <w:r w:rsidRPr="00473588">
        <w:rPr>
          <w:sz w:val="28"/>
          <w:szCs w:val="28"/>
        </w:rPr>
        <w:t>II. Организация, координация и контроль деятельности</w:t>
      </w:r>
    </w:p>
    <w:p w:rsidR="00E63C29" w:rsidRPr="00473588" w:rsidRDefault="00E63C29" w:rsidP="00E63C29">
      <w:pPr>
        <w:ind w:firstLine="709"/>
        <w:jc w:val="center"/>
        <w:rPr>
          <w:sz w:val="28"/>
          <w:szCs w:val="28"/>
        </w:rPr>
      </w:pPr>
      <w:r w:rsidRPr="00473588">
        <w:rPr>
          <w:sz w:val="28"/>
          <w:szCs w:val="28"/>
        </w:rPr>
        <w:t>головного исполнителя Комплексного плана, ответственных исполнителей Комплексного плана и соисполнителей Комплексного плана</w:t>
      </w:r>
    </w:p>
    <w:p w:rsidR="00E63C29" w:rsidRPr="00473588" w:rsidRDefault="00E63C29" w:rsidP="00E63C29">
      <w:pPr>
        <w:spacing w:line="360" w:lineRule="auto"/>
        <w:ind w:firstLine="709"/>
        <w:jc w:val="both"/>
        <w:rPr>
          <w:sz w:val="28"/>
          <w:szCs w:val="28"/>
        </w:rPr>
      </w:pPr>
    </w:p>
    <w:p w:rsidR="00E63C29" w:rsidRPr="00473588" w:rsidRDefault="00E63C29" w:rsidP="00E63C29">
      <w:pPr>
        <w:pStyle w:val="15"/>
        <w:numPr>
          <w:ilvl w:val="0"/>
          <w:numId w:val="15"/>
        </w:numPr>
        <w:shd w:val="clear" w:color="auto" w:fill="auto"/>
        <w:tabs>
          <w:tab w:val="left" w:pos="1111"/>
        </w:tabs>
        <w:spacing w:line="360" w:lineRule="auto"/>
        <w:ind w:left="0" w:firstLine="709"/>
        <w:jc w:val="both"/>
        <w:rPr>
          <w:sz w:val="28"/>
          <w:szCs w:val="28"/>
        </w:rPr>
      </w:pPr>
      <w:r w:rsidRPr="00473588">
        <w:rPr>
          <w:sz w:val="28"/>
          <w:szCs w:val="28"/>
        </w:rPr>
        <w:t xml:space="preserve">В целях обеспечения эффективного выполнения поставленных задач (организации, координации и контроля деятельности) по выполнению мероприятий Комплексного плана </w:t>
      </w:r>
      <w:r w:rsidR="00D63352">
        <w:rPr>
          <w:sz w:val="28"/>
          <w:szCs w:val="28"/>
        </w:rPr>
        <w:t>ответственный за реализацию мероприятий</w:t>
      </w:r>
      <w:r w:rsidRPr="00473588">
        <w:rPr>
          <w:sz w:val="28"/>
          <w:szCs w:val="28"/>
        </w:rPr>
        <w:t xml:space="preserve"> Комплексного плана: </w:t>
      </w:r>
    </w:p>
    <w:p w:rsidR="00E63C29" w:rsidRPr="00473588"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t>3.1. Создает рабочую группу по исполнению Комплексного плана (далее – рабочая группа).</w:t>
      </w:r>
    </w:p>
    <w:p w:rsidR="00E63C29" w:rsidRPr="00473588"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lastRenderedPageBreak/>
        <w:t>3.2. Обеспечивает проведение совещаний рабочей группы (совещания проводятся по мере необходимости, но не реже двух раз в год).</w:t>
      </w:r>
    </w:p>
    <w:p w:rsidR="00E63C29" w:rsidRPr="00473588" w:rsidRDefault="00E63C29" w:rsidP="00E63C29">
      <w:pPr>
        <w:pStyle w:val="15"/>
        <w:shd w:val="clear" w:color="auto" w:fill="auto"/>
        <w:tabs>
          <w:tab w:val="left" w:pos="1134"/>
        </w:tabs>
        <w:spacing w:line="360" w:lineRule="auto"/>
        <w:ind w:firstLine="709"/>
        <w:jc w:val="both"/>
        <w:rPr>
          <w:sz w:val="28"/>
          <w:szCs w:val="28"/>
        </w:rPr>
      </w:pPr>
      <w:r w:rsidRPr="00473588">
        <w:rPr>
          <w:sz w:val="28"/>
          <w:szCs w:val="28"/>
        </w:rPr>
        <w:t xml:space="preserve">3.3. На основании предложений, поступивших от ответственных исполнителей Комплексного плана, ежегодно разрабатывает и утверждает перечень мероприятий по реализации Комплексного плана на территории </w:t>
      </w:r>
      <w:r w:rsidR="00BA3F0E">
        <w:rPr>
          <w:sz w:val="28"/>
          <w:szCs w:val="28"/>
        </w:rPr>
        <w:t>муниципального района Клявлинский</w:t>
      </w:r>
      <w:r w:rsidRPr="00473588">
        <w:rPr>
          <w:sz w:val="28"/>
          <w:szCs w:val="28"/>
        </w:rPr>
        <w:t xml:space="preserve"> (далее – перечень мероприятий Комплексного плана). </w:t>
      </w:r>
    </w:p>
    <w:p w:rsidR="00E63C29" w:rsidRPr="00473588"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t xml:space="preserve">3.4. В установленные сроки представляет в </w:t>
      </w:r>
      <w:r w:rsidR="00BA3F0E" w:rsidRPr="00BA3F0E">
        <w:rPr>
          <w:sz w:val="28"/>
          <w:szCs w:val="28"/>
        </w:rPr>
        <w:t>антитеррористическ</w:t>
      </w:r>
      <w:r w:rsidR="00BA3F0E">
        <w:rPr>
          <w:sz w:val="28"/>
          <w:szCs w:val="28"/>
        </w:rPr>
        <w:t>ую</w:t>
      </w:r>
      <w:r w:rsidR="00BA3F0E" w:rsidRPr="00BA3F0E">
        <w:rPr>
          <w:sz w:val="28"/>
          <w:szCs w:val="28"/>
        </w:rPr>
        <w:t xml:space="preserve"> комисси</w:t>
      </w:r>
      <w:r w:rsidR="00BA3F0E">
        <w:rPr>
          <w:sz w:val="28"/>
          <w:szCs w:val="28"/>
        </w:rPr>
        <w:t>ю</w:t>
      </w:r>
      <w:r w:rsidR="00BA3F0E" w:rsidRPr="00BA3F0E">
        <w:rPr>
          <w:sz w:val="28"/>
          <w:szCs w:val="28"/>
        </w:rPr>
        <w:t xml:space="preserve"> в Самарской области</w:t>
      </w:r>
      <w:r w:rsidR="008838B3">
        <w:rPr>
          <w:sz w:val="28"/>
          <w:szCs w:val="28"/>
        </w:rPr>
        <w:t xml:space="preserve"> </w:t>
      </w:r>
      <w:r w:rsidR="008838B3" w:rsidRPr="008838B3">
        <w:rPr>
          <w:sz w:val="28"/>
          <w:szCs w:val="28"/>
        </w:rPr>
        <w:t>(далее – головной исполнитель Комплексного плана)</w:t>
      </w:r>
      <w:r w:rsidR="008838B3">
        <w:rPr>
          <w:sz w:val="28"/>
          <w:szCs w:val="28"/>
        </w:rPr>
        <w:t xml:space="preserve"> </w:t>
      </w:r>
      <w:r w:rsidR="008838B3" w:rsidRPr="008838B3">
        <w:rPr>
          <w:sz w:val="28"/>
          <w:szCs w:val="28"/>
        </w:rPr>
        <w:t xml:space="preserve"> </w:t>
      </w:r>
      <w:r w:rsidR="00BA3F0E" w:rsidRPr="00BA3F0E">
        <w:rPr>
          <w:sz w:val="28"/>
          <w:szCs w:val="28"/>
        </w:rPr>
        <w:t xml:space="preserve"> </w:t>
      </w:r>
      <w:r w:rsidRPr="00473588">
        <w:rPr>
          <w:sz w:val="28"/>
          <w:szCs w:val="28"/>
        </w:rPr>
        <w:t xml:space="preserve">отчетные документы по реализации мероприятий Комплексного плана, предварительно одобренные (далее – АТК), по форме, разработанной аппаратом </w:t>
      </w:r>
      <w:r w:rsidR="00BA3F0E" w:rsidRPr="00BA3F0E">
        <w:rPr>
          <w:sz w:val="28"/>
          <w:szCs w:val="28"/>
        </w:rPr>
        <w:t>Национального антитеррористического комитета (далее – аппарат НАК)</w:t>
      </w:r>
      <w:r w:rsidRPr="00473588">
        <w:rPr>
          <w:sz w:val="28"/>
          <w:szCs w:val="28"/>
        </w:rPr>
        <w:t xml:space="preserve">. </w:t>
      </w:r>
    </w:p>
    <w:p w:rsidR="00E63C29" w:rsidRPr="00473588" w:rsidRDefault="00E63C29" w:rsidP="00E63C29">
      <w:pPr>
        <w:tabs>
          <w:tab w:val="left" w:pos="993"/>
        </w:tabs>
        <w:spacing w:line="360" w:lineRule="auto"/>
        <w:ind w:firstLine="709"/>
        <w:jc w:val="both"/>
        <w:rPr>
          <w:sz w:val="28"/>
          <w:szCs w:val="28"/>
        </w:rPr>
      </w:pPr>
      <w:r w:rsidRPr="00473588">
        <w:rPr>
          <w:sz w:val="28"/>
          <w:szCs w:val="28"/>
        </w:rPr>
        <w:t xml:space="preserve">4. Для эффективного выполнения поставленных задач по реализации мероприятий Комплексного плана ответственные исполнители Комплексного плана: </w:t>
      </w:r>
    </w:p>
    <w:p w:rsidR="00E63C29" w:rsidRPr="00473588"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t xml:space="preserve">4.1. Назначают должностных лиц в целях обеспечения организации мероприятий Комплексного плана (по направлениям деятельности), контроля деятельности и представления отчетных документов о результатах выполнения мероприятий Комплексного плана в части, касающейся своей деятельности, головному исполнителю Комплексного плана.    </w:t>
      </w:r>
    </w:p>
    <w:p w:rsidR="00E63C29"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t xml:space="preserve">4.2. Представляют </w:t>
      </w:r>
      <w:r w:rsidR="00BA3F0E" w:rsidRPr="00BA3F0E">
        <w:rPr>
          <w:sz w:val="28"/>
          <w:szCs w:val="28"/>
        </w:rPr>
        <w:t>координатор</w:t>
      </w:r>
      <w:r w:rsidR="00BA3F0E">
        <w:rPr>
          <w:sz w:val="28"/>
          <w:szCs w:val="28"/>
        </w:rPr>
        <w:t>у</w:t>
      </w:r>
      <w:r w:rsidR="00BA3F0E" w:rsidRPr="00BA3F0E">
        <w:rPr>
          <w:sz w:val="28"/>
          <w:szCs w:val="28"/>
        </w:rPr>
        <w:t xml:space="preserve"> по обеспечению исполнения мероприятий Комплексного плана </w:t>
      </w:r>
      <w:r w:rsidRPr="00473588">
        <w:rPr>
          <w:sz w:val="28"/>
          <w:szCs w:val="28"/>
        </w:rPr>
        <w:t>сведения о выполнении конкретных пунктов</w:t>
      </w:r>
      <w:r w:rsidRPr="00E86691">
        <w:rPr>
          <w:rStyle w:val="af1"/>
          <w:sz w:val="28"/>
          <w:szCs w:val="28"/>
        </w:rPr>
        <w:footnoteReference w:id="1"/>
      </w:r>
      <w:r w:rsidRPr="00473588">
        <w:rPr>
          <w:sz w:val="28"/>
          <w:szCs w:val="28"/>
        </w:rPr>
        <w:t xml:space="preserve"> Комплексного плана и предложения для включения в перечень мероприятий Комплексного плана по форме, разработанной аппаратом АТК:</w:t>
      </w:r>
    </w:p>
    <w:p w:rsidR="00BA3F0E" w:rsidRPr="00B01A3D" w:rsidRDefault="00BA3F0E" w:rsidP="00803FE9">
      <w:pPr>
        <w:tabs>
          <w:tab w:val="left" w:pos="5800"/>
        </w:tabs>
        <w:spacing w:line="360" w:lineRule="auto"/>
        <w:jc w:val="both"/>
        <w:rPr>
          <w:sz w:val="28"/>
          <w:szCs w:val="28"/>
        </w:rPr>
      </w:pPr>
      <w:r>
        <w:rPr>
          <w:sz w:val="28"/>
          <w:szCs w:val="28"/>
        </w:rPr>
        <w:t xml:space="preserve">         </w:t>
      </w:r>
      <w:r w:rsidRPr="00B01A3D">
        <w:rPr>
          <w:sz w:val="28"/>
          <w:szCs w:val="28"/>
        </w:rPr>
        <w:t>МАУ «Межпоселенческий центр культуры, молодежной политики и спорта мун</w:t>
      </w:r>
      <w:r>
        <w:rPr>
          <w:sz w:val="28"/>
          <w:szCs w:val="28"/>
        </w:rPr>
        <w:t xml:space="preserve">иципального района Клявлинский»- </w:t>
      </w:r>
      <w:r w:rsidRPr="00BA3F0E">
        <w:t xml:space="preserve"> </w:t>
      </w:r>
      <w:r w:rsidRPr="00BA3F0E">
        <w:rPr>
          <w:sz w:val="28"/>
          <w:szCs w:val="28"/>
        </w:rPr>
        <w:t>в части выполнения пунктов 1.1, 1.2, 1.3.1,</w:t>
      </w:r>
      <w:r w:rsidR="008838B3" w:rsidRPr="008838B3">
        <w:t xml:space="preserve"> </w:t>
      </w:r>
      <w:r w:rsidR="008838B3" w:rsidRPr="008838B3">
        <w:rPr>
          <w:sz w:val="28"/>
          <w:szCs w:val="28"/>
        </w:rPr>
        <w:t xml:space="preserve">1.3.3, </w:t>
      </w:r>
      <w:r w:rsidRPr="00BA3F0E">
        <w:rPr>
          <w:sz w:val="28"/>
          <w:szCs w:val="28"/>
        </w:rPr>
        <w:t xml:space="preserve"> 1.4, 1.5.1, 1.5.2, 1.5.3, 2.3, 2.4, </w:t>
      </w:r>
      <w:r w:rsidR="008838B3" w:rsidRPr="008838B3">
        <w:rPr>
          <w:sz w:val="28"/>
          <w:szCs w:val="28"/>
        </w:rPr>
        <w:t xml:space="preserve">2.5, 2.7, </w:t>
      </w:r>
      <w:r w:rsidRPr="00BA3F0E">
        <w:rPr>
          <w:sz w:val="28"/>
          <w:szCs w:val="28"/>
        </w:rPr>
        <w:t>2.8,</w:t>
      </w:r>
      <w:r w:rsidR="008838B3" w:rsidRPr="008838B3">
        <w:t xml:space="preserve"> </w:t>
      </w:r>
      <w:r w:rsidR="008838B3" w:rsidRPr="008838B3">
        <w:rPr>
          <w:sz w:val="28"/>
          <w:szCs w:val="28"/>
        </w:rPr>
        <w:t xml:space="preserve">3.4, </w:t>
      </w:r>
      <w:r w:rsidRPr="00BA3F0E">
        <w:rPr>
          <w:sz w:val="28"/>
          <w:szCs w:val="28"/>
        </w:rPr>
        <w:t xml:space="preserve"> 4.1.1, 4.1.3, 4.2, 4.3, 4.4, 4.7,</w:t>
      </w:r>
      <w:r w:rsidR="008838B3" w:rsidRPr="008838B3">
        <w:t xml:space="preserve"> </w:t>
      </w:r>
      <w:r w:rsidR="008838B3" w:rsidRPr="008838B3">
        <w:rPr>
          <w:sz w:val="28"/>
          <w:szCs w:val="28"/>
        </w:rPr>
        <w:t xml:space="preserve">5.5, </w:t>
      </w:r>
      <w:r w:rsidRPr="00BA3F0E">
        <w:rPr>
          <w:sz w:val="28"/>
          <w:szCs w:val="28"/>
        </w:rPr>
        <w:t xml:space="preserve"> 5.7, 5.8.1, 5.11, 6.4 Комплексного плана</w:t>
      </w:r>
      <w:r>
        <w:rPr>
          <w:sz w:val="28"/>
          <w:szCs w:val="28"/>
        </w:rPr>
        <w:t xml:space="preserve">;  </w:t>
      </w:r>
      <w:r w:rsidR="008838B3">
        <w:rPr>
          <w:sz w:val="28"/>
          <w:szCs w:val="28"/>
        </w:rPr>
        <w:t xml:space="preserve"> </w:t>
      </w:r>
    </w:p>
    <w:p w:rsidR="00BA3F0E" w:rsidRPr="00B01A3D" w:rsidRDefault="00BA3F0E" w:rsidP="00BA3F0E">
      <w:pPr>
        <w:pStyle w:val="15"/>
        <w:widowControl/>
        <w:shd w:val="clear" w:color="auto" w:fill="auto"/>
        <w:tabs>
          <w:tab w:val="left" w:pos="1111"/>
        </w:tabs>
        <w:spacing w:line="360" w:lineRule="auto"/>
        <w:ind w:firstLine="709"/>
        <w:jc w:val="both"/>
        <w:rPr>
          <w:bCs/>
          <w:sz w:val="28"/>
          <w:szCs w:val="28"/>
        </w:rPr>
      </w:pPr>
      <w:r w:rsidRPr="00B01A3D">
        <w:rPr>
          <w:bCs/>
          <w:sz w:val="28"/>
          <w:szCs w:val="28"/>
        </w:rPr>
        <w:t>Клявлинск</w:t>
      </w:r>
      <w:r>
        <w:rPr>
          <w:bCs/>
          <w:sz w:val="28"/>
          <w:szCs w:val="28"/>
        </w:rPr>
        <w:t>ий отдел</w:t>
      </w:r>
      <w:r w:rsidRPr="00B01A3D">
        <w:rPr>
          <w:bCs/>
          <w:sz w:val="28"/>
          <w:szCs w:val="28"/>
        </w:rPr>
        <w:t xml:space="preserve"> образования Северо-Восточного управления министерства образования и науки Самарской области (по согласованию)</w:t>
      </w:r>
      <w:r w:rsidRPr="00BA3F0E">
        <w:t xml:space="preserve"> </w:t>
      </w:r>
      <w:r>
        <w:t xml:space="preserve">- </w:t>
      </w:r>
      <w:r w:rsidRPr="00BA3F0E">
        <w:rPr>
          <w:bCs/>
          <w:sz w:val="28"/>
          <w:szCs w:val="28"/>
        </w:rPr>
        <w:t xml:space="preserve">в части выполнения </w:t>
      </w:r>
      <w:r w:rsidRPr="00BA3F0E">
        <w:rPr>
          <w:bCs/>
          <w:sz w:val="28"/>
          <w:szCs w:val="28"/>
        </w:rPr>
        <w:lastRenderedPageBreak/>
        <w:t>пунктов 1.1, 1.2, 1.3.1, 1.3.2, 1.4, 1.5.1, 1.5.2, 1.5.3, 1.6, 2.3, 2.4, 2.5, 2.7, 2.8, 3.4, 3.5, 4.1.1, 4.1.3, 4.2, 4.3, 4.4, 5.2, 5.4.1, 5.4.2. 5.5, 5.6, 5.7, 5.8.1, 5.11, 6.4 Комплексного плана;</w:t>
      </w:r>
      <w:r w:rsidRPr="00B01A3D">
        <w:rPr>
          <w:bCs/>
          <w:sz w:val="28"/>
          <w:szCs w:val="28"/>
        </w:rPr>
        <w:t xml:space="preserve">    </w:t>
      </w:r>
    </w:p>
    <w:p w:rsidR="00BA3F0E" w:rsidRDefault="00BA3F0E" w:rsidP="008838B3">
      <w:pPr>
        <w:spacing w:line="360" w:lineRule="auto"/>
        <w:ind w:firstLine="708"/>
        <w:jc w:val="both"/>
        <w:rPr>
          <w:sz w:val="28"/>
          <w:szCs w:val="28"/>
        </w:rPr>
      </w:pPr>
      <w:r w:rsidRPr="00B01A3D">
        <w:rPr>
          <w:sz w:val="28"/>
          <w:szCs w:val="28"/>
        </w:rPr>
        <w:t xml:space="preserve">ГБУЗ СО «Клявлинская ЦРБ» </w:t>
      </w:r>
      <w:r>
        <w:rPr>
          <w:sz w:val="28"/>
          <w:szCs w:val="28"/>
        </w:rPr>
        <w:t xml:space="preserve"> </w:t>
      </w:r>
      <w:r w:rsidRPr="00B01A3D">
        <w:rPr>
          <w:sz w:val="28"/>
          <w:szCs w:val="28"/>
        </w:rPr>
        <w:t>(по согласованию)</w:t>
      </w:r>
      <w:r w:rsidRPr="00BA3F0E">
        <w:t xml:space="preserve"> </w:t>
      </w:r>
      <w:r w:rsidRPr="00BA3F0E">
        <w:rPr>
          <w:sz w:val="28"/>
          <w:szCs w:val="28"/>
        </w:rPr>
        <w:t xml:space="preserve">– в части выполнения </w:t>
      </w:r>
      <w:r w:rsidR="008838B3">
        <w:rPr>
          <w:sz w:val="28"/>
          <w:szCs w:val="28"/>
        </w:rPr>
        <w:t>п</w:t>
      </w:r>
      <w:r w:rsidRPr="00BA3F0E">
        <w:rPr>
          <w:sz w:val="28"/>
          <w:szCs w:val="28"/>
        </w:rPr>
        <w:t>унктов 3.5, 6.4 Комплексного плана</w:t>
      </w:r>
      <w:r>
        <w:rPr>
          <w:sz w:val="28"/>
          <w:szCs w:val="28"/>
        </w:rPr>
        <w:t>;</w:t>
      </w:r>
    </w:p>
    <w:p w:rsidR="00BA3F0E" w:rsidRDefault="00BA3F0E" w:rsidP="00BA3F0E">
      <w:pPr>
        <w:pStyle w:val="15"/>
        <w:tabs>
          <w:tab w:val="left" w:pos="1111"/>
        </w:tabs>
        <w:spacing w:line="360" w:lineRule="auto"/>
        <w:ind w:firstLine="709"/>
        <w:jc w:val="both"/>
        <w:rPr>
          <w:sz w:val="28"/>
          <w:szCs w:val="28"/>
        </w:rPr>
      </w:pPr>
      <w:r w:rsidRPr="00746C21">
        <w:rPr>
          <w:sz w:val="28"/>
          <w:szCs w:val="28"/>
        </w:rPr>
        <w:t>ГКУ СО «КЦСОН СВО» отделение Семья муниципального района Клявлинский</w:t>
      </w:r>
      <w:r>
        <w:rPr>
          <w:sz w:val="28"/>
          <w:szCs w:val="28"/>
        </w:rPr>
        <w:t xml:space="preserve"> </w:t>
      </w:r>
      <w:r w:rsidRPr="00746C21">
        <w:rPr>
          <w:sz w:val="28"/>
          <w:szCs w:val="28"/>
        </w:rPr>
        <w:t>(по согласованию)</w:t>
      </w:r>
      <w:r w:rsidR="008838B3">
        <w:rPr>
          <w:sz w:val="28"/>
          <w:szCs w:val="28"/>
        </w:rPr>
        <w:t xml:space="preserve"> </w:t>
      </w:r>
      <w:r>
        <w:rPr>
          <w:sz w:val="28"/>
          <w:szCs w:val="28"/>
        </w:rPr>
        <w:t>-</w:t>
      </w:r>
      <w:r w:rsidRPr="00BA3F0E">
        <w:t xml:space="preserve"> </w:t>
      </w:r>
      <w:r w:rsidRPr="00BA3F0E">
        <w:rPr>
          <w:sz w:val="28"/>
          <w:szCs w:val="28"/>
        </w:rPr>
        <w:t>в части выполнения пунктов 2.7, 3.2, 6.4 Комплексного плана</w:t>
      </w:r>
      <w:r>
        <w:rPr>
          <w:sz w:val="28"/>
          <w:szCs w:val="28"/>
        </w:rPr>
        <w:t>;</w:t>
      </w:r>
    </w:p>
    <w:p w:rsidR="00BA3F0E" w:rsidRDefault="00BA3F0E" w:rsidP="00BA3F0E">
      <w:pPr>
        <w:pStyle w:val="15"/>
        <w:tabs>
          <w:tab w:val="left" w:pos="1111"/>
        </w:tabs>
        <w:spacing w:line="360" w:lineRule="auto"/>
        <w:ind w:firstLine="709"/>
        <w:jc w:val="both"/>
        <w:rPr>
          <w:sz w:val="28"/>
          <w:szCs w:val="28"/>
        </w:rPr>
      </w:pPr>
      <w:r w:rsidRPr="00746C21">
        <w:rPr>
          <w:sz w:val="28"/>
          <w:szCs w:val="28"/>
        </w:rPr>
        <w:t>Отдел  по вопросам семьи, опеки, попечительства и демографического развития МКУ «Управление делами» муниципального района Клявлинский</w:t>
      </w:r>
      <w:r w:rsidRPr="00BA3F0E">
        <w:t xml:space="preserve"> </w:t>
      </w:r>
      <w:r>
        <w:t>-</w:t>
      </w:r>
      <w:r w:rsidR="008838B3">
        <w:t xml:space="preserve"> </w:t>
      </w:r>
      <w:r w:rsidRPr="00BA3F0E">
        <w:rPr>
          <w:sz w:val="28"/>
          <w:szCs w:val="28"/>
        </w:rPr>
        <w:t>в части выполнения пунктов 2.7, 3.2, 6.4 Комплексного плана</w:t>
      </w:r>
      <w:r>
        <w:rPr>
          <w:sz w:val="28"/>
          <w:szCs w:val="28"/>
        </w:rPr>
        <w:t>;</w:t>
      </w:r>
    </w:p>
    <w:p w:rsidR="00BA3F0E" w:rsidRDefault="00BA3F0E" w:rsidP="00BA3F0E">
      <w:pPr>
        <w:pStyle w:val="15"/>
        <w:tabs>
          <w:tab w:val="left" w:pos="1111"/>
        </w:tabs>
        <w:spacing w:line="360" w:lineRule="auto"/>
        <w:ind w:firstLine="709"/>
        <w:jc w:val="both"/>
        <w:rPr>
          <w:sz w:val="28"/>
          <w:szCs w:val="28"/>
        </w:rPr>
      </w:pPr>
      <w:r>
        <w:rPr>
          <w:sz w:val="28"/>
          <w:szCs w:val="28"/>
        </w:rPr>
        <w:t xml:space="preserve">ГКУ Самарской области «Управляющий центр занятости населения» территориальный центр муниципального района Клявлинский </w:t>
      </w:r>
      <w:r w:rsidRPr="00D63352">
        <w:rPr>
          <w:sz w:val="28"/>
          <w:szCs w:val="28"/>
        </w:rPr>
        <w:t>(по согласованию)</w:t>
      </w:r>
      <w:r w:rsidRPr="00BA3F0E">
        <w:t xml:space="preserve"> </w:t>
      </w:r>
      <w:r>
        <w:t xml:space="preserve">- </w:t>
      </w:r>
      <w:r w:rsidRPr="00BA3F0E">
        <w:rPr>
          <w:sz w:val="28"/>
          <w:szCs w:val="28"/>
        </w:rPr>
        <w:t>в части выполнения пунктов 2.7, 3.2, 6.4 Комплексного плана</w:t>
      </w:r>
      <w:r>
        <w:rPr>
          <w:sz w:val="28"/>
          <w:szCs w:val="28"/>
        </w:rPr>
        <w:t>.</w:t>
      </w:r>
    </w:p>
    <w:p w:rsidR="00E63C29" w:rsidRPr="00473588"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t xml:space="preserve">4.3. </w:t>
      </w:r>
      <w:r w:rsidR="008838B3">
        <w:rPr>
          <w:sz w:val="28"/>
          <w:szCs w:val="28"/>
        </w:rPr>
        <w:t>Координатор</w:t>
      </w:r>
      <w:r w:rsidR="008838B3" w:rsidRPr="008838B3">
        <w:rPr>
          <w:sz w:val="28"/>
          <w:szCs w:val="28"/>
        </w:rPr>
        <w:t xml:space="preserve"> по обеспечению исполнения мероприятий Комплексного плана </w:t>
      </w:r>
      <w:r w:rsidR="008838B3">
        <w:rPr>
          <w:sz w:val="28"/>
          <w:szCs w:val="28"/>
        </w:rPr>
        <w:t>в</w:t>
      </w:r>
      <w:r w:rsidRPr="00473588">
        <w:rPr>
          <w:sz w:val="28"/>
          <w:szCs w:val="28"/>
        </w:rPr>
        <w:t xml:space="preserve"> установленные сроки представля</w:t>
      </w:r>
      <w:r w:rsidR="008838B3">
        <w:rPr>
          <w:sz w:val="28"/>
          <w:szCs w:val="28"/>
        </w:rPr>
        <w:t>е</w:t>
      </w:r>
      <w:r w:rsidRPr="00473588">
        <w:rPr>
          <w:sz w:val="28"/>
          <w:szCs w:val="28"/>
        </w:rPr>
        <w:t xml:space="preserve">т головному исполнителю Комплексного плана отчетные документы по реализации мероприятий Комплексного плана (в период действия Комплексного плана отчет за первое полугодие представляется до 15 июня текущего года, за год – до 1 ноября текущего года) по форме, разработанной аппаратом НАК, с учетом рекомендаций аппарата АТК.    </w:t>
      </w:r>
    </w:p>
    <w:p w:rsidR="008838B3"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t xml:space="preserve">4.4. </w:t>
      </w:r>
      <w:r w:rsidR="008838B3">
        <w:rPr>
          <w:sz w:val="28"/>
          <w:szCs w:val="28"/>
        </w:rPr>
        <w:t>О</w:t>
      </w:r>
      <w:r w:rsidR="008838B3" w:rsidRPr="008838B3">
        <w:rPr>
          <w:sz w:val="28"/>
          <w:szCs w:val="28"/>
        </w:rPr>
        <w:t>тветственные исполнители Комплексного плана</w:t>
      </w:r>
      <w:r w:rsidR="008838B3">
        <w:rPr>
          <w:sz w:val="28"/>
          <w:szCs w:val="28"/>
        </w:rPr>
        <w:t>:</w:t>
      </w:r>
    </w:p>
    <w:p w:rsidR="00E63C29" w:rsidRPr="00473588" w:rsidRDefault="008838B3" w:rsidP="00E63C29">
      <w:pPr>
        <w:pStyle w:val="15"/>
        <w:shd w:val="clear" w:color="auto" w:fill="auto"/>
        <w:tabs>
          <w:tab w:val="left" w:pos="1111"/>
        </w:tabs>
        <w:spacing w:line="360" w:lineRule="auto"/>
        <w:ind w:firstLine="709"/>
        <w:jc w:val="both"/>
        <w:rPr>
          <w:sz w:val="28"/>
          <w:szCs w:val="28"/>
        </w:rPr>
      </w:pPr>
      <w:r>
        <w:rPr>
          <w:sz w:val="28"/>
          <w:szCs w:val="28"/>
        </w:rPr>
        <w:t>4.4.1.</w:t>
      </w:r>
      <w:r w:rsidRPr="008838B3">
        <w:rPr>
          <w:sz w:val="28"/>
          <w:szCs w:val="28"/>
        </w:rPr>
        <w:t xml:space="preserve"> </w:t>
      </w:r>
      <w:r>
        <w:rPr>
          <w:sz w:val="28"/>
          <w:szCs w:val="28"/>
        </w:rPr>
        <w:t>о</w:t>
      </w:r>
      <w:r w:rsidR="00E63C29" w:rsidRPr="00473588">
        <w:rPr>
          <w:sz w:val="28"/>
          <w:szCs w:val="28"/>
        </w:rPr>
        <w:t xml:space="preserve">рганизуют привлечение (при необходимости) к выполнению мероприятий Комплексного плана органов местного самоуправления </w:t>
      </w:r>
      <w:r w:rsidR="00E63C29" w:rsidRPr="00473588">
        <w:rPr>
          <w:sz w:val="28"/>
          <w:szCs w:val="28"/>
        </w:rPr>
        <w:br/>
      </w:r>
      <w:r>
        <w:rPr>
          <w:sz w:val="28"/>
          <w:szCs w:val="28"/>
        </w:rPr>
        <w:t>муниципального района Клявлинский</w:t>
      </w:r>
      <w:r w:rsidR="00E63C29" w:rsidRPr="00473588">
        <w:rPr>
          <w:sz w:val="28"/>
          <w:szCs w:val="28"/>
        </w:rPr>
        <w:t xml:space="preserve"> (соисполнителей Комплексного плана), представителей территориальных органов федеральных органов исполнительной власти (по согласованию).</w:t>
      </w:r>
    </w:p>
    <w:p w:rsidR="00E63C29" w:rsidRPr="00473588"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t>4.</w:t>
      </w:r>
      <w:r w:rsidR="008838B3">
        <w:rPr>
          <w:sz w:val="28"/>
          <w:szCs w:val="28"/>
        </w:rPr>
        <w:t>4</w:t>
      </w:r>
      <w:r w:rsidRPr="00473588">
        <w:rPr>
          <w:sz w:val="28"/>
          <w:szCs w:val="28"/>
        </w:rPr>
        <w:t>.</w:t>
      </w:r>
      <w:r w:rsidR="008838B3">
        <w:rPr>
          <w:sz w:val="28"/>
          <w:szCs w:val="28"/>
        </w:rPr>
        <w:t>2.</w:t>
      </w:r>
      <w:r w:rsidRPr="00473588">
        <w:rPr>
          <w:sz w:val="28"/>
          <w:szCs w:val="28"/>
        </w:rPr>
        <w:t> </w:t>
      </w:r>
      <w:r w:rsidR="008838B3">
        <w:rPr>
          <w:sz w:val="28"/>
          <w:szCs w:val="28"/>
        </w:rPr>
        <w:t>о</w:t>
      </w:r>
      <w:r w:rsidRPr="00473588">
        <w:rPr>
          <w:sz w:val="28"/>
          <w:szCs w:val="28"/>
        </w:rPr>
        <w:t xml:space="preserve">беспечивают оказание методической помощи соисполнителям Комплексного плана в соответствии с установленной сферой деятельности.  </w:t>
      </w:r>
    </w:p>
    <w:p w:rsidR="00E63C29" w:rsidRPr="00473588" w:rsidRDefault="00E63C29" w:rsidP="00E63C29">
      <w:pPr>
        <w:pStyle w:val="15"/>
        <w:shd w:val="clear" w:color="auto" w:fill="auto"/>
        <w:tabs>
          <w:tab w:val="left" w:pos="993"/>
          <w:tab w:val="left" w:pos="1111"/>
          <w:tab w:val="left" w:pos="1276"/>
        </w:tabs>
        <w:spacing w:line="360" w:lineRule="auto"/>
        <w:ind w:firstLine="709"/>
        <w:jc w:val="both"/>
        <w:rPr>
          <w:sz w:val="28"/>
          <w:szCs w:val="28"/>
        </w:rPr>
      </w:pPr>
      <w:r w:rsidRPr="00473588">
        <w:rPr>
          <w:sz w:val="28"/>
          <w:szCs w:val="28"/>
        </w:rPr>
        <w:t xml:space="preserve">5. В целях реализации мероприятий Комплексного плана соисполнители </w:t>
      </w:r>
      <w:r w:rsidRPr="00473588">
        <w:rPr>
          <w:sz w:val="28"/>
          <w:szCs w:val="28"/>
        </w:rPr>
        <w:lastRenderedPageBreak/>
        <w:t xml:space="preserve">Комплексного плана: </w:t>
      </w:r>
    </w:p>
    <w:p w:rsidR="00E63C29" w:rsidRPr="00473588" w:rsidRDefault="00E63C29" w:rsidP="00E63C29">
      <w:pPr>
        <w:pStyle w:val="15"/>
        <w:shd w:val="clear" w:color="auto" w:fill="auto"/>
        <w:tabs>
          <w:tab w:val="left" w:pos="993"/>
          <w:tab w:val="left" w:pos="1111"/>
          <w:tab w:val="left" w:pos="1276"/>
        </w:tabs>
        <w:spacing w:line="360" w:lineRule="auto"/>
        <w:ind w:firstLine="709"/>
        <w:jc w:val="both"/>
        <w:rPr>
          <w:sz w:val="28"/>
          <w:szCs w:val="28"/>
        </w:rPr>
      </w:pPr>
      <w:r w:rsidRPr="00473588">
        <w:rPr>
          <w:sz w:val="28"/>
          <w:szCs w:val="28"/>
        </w:rPr>
        <w:t>5.1. Назначают должностное лицо из числа заместителей г</w:t>
      </w:r>
      <w:r w:rsidR="008838B3">
        <w:rPr>
          <w:sz w:val="28"/>
          <w:szCs w:val="28"/>
        </w:rPr>
        <w:t>лавы муниципального образования</w:t>
      </w:r>
      <w:r w:rsidRPr="00473588">
        <w:rPr>
          <w:sz w:val="28"/>
          <w:szCs w:val="28"/>
        </w:rPr>
        <w:t>, обеспечивающее организацию и контроль деятельности по исполнению мероприятий Комплексного плана.</w:t>
      </w:r>
    </w:p>
    <w:p w:rsidR="00E63C29" w:rsidRPr="00473588"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t xml:space="preserve">5.2. В рамках отдельного документа организуют планирование деятельности структурных подразделений (в установленных сферах) </w:t>
      </w:r>
      <w:r w:rsidRPr="00473588">
        <w:rPr>
          <w:sz w:val="28"/>
          <w:szCs w:val="28"/>
        </w:rPr>
        <w:br/>
        <w:t>по участию в реализации Комплексного плана.</w:t>
      </w:r>
    </w:p>
    <w:p w:rsidR="00E63C29" w:rsidRPr="00473588"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t>5.3. Направляют головному исполнителю Комплексного плана ежегодно в срок до 10 декабря текущего года (в период действия Комплексного плана) предложения для включения в перечень мероприятий Комплексного плана на следующий календарный год по форме, разработанной аппаратом АТК.</w:t>
      </w:r>
    </w:p>
    <w:p w:rsidR="00E63C29" w:rsidRPr="00473588" w:rsidRDefault="00E63C29" w:rsidP="00E63C29">
      <w:pPr>
        <w:pStyle w:val="15"/>
        <w:shd w:val="clear" w:color="auto" w:fill="auto"/>
        <w:tabs>
          <w:tab w:val="left" w:pos="1111"/>
        </w:tabs>
        <w:spacing w:line="360" w:lineRule="auto"/>
        <w:ind w:firstLine="709"/>
        <w:jc w:val="both"/>
        <w:rPr>
          <w:sz w:val="28"/>
          <w:szCs w:val="28"/>
        </w:rPr>
      </w:pPr>
      <w:r w:rsidRPr="00473588">
        <w:rPr>
          <w:sz w:val="28"/>
          <w:szCs w:val="28"/>
        </w:rPr>
        <w:t xml:space="preserve">5.4. В установленные сроки представляют головному исполнителю Комплексного плана, а также по запросам – ответственным исполнителям Комплексного плана отчетные документы о реализации мероприятий Комплексного плана с разбивкой по направлениям сферы деятельности </w:t>
      </w:r>
      <w:r w:rsidRPr="00473588">
        <w:rPr>
          <w:sz w:val="28"/>
          <w:szCs w:val="28"/>
        </w:rPr>
        <w:br/>
        <w:t xml:space="preserve">(в период действия Комплексного плана отчет за первое полугодие представляется до 15 июня текущего года, за год – до 1 ноября </w:t>
      </w:r>
      <w:r w:rsidRPr="00473588">
        <w:rPr>
          <w:sz w:val="28"/>
          <w:szCs w:val="28"/>
        </w:rPr>
        <w:br/>
        <w:t xml:space="preserve">текущего года) по форме, разработанной аппаратом НАК, с учетом рекомендаций аппарата АТК.    </w:t>
      </w:r>
    </w:p>
    <w:p w:rsidR="00E63C29" w:rsidRPr="0072447E" w:rsidRDefault="00E63C29" w:rsidP="00E63C29">
      <w:pPr>
        <w:pStyle w:val="15"/>
        <w:shd w:val="clear" w:color="auto" w:fill="auto"/>
        <w:tabs>
          <w:tab w:val="left" w:pos="1111"/>
        </w:tabs>
        <w:spacing w:line="360" w:lineRule="auto"/>
        <w:ind w:firstLine="709"/>
        <w:jc w:val="both"/>
        <w:rPr>
          <w:sz w:val="28"/>
          <w:szCs w:val="28"/>
        </w:rPr>
      </w:pPr>
    </w:p>
    <w:p w:rsidR="00E63C29" w:rsidRPr="0072447E" w:rsidRDefault="00E63C29" w:rsidP="00E63C29">
      <w:pPr>
        <w:pStyle w:val="15"/>
        <w:shd w:val="clear" w:color="auto" w:fill="auto"/>
        <w:tabs>
          <w:tab w:val="left" w:pos="1111"/>
        </w:tabs>
        <w:spacing w:line="360" w:lineRule="auto"/>
        <w:ind w:firstLine="709"/>
        <w:jc w:val="both"/>
        <w:rPr>
          <w:sz w:val="28"/>
          <w:szCs w:val="28"/>
        </w:rPr>
      </w:pPr>
    </w:p>
    <w:p w:rsidR="00E63C29" w:rsidRPr="0072447E" w:rsidRDefault="00E63C29" w:rsidP="00E63C29">
      <w:pPr>
        <w:rPr>
          <w:sz w:val="28"/>
          <w:szCs w:val="28"/>
        </w:rPr>
      </w:pPr>
    </w:p>
    <w:p w:rsidR="00ED7DFD" w:rsidRDefault="00ED7DFD" w:rsidP="00A849BF">
      <w:pPr>
        <w:autoSpaceDE w:val="0"/>
        <w:autoSpaceDN w:val="0"/>
        <w:adjustRightInd w:val="0"/>
        <w:jc w:val="right"/>
        <w:outlineLvl w:val="0"/>
        <w:rPr>
          <w:sz w:val="28"/>
          <w:szCs w:val="28"/>
        </w:rPr>
      </w:pPr>
    </w:p>
    <w:sectPr w:rsidR="00ED7DFD" w:rsidSect="00732D50">
      <w:pgSz w:w="11900" w:h="16840"/>
      <w:pgMar w:top="1148" w:right="531" w:bottom="1441" w:left="10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437" w:rsidRDefault="00295437" w:rsidP="00E63C29">
      <w:r>
        <w:separator/>
      </w:r>
    </w:p>
  </w:endnote>
  <w:endnote w:type="continuationSeparator" w:id="0">
    <w:p w:rsidR="00295437" w:rsidRDefault="00295437" w:rsidP="00E6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437" w:rsidRDefault="00295437" w:rsidP="00E63C29">
      <w:r>
        <w:separator/>
      </w:r>
    </w:p>
  </w:footnote>
  <w:footnote w:type="continuationSeparator" w:id="0">
    <w:p w:rsidR="00295437" w:rsidRDefault="00295437" w:rsidP="00E63C29">
      <w:r>
        <w:continuationSeparator/>
      </w:r>
    </w:p>
  </w:footnote>
  <w:footnote w:id="1">
    <w:p w:rsidR="00E63C29" w:rsidRDefault="00E63C29" w:rsidP="00E63C29">
      <w:pPr>
        <w:pStyle w:val="af"/>
      </w:pPr>
      <w:r>
        <w:rPr>
          <w:rStyle w:val="af1"/>
        </w:rPr>
        <w:footnoteRef/>
      </w:r>
      <w:r>
        <w:t xml:space="preserve"> Основание – </w:t>
      </w:r>
      <w:r w:rsidRPr="000A3EFB">
        <w:t>Комплексн</w:t>
      </w:r>
      <w:r>
        <w:t>ый</w:t>
      </w:r>
      <w:r w:rsidRPr="000A3EFB">
        <w:t xml:space="preserve"> план против</w:t>
      </w:r>
      <w:r>
        <w:t xml:space="preserve">одействия идеологии терроризма </w:t>
      </w:r>
      <w:r w:rsidRPr="000A3EFB">
        <w:t>в Российской Федерации на 2024 – 2028 годы</w:t>
      </w:r>
      <w:r>
        <w:t>, утвержденный</w:t>
      </w:r>
      <w:r w:rsidRPr="000A3EFB">
        <w:t xml:space="preserve"> През</w:t>
      </w:r>
      <w:r>
        <w:t>идентом Российской Федерации 30.12.</w:t>
      </w:r>
      <w:r w:rsidRPr="000A3EFB">
        <w:t>2023 № Пр-2610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5F76"/>
    <w:multiLevelType w:val="multilevel"/>
    <w:tmpl w:val="FD789036"/>
    <w:lvl w:ilvl="0">
      <w:start w:val="2"/>
      <w:numFmt w:val="decimal"/>
      <w:lvlText w:val="%1."/>
      <w:lvlJc w:val="left"/>
      <w:pPr>
        <w:tabs>
          <w:tab w:val="num" w:pos="1080"/>
        </w:tabs>
        <w:ind w:left="1080" w:hanging="360"/>
      </w:pPr>
    </w:lvl>
    <w:lvl w:ilvl="1">
      <w:start w:val="1"/>
      <w:numFmt w:val="decimal"/>
      <w:isLgl/>
      <w:lvlText w:val="%1.%2."/>
      <w:lvlJc w:val="left"/>
      <w:pPr>
        <w:tabs>
          <w:tab w:val="num" w:pos="1088"/>
        </w:tabs>
        <w:ind w:left="1088" w:hanging="368"/>
      </w:pPr>
      <w:rPr>
        <w:sz w:val="26"/>
        <w:szCs w:val="26"/>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 w15:restartNumberingAfterBreak="0">
    <w:nsid w:val="050120E0"/>
    <w:multiLevelType w:val="multilevel"/>
    <w:tmpl w:val="E3445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713CC"/>
    <w:multiLevelType w:val="multilevel"/>
    <w:tmpl w:val="764A57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C5DAC"/>
    <w:multiLevelType w:val="multilevel"/>
    <w:tmpl w:val="ECDE971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3FDE68AB"/>
    <w:multiLevelType w:val="multilevel"/>
    <w:tmpl w:val="8B6C36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FE1093"/>
    <w:multiLevelType w:val="hybridMultilevel"/>
    <w:tmpl w:val="7A06CB6E"/>
    <w:lvl w:ilvl="0" w:tplc="BF9E9BD4">
      <w:start w:val="3"/>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60D170D3"/>
    <w:multiLevelType w:val="multilevel"/>
    <w:tmpl w:val="2ADA74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8B66A7"/>
    <w:multiLevelType w:val="hybridMultilevel"/>
    <w:tmpl w:val="ED9E50EE"/>
    <w:lvl w:ilvl="0" w:tplc="66E03432">
      <w:start w:val="5"/>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1AD4923"/>
    <w:multiLevelType w:val="hybridMultilevel"/>
    <w:tmpl w:val="A8207160"/>
    <w:lvl w:ilvl="0" w:tplc="125EF82E">
      <w:start w:val="1"/>
      <w:numFmt w:val="upperRoman"/>
      <w:lvlText w:val="%1."/>
      <w:lvlJc w:val="left"/>
      <w:pPr>
        <w:ind w:left="1440" w:hanging="72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14CFB"/>
    <w:multiLevelType w:val="multilevel"/>
    <w:tmpl w:val="1940149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2573486"/>
    <w:multiLevelType w:val="hybridMultilevel"/>
    <w:tmpl w:val="98C2EBF6"/>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BA7AE0"/>
    <w:multiLevelType w:val="hybridMultilevel"/>
    <w:tmpl w:val="E9B428FA"/>
    <w:lvl w:ilvl="0" w:tplc="FFF0679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2E04AE"/>
    <w:multiLevelType w:val="hybridMultilevel"/>
    <w:tmpl w:val="A9F81B4A"/>
    <w:lvl w:ilvl="0" w:tplc="DDDE18C6">
      <w:start w:val="6"/>
      <w:numFmt w:val="decimal"/>
      <w:lvlText w:val="%1."/>
      <w:lvlJc w:val="left"/>
      <w:pPr>
        <w:ind w:left="885" w:hanging="360"/>
      </w:pPr>
      <w:rPr>
        <w:rFonts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7C2C0706"/>
    <w:multiLevelType w:val="multilevel"/>
    <w:tmpl w:val="58A2BC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6B678A"/>
    <w:multiLevelType w:val="hybridMultilevel"/>
    <w:tmpl w:val="1632E1EC"/>
    <w:lvl w:ilvl="0" w:tplc="4150084E">
      <w:start w:val="3"/>
      <w:numFmt w:val="decimal"/>
      <w:lvlText w:val="%1."/>
      <w:lvlJc w:val="left"/>
      <w:pPr>
        <w:ind w:left="4050" w:hanging="360"/>
      </w:pPr>
      <w:rPr>
        <w:rFonts w:hint="default"/>
        <w:color w:val="000000"/>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6"/>
  </w:num>
  <w:num w:numId="5">
    <w:abstractNumId w:val="1"/>
  </w:num>
  <w:num w:numId="6">
    <w:abstractNumId w:val="4"/>
  </w:num>
  <w:num w:numId="7">
    <w:abstractNumId w:val="2"/>
  </w:num>
  <w:num w:numId="8">
    <w:abstractNumId w:val="13"/>
  </w:num>
  <w:num w:numId="9">
    <w:abstractNumId w:val="11"/>
  </w:num>
  <w:num w:numId="10">
    <w:abstractNumId w:val="7"/>
  </w:num>
  <w:num w:numId="11">
    <w:abstractNumId w:val="12"/>
  </w:num>
  <w:num w:numId="12">
    <w:abstractNumId w:val="8"/>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3680"/>
    <w:rsid w:val="00002317"/>
    <w:rsid w:val="000147D4"/>
    <w:rsid w:val="000330FF"/>
    <w:rsid w:val="00040627"/>
    <w:rsid w:val="0007210A"/>
    <w:rsid w:val="00072F1F"/>
    <w:rsid w:val="00093DD2"/>
    <w:rsid w:val="000953DA"/>
    <w:rsid w:val="00095C41"/>
    <w:rsid w:val="000A1A76"/>
    <w:rsid w:val="000B18E1"/>
    <w:rsid w:val="000B3F4D"/>
    <w:rsid w:val="000B50EC"/>
    <w:rsid w:val="000C6AD5"/>
    <w:rsid w:val="000D4414"/>
    <w:rsid w:val="000E0480"/>
    <w:rsid w:val="000E762C"/>
    <w:rsid w:val="000F0345"/>
    <w:rsid w:val="00102A49"/>
    <w:rsid w:val="001204C8"/>
    <w:rsid w:val="00123BB9"/>
    <w:rsid w:val="001277F1"/>
    <w:rsid w:val="00141BE1"/>
    <w:rsid w:val="00143411"/>
    <w:rsid w:val="00170195"/>
    <w:rsid w:val="001773D8"/>
    <w:rsid w:val="001B6E46"/>
    <w:rsid w:val="001C4A49"/>
    <w:rsid w:val="001E723A"/>
    <w:rsid w:val="001F0E14"/>
    <w:rsid w:val="001F66A8"/>
    <w:rsid w:val="00202775"/>
    <w:rsid w:val="00222FE6"/>
    <w:rsid w:val="00236EEF"/>
    <w:rsid w:val="00240E5D"/>
    <w:rsid w:val="00244E81"/>
    <w:rsid w:val="0025572B"/>
    <w:rsid w:val="00263680"/>
    <w:rsid w:val="002727CD"/>
    <w:rsid w:val="00281617"/>
    <w:rsid w:val="00295437"/>
    <w:rsid w:val="002D3275"/>
    <w:rsid w:val="00300581"/>
    <w:rsid w:val="00302805"/>
    <w:rsid w:val="00306543"/>
    <w:rsid w:val="00310B20"/>
    <w:rsid w:val="003158E6"/>
    <w:rsid w:val="003573C9"/>
    <w:rsid w:val="00371C0D"/>
    <w:rsid w:val="00373BF2"/>
    <w:rsid w:val="00373D6B"/>
    <w:rsid w:val="0039781F"/>
    <w:rsid w:val="003B27C0"/>
    <w:rsid w:val="003B5087"/>
    <w:rsid w:val="003C3A79"/>
    <w:rsid w:val="003C5661"/>
    <w:rsid w:val="003D0E2E"/>
    <w:rsid w:val="003D6668"/>
    <w:rsid w:val="00410EF2"/>
    <w:rsid w:val="004557B8"/>
    <w:rsid w:val="00474098"/>
    <w:rsid w:val="004810AE"/>
    <w:rsid w:val="004810D7"/>
    <w:rsid w:val="00481EF8"/>
    <w:rsid w:val="0049266F"/>
    <w:rsid w:val="004A0512"/>
    <w:rsid w:val="004B09CB"/>
    <w:rsid w:val="004B53D2"/>
    <w:rsid w:val="004C3B1A"/>
    <w:rsid w:val="004C59C3"/>
    <w:rsid w:val="004F5B98"/>
    <w:rsid w:val="00517AA0"/>
    <w:rsid w:val="00546EF1"/>
    <w:rsid w:val="00563DDA"/>
    <w:rsid w:val="00575FC5"/>
    <w:rsid w:val="005C6A9E"/>
    <w:rsid w:val="005F2F5F"/>
    <w:rsid w:val="006666AB"/>
    <w:rsid w:val="00687224"/>
    <w:rsid w:val="00693297"/>
    <w:rsid w:val="006963D1"/>
    <w:rsid w:val="006B10FC"/>
    <w:rsid w:val="006B1C09"/>
    <w:rsid w:val="006D6C71"/>
    <w:rsid w:val="006E393F"/>
    <w:rsid w:val="006F30F6"/>
    <w:rsid w:val="0071022D"/>
    <w:rsid w:val="00716F8F"/>
    <w:rsid w:val="007230DD"/>
    <w:rsid w:val="00732D50"/>
    <w:rsid w:val="00733191"/>
    <w:rsid w:val="00740120"/>
    <w:rsid w:val="00742341"/>
    <w:rsid w:val="00746C21"/>
    <w:rsid w:val="007624DA"/>
    <w:rsid w:val="00776515"/>
    <w:rsid w:val="00777E3F"/>
    <w:rsid w:val="00780352"/>
    <w:rsid w:val="007A0966"/>
    <w:rsid w:val="007A40B5"/>
    <w:rsid w:val="007B7A1C"/>
    <w:rsid w:val="007E49D9"/>
    <w:rsid w:val="00803FE9"/>
    <w:rsid w:val="00840859"/>
    <w:rsid w:val="00841B3D"/>
    <w:rsid w:val="008838B3"/>
    <w:rsid w:val="008A7DB9"/>
    <w:rsid w:val="008F0FC4"/>
    <w:rsid w:val="00917223"/>
    <w:rsid w:val="00920318"/>
    <w:rsid w:val="0093046F"/>
    <w:rsid w:val="0094227C"/>
    <w:rsid w:val="009578AF"/>
    <w:rsid w:val="00975021"/>
    <w:rsid w:val="00980215"/>
    <w:rsid w:val="0099721F"/>
    <w:rsid w:val="009A69C7"/>
    <w:rsid w:val="009C7017"/>
    <w:rsid w:val="009F0612"/>
    <w:rsid w:val="00A04A45"/>
    <w:rsid w:val="00A051D3"/>
    <w:rsid w:val="00A15D6C"/>
    <w:rsid w:val="00A71D68"/>
    <w:rsid w:val="00A849BF"/>
    <w:rsid w:val="00A85C46"/>
    <w:rsid w:val="00AA2E4C"/>
    <w:rsid w:val="00AA5D63"/>
    <w:rsid w:val="00AF554A"/>
    <w:rsid w:val="00B01A3D"/>
    <w:rsid w:val="00B07AA7"/>
    <w:rsid w:val="00B31411"/>
    <w:rsid w:val="00B41814"/>
    <w:rsid w:val="00B4386F"/>
    <w:rsid w:val="00B5342F"/>
    <w:rsid w:val="00B80DF0"/>
    <w:rsid w:val="00B97BE1"/>
    <w:rsid w:val="00BA3F0E"/>
    <w:rsid w:val="00BC2047"/>
    <w:rsid w:val="00BF724E"/>
    <w:rsid w:val="00C108FA"/>
    <w:rsid w:val="00C2060F"/>
    <w:rsid w:val="00C379A7"/>
    <w:rsid w:val="00C779F2"/>
    <w:rsid w:val="00C8156F"/>
    <w:rsid w:val="00C86D0D"/>
    <w:rsid w:val="00C93BCE"/>
    <w:rsid w:val="00CA265E"/>
    <w:rsid w:val="00CC3EC1"/>
    <w:rsid w:val="00D016E8"/>
    <w:rsid w:val="00D63352"/>
    <w:rsid w:val="00D76410"/>
    <w:rsid w:val="00D8788E"/>
    <w:rsid w:val="00D8789F"/>
    <w:rsid w:val="00DA2BD0"/>
    <w:rsid w:val="00DA60AE"/>
    <w:rsid w:val="00DA64F9"/>
    <w:rsid w:val="00DB5D9E"/>
    <w:rsid w:val="00DD5343"/>
    <w:rsid w:val="00DD5601"/>
    <w:rsid w:val="00DE011E"/>
    <w:rsid w:val="00DE58A9"/>
    <w:rsid w:val="00DF0766"/>
    <w:rsid w:val="00E25626"/>
    <w:rsid w:val="00E314EF"/>
    <w:rsid w:val="00E31699"/>
    <w:rsid w:val="00E33E7D"/>
    <w:rsid w:val="00E44B74"/>
    <w:rsid w:val="00E54D68"/>
    <w:rsid w:val="00E60C3C"/>
    <w:rsid w:val="00E63C29"/>
    <w:rsid w:val="00E718E0"/>
    <w:rsid w:val="00E92E46"/>
    <w:rsid w:val="00ED018A"/>
    <w:rsid w:val="00ED2718"/>
    <w:rsid w:val="00ED7DFD"/>
    <w:rsid w:val="00EF4580"/>
    <w:rsid w:val="00F064DB"/>
    <w:rsid w:val="00F13573"/>
    <w:rsid w:val="00F3120E"/>
    <w:rsid w:val="00F45469"/>
    <w:rsid w:val="00F473CD"/>
    <w:rsid w:val="00FC3335"/>
    <w:rsid w:val="00FC42B8"/>
    <w:rsid w:val="00FC5D27"/>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A7382"/>
  <w15:docId w15:val="{0380D8D6-5CEC-478D-9C17-D8DF3FD3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7CD"/>
    <w:rPr>
      <w:sz w:val="24"/>
      <w:szCs w:val="24"/>
    </w:rPr>
  </w:style>
  <w:style w:type="paragraph" w:styleId="1">
    <w:name w:val="heading 1"/>
    <w:basedOn w:val="a"/>
    <w:next w:val="a"/>
    <w:link w:val="10"/>
    <w:uiPriority w:val="99"/>
    <w:qFormat/>
    <w:rsid w:val="00DE58A9"/>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2341"/>
    <w:rPr>
      <w:rFonts w:ascii="Tahoma" w:hAnsi="Tahoma" w:cs="Tahoma"/>
      <w:sz w:val="16"/>
      <w:szCs w:val="16"/>
    </w:rPr>
  </w:style>
  <w:style w:type="table" w:styleId="a4">
    <w:name w:val="Table Grid"/>
    <w:basedOn w:val="a1"/>
    <w:rsid w:val="0009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C779F2"/>
    <w:pPr>
      <w:widowControl w:val="0"/>
      <w:autoSpaceDE w:val="0"/>
      <w:autoSpaceDN w:val="0"/>
      <w:adjustRightInd w:val="0"/>
      <w:spacing w:line="485" w:lineRule="exact"/>
      <w:ind w:firstLine="888"/>
      <w:jc w:val="both"/>
    </w:pPr>
  </w:style>
  <w:style w:type="paragraph" w:customStyle="1" w:styleId="a5">
    <w:name w:val="Знак"/>
    <w:basedOn w:val="a"/>
    <w:rsid w:val="004B09CB"/>
    <w:pPr>
      <w:spacing w:after="160" w:line="240" w:lineRule="exact"/>
    </w:pPr>
    <w:rPr>
      <w:rFonts w:eastAsia="Calibri"/>
      <w:sz w:val="20"/>
      <w:szCs w:val="20"/>
      <w:lang w:eastAsia="zh-CN"/>
    </w:rPr>
  </w:style>
  <w:style w:type="paragraph" w:customStyle="1" w:styleId="11">
    <w:name w:val="Знак1"/>
    <w:basedOn w:val="a"/>
    <w:rsid w:val="006963D1"/>
    <w:pPr>
      <w:widowControl w:val="0"/>
      <w:adjustRightInd w:val="0"/>
      <w:spacing w:after="160" w:line="240" w:lineRule="exact"/>
      <w:jc w:val="right"/>
    </w:pPr>
    <w:rPr>
      <w:sz w:val="20"/>
      <w:szCs w:val="20"/>
      <w:lang w:val="en-GB" w:eastAsia="en-US"/>
    </w:rPr>
  </w:style>
  <w:style w:type="paragraph" w:styleId="a6">
    <w:name w:val="List Paragraph"/>
    <w:basedOn w:val="a"/>
    <w:uiPriority w:val="34"/>
    <w:qFormat/>
    <w:rsid w:val="00E718E0"/>
    <w:pPr>
      <w:spacing w:after="200" w:line="276" w:lineRule="auto"/>
      <w:ind w:left="720"/>
      <w:contextualSpacing/>
    </w:pPr>
    <w:rPr>
      <w:rFonts w:ascii="Calibri" w:hAnsi="Calibri"/>
      <w:sz w:val="22"/>
      <w:szCs w:val="22"/>
    </w:rPr>
  </w:style>
  <w:style w:type="paragraph" w:customStyle="1" w:styleId="Default">
    <w:name w:val="Default"/>
    <w:rsid w:val="00FC5D27"/>
    <w:pPr>
      <w:autoSpaceDE w:val="0"/>
      <w:autoSpaceDN w:val="0"/>
      <w:adjustRightInd w:val="0"/>
    </w:pPr>
    <w:rPr>
      <w:color w:val="000000"/>
      <w:sz w:val="24"/>
      <w:szCs w:val="24"/>
    </w:rPr>
  </w:style>
  <w:style w:type="paragraph" w:styleId="a7">
    <w:name w:val="header"/>
    <w:basedOn w:val="a"/>
    <w:link w:val="a8"/>
    <w:uiPriority w:val="99"/>
    <w:unhideWhenUsed/>
    <w:rsid w:val="00C2060F"/>
    <w:pPr>
      <w:tabs>
        <w:tab w:val="center" w:pos="4677"/>
        <w:tab w:val="right" w:pos="9355"/>
      </w:tabs>
    </w:pPr>
    <w:rPr>
      <w:sz w:val="26"/>
    </w:rPr>
  </w:style>
  <w:style w:type="character" w:customStyle="1" w:styleId="a8">
    <w:name w:val="Верхний колонтитул Знак"/>
    <w:basedOn w:val="a0"/>
    <w:link w:val="a7"/>
    <w:uiPriority w:val="99"/>
    <w:rsid w:val="00C2060F"/>
    <w:rPr>
      <w:sz w:val="26"/>
      <w:szCs w:val="24"/>
    </w:rPr>
  </w:style>
  <w:style w:type="paragraph" w:styleId="a9">
    <w:name w:val="Body Text"/>
    <w:basedOn w:val="a"/>
    <w:link w:val="aa"/>
    <w:unhideWhenUsed/>
    <w:rsid w:val="00C2060F"/>
    <w:pPr>
      <w:spacing w:after="120"/>
    </w:pPr>
    <w:rPr>
      <w:sz w:val="26"/>
    </w:rPr>
  </w:style>
  <w:style w:type="character" w:customStyle="1" w:styleId="aa">
    <w:name w:val="Основной текст Знак"/>
    <w:basedOn w:val="a0"/>
    <w:link w:val="a9"/>
    <w:rsid w:val="00C2060F"/>
    <w:rPr>
      <w:sz w:val="26"/>
      <w:szCs w:val="24"/>
    </w:rPr>
  </w:style>
  <w:style w:type="paragraph" w:styleId="ab">
    <w:name w:val="Body Text Indent"/>
    <w:basedOn w:val="a"/>
    <w:link w:val="ac"/>
    <w:unhideWhenUsed/>
    <w:rsid w:val="00C2060F"/>
    <w:pPr>
      <w:ind w:firstLine="720"/>
      <w:jc w:val="both"/>
    </w:pPr>
    <w:rPr>
      <w:sz w:val="26"/>
    </w:rPr>
  </w:style>
  <w:style w:type="character" w:customStyle="1" w:styleId="ac">
    <w:name w:val="Основной текст с отступом Знак"/>
    <w:basedOn w:val="a0"/>
    <w:link w:val="ab"/>
    <w:rsid w:val="00C2060F"/>
    <w:rPr>
      <w:sz w:val="26"/>
      <w:szCs w:val="24"/>
    </w:rPr>
  </w:style>
  <w:style w:type="paragraph" w:styleId="2">
    <w:name w:val="Body Text Indent 2"/>
    <w:basedOn w:val="a"/>
    <w:link w:val="20"/>
    <w:unhideWhenUsed/>
    <w:rsid w:val="00C2060F"/>
    <w:pPr>
      <w:spacing w:after="120" w:line="480" w:lineRule="auto"/>
      <w:ind w:left="283"/>
    </w:pPr>
    <w:rPr>
      <w:sz w:val="26"/>
    </w:rPr>
  </w:style>
  <w:style w:type="character" w:customStyle="1" w:styleId="20">
    <w:name w:val="Основной текст с отступом 2 Знак"/>
    <w:basedOn w:val="a0"/>
    <w:link w:val="2"/>
    <w:rsid w:val="00C2060F"/>
    <w:rPr>
      <w:sz w:val="26"/>
      <w:szCs w:val="24"/>
    </w:rPr>
  </w:style>
  <w:style w:type="character" w:customStyle="1" w:styleId="10">
    <w:name w:val="Заголовок 1 Знак"/>
    <w:basedOn w:val="a0"/>
    <w:link w:val="1"/>
    <w:uiPriority w:val="99"/>
    <w:rsid w:val="00DE58A9"/>
    <w:rPr>
      <w:rFonts w:ascii="Arial" w:hAnsi="Arial" w:cs="Arial"/>
      <w:b/>
      <w:bCs/>
      <w:color w:val="26282F"/>
      <w:sz w:val="26"/>
      <w:szCs w:val="26"/>
    </w:rPr>
  </w:style>
  <w:style w:type="paragraph" w:customStyle="1" w:styleId="ConsPlusNormal">
    <w:name w:val="ConsPlusNormal"/>
    <w:rsid w:val="00DE58A9"/>
    <w:pPr>
      <w:widowControl w:val="0"/>
      <w:autoSpaceDE w:val="0"/>
      <w:autoSpaceDN w:val="0"/>
      <w:adjustRightInd w:val="0"/>
      <w:ind w:firstLine="720"/>
    </w:pPr>
    <w:rPr>
      <w:rFonts w:ascii="Arial" w:hAnsi="Arial" w:cs="Arial"/>
    </w:rPr>
  </w:style>
  <w:style w:type="paragraph" w:customStyle="1" w:styleId="ConsPlusTitle">
    <w:name w:val="ConsPlusTitle"/>
    <w:rsid w:val="00DE58A9"/>
    <w:pPr>
      <w:widowControl w:val="0"/>
      <w:autoSpaceDE w:val="0"/>
      <w:autoSpaceDN w:val="0"/>
      <w:adjustRightInd w:val="0"/>
    </w:pPr>
    <w:rPr>
      <w:rFonts w:ascii="Arial" w:hAnsi="Arial" w:cs="Arial"/>
      <w:b/>
      <w:bCs/>
    </w:rPr>
  </w:style>
  <w:style w:type="paragraph" w:customStyle="1" w:styleId="s3">
    <w:name w:val="s_3"/>
    <w:basedOn w:val="a"/>
    <w:rsid w:val="009F0612"/>
    <w:pPr>
      <w:spacing w:before="100" w:beforeAutospacing="1" w:after="100" w:afterAutospacing="1"/>
    </w:pPr>
  </w:style>
  <w:style w:type="paragraph" w:styleId="ad">
    <w:name w:val="Normal (Web)"/>
    <w:basedOn w:val="a"/>
    <w:uiPriority w:val="99"/>
    <w:unhideWhenUsed/>
    <w:rsid w:val="009F0612"/>
    <w:pPr>
      <w:spacing w:before="100" w:beforeAutospacing="1" w:after="100" w:afterAutospacing="1"/>
    </w:pPr>
  </w:style>
  <w:style w:type="character" w:customStyle="1" w:styleId="6">
    <w:name w:val="Основной текст (6)_"/>
    <w:basedOn w:val="a0"/>
    <w:link w:val="60"/>
    <w:rsid w:val="00DE011E"/>
    <w:rPr>
      <w:b/>
      <w:bCs/>
      <w:sz w:val="28"/>
      <w:szCs w:val="28"/>
      <w:shd w:val="clear" w:color="auto" w:fill="FFFFFF"/>
    </w:rPr>
  </w:style>
  <w:style w:type="character" w:customStyle="1" w:styleId="21">
    <w:name w:val="Основной текст (2)_"/>
    <w:basedOn w:val="a0"/>
    <w:link w:val="22"/>
    <w:rsid w:val="00DE011E"/>
    <w:rPr>
      <w:sz w:val="28"/>
      <w:szCs w:val="28"/>
      <w:shd w:val="clear" w:color="auto" w:fill="FFFFFF"/>
    </w:rPr>
  </w:style>
  <w:style w:type="character" w:customStyle="1" w:styleId="100">
    <w:name w:val="Основной текст (10)"/>
    <w:basedOn w:val="a0"/>
    <w:rsid w:val="00DE011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_"/>
    <w:basedOn w:val="a0"/>
    <w:link w:val="13"/>
    <w:rsid w:val="00DE011E"/>
    <w:rPr>
      <w:b/>
      <w:bCs/>
      <w:sz w:val="28"/>
      <w:szCs w:val="28"/>
      <w:shd w:val="clear" w:color="auto" w:fill="FFFFFF"/>
    </w:rPr>
  </w:style>
  <w:style w:type="paragraph" w:customStyle="1" w:styleId="22">
    <w:name w:val="Основной текст (2)"/>
    <w:basedOn w:val="a"/>
    <w:link w:val="21"/>
    <w:rsid w:val="00DE011E"/>
    <w:pPr>
      <w:widowControl w:val="0"/>
      <w:shd w:val="clear" w:color="auto" w:fill="FFFFFF"/>
      <w:spacing w:before="480" w:line="369" w:lineRule="exact"/>
      <w:jc w:val="both"/>
    </w:pPr>
    <w:rPr>
      <w:sz w:val="28"/>
      <w:szCs w:val="28"/>
    </w:rPr>
  </w:style>
  <w:style w:type="paragraph" w:customStyle="1" w:styleId="60">
    <w:name w:val="Основной текст (6)"/>
    <w:basedOn w:val="a"/>
    <w:link w:val="6"/>
    <w:rsid w:val="00DE011E"/>
    <w:pPr>
      <w:widowControl w:val="0"/>
      <w:shd w:val="clear" w:color="auto" w:fill="FFFFFF"/>
      <w:spacing w:before="360" w:after="480" w:line="321" w:lineRule="exact"/>
      <w:jc w:val="center"/>
    </w:pPr>
    <w:rPr>
      <w:b/>
      <w:bCs/>
      <w:sz w:val="28"/>
      <w:szCs w:val="28"/>
    </w:rPr>
  </w:style>
  <w:style w:type="paragraph" w:customStyle="1" w:styleId="13">
    <w:name w:val="Заголовок №1"/>
    <w:basedOn w:val="a"/>
    <w:link w:val="12"/>
    <w:rsid w:val="00DE011E"/>
    <w:pPr>
      <w:widowControl w:val="0"/>
      <w:shd w:val="clear" w:color="auto" w:fill="FFFFFF"/>
      <w:spacing w:before="720" w:line="322" w:lineRule="exact"/>
      <w:jc w:val="center"/>
      <w:outlineLvl w:val="0"/>
    </w:pPr>
    <w:rPr>
      <w:b/>
      <w:bCs/>
      <w:sz w:val="28"/>
      <w:szCs w:val="28"/>
    </w:rPr>
  </w:style>
  <w:style w:type="paragraph" w:customStyle="1" w:styleId="14">
    <w:name w:val="Знак Знак1"/>
    <w:basedOn w:val="a"/>
    <w:rsid w:val="003B5087"/>
    <w:pPr>
      <w:spacing w:before="100" w:beforeAutospacing="1" w:after="100" w:afterAutospacing="1"/>
    </w:pPr>
    <w:rPr>
      <w:rFonts w:ascii="Tahoma" w:hAnsi="Tahoma"/>
      <w:sz w:val="20"/>
      <w:szCs w:val="20"/>
      <w:lang w:val="en-US" w:eastAsia="en-US"/>
    </w:rPr>
  </w:style>
  <w:style w:type="character" w:customStyle="1" w:styleId="ae">
    <w:name w:val="Основной текст_"/>
    <w:basedOn w:val="a0"/>
    <w:link w:val="15"/>
    <w:rsid w:val="00095C41"/>
    <w:rPr>
      <w:sz w:val="26"/>
      <w:szCs w:val="26"/>
      <w:shd w:val="clear" w:color="auto" w:fill="FFFFFF"/>
    </w:rPr>
  </w:style>
  <w:style w:type="paragraph" w:customStyle="1" w:styleId="15">
    <w:name w:val="Основной текст1"/>
    <w:basedOn w:val="a"/>
    <w:link w:val="ae"/>
    <w:rsid w:val="00095C41"/>
    <w:pPr>
      <w:widowControl w:val="0"/>
      <w:shd w:val="clear" w:color="auto" w:fill="FFFFFF"/>
      <w:spacing w:line="391" w:lineRule="auto"/>
      <w:ind w:firstLine="400"/>
    </w:pPr>
    <w:rPr>
      <w:sz w:val="26"/>
      <w:szCs w:val="26"/>
    </w:rPr>
  </w:style>
  <w:style w:type="paragraph" w:styleId="af">
    <w:name w:val="footnote text"/>
    <w:aliases w:val="Текст сноски Знак Знак Знак Знак,Знак4 Знак,Знак4,Знак4 Знак1,Знак3,Знак31,Знак5,Текст сноски11 Знак Знак Знак,Текст сноски11 Знак Знак Знак Знак Знак Знак"/>
    <w:basedOn w:val="a"/>
    <w:link w:val="af0"/>
    <w:uiPriority w:val="99"/>
    <w:unhideWhenUsed/>
    <w:rsid w:val="00E63C29"/>
    <w:pPr>
      <w:ind w:firstLine="567"/>
      <w:jc w:val="both"/>
    </w:pPr>
    <w:rPr>
      <w:sz w:val="20"/>
      <w:szCs w:val="20"/>
    </w:rPr>
  </w:style>
  <w:style w:type="character" w:customStyle="1" w:styleId="af0">
    <w:name w:val="Текст сноски Знак"/>
    <w:aliases w:val="Текст сноски Знак Знак Знак Знак Знак,Знак4 Знак Знак,Знак4 Знак2,Знак4 Знак1 Знак,Знак3 Знак,Знак31 Знак,Знак5 Знак,Текст сноски11 Знак Знак Знак Знак,Текст сноски11 Знак Знак Знак Знак Знак Знак Знак"/>
    <w:basedOn w:val="a0"/>
    <w:link w:val="af"/>
    <w:uiPriority w:val="99"/>
    <w:rsid w:val="00E63C29"/>
  </w:style>
  <w:style w:type="character" w:styleId="af1">
    <w:name w:val="footnote reference"/>
    <w:aliases w:val="Знак сноски 1,Знак сноски-FN,Ciae niinee-FN,Текст сновски,fr,Ciae niinee I,Footnotes refss,Appel note de bas de page,Referencia nota al pie,Footnote Reference Superscript,Footnote Reference Arial,BVI fnr,SUPERS,Footnote symbol"/>
    <w:basedOn w:val="a0"/>
    <w:link w:val="CiaeniineeI"/>
    <w:uiPriority w:val="99"/>
    <w:unhideWhenUsed/>
    <w:qFormat/>
    <w:rsid w:val="00E63C29"/>
    <w:rPr>
      <w:vertAlign w:val="superscript"/>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f1"/>
    <w:uiPriority w:val="99"/>
    <w:qFormat/>
    <w:rsid w:val="00E63C29"/>
    <w:pPr>
      <w:spacing w:before="12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2FEE-2186-4D21-81E7-42205440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7</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В целях уточнения сроков ввода в эксплуатацию и стоимости объекта «Строительство школы в районном центре Клявлино» созд</vt:lpstr>
    </vt:vector>
  </TitlesOfParts>
  <Company>Microsoft</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 уточнения сроков ввода в эксплуатацию и стоимости объекта «Строительство школы в районном центре Клявлино» созд</dc:title>
  <dc:creator>333</dc:creator>
  <cp:lastModifiedBy>Делопроизводитель</cp:lastModifiedBy>
  <cp:revision>38</cp:revision>
  <cp:lastPrinted>2024-05-16T04:10:00Z</cp:lastPrinted>
  <dcterms:created xsi:type="dcterms:W3CDTF">2016-05-11T11:06:00Z</dcterms:created>
  <dcterms:modified xsi:type="dcterms:W3CDTF">2024-05-16T04:10:00Z</dcterms:modified>
</cp:coreProperties>
</file>