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F5" w:rsidRDefault="008356F5" w:rsidP="008356F5">
      <w:pPr>
        <w:pStyle w:val="a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Минэкономразвития России организована работа по проведению оценки проектов нормативных правовых актов на предмет их влияния на социально-экономическое развитие и расходные обязательства субъектов Российской Федерации.</w:t>
      </w:r>
    </w:p>
    <w:p w:rsidR="008356F5" w:rsidRDefault="008356F5" w:rsidP="008356F5">
      <w:pPr>
        <w:pStyle w:val="a3"/>
        <w:textAlignment w:val="baseline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color w:val="000000"/>
          <w:sz w:val="21"/>
          <w:szCs w:val="21"/>
        </w:rPr>
        <w:t>Самарская область регулярно принимает участие в ОРВ федеральных инициатив</w:t>
      </w:r>
      <w:bookmarkEnd w:id="0"/>
      <w:r>
        <w:rPr>
          <w:rFonts w:ascii="Arial" w:hAnsi="Arial" w:cs="Arial"/>
          <w:color w:val="000000"/>
          <w:sz w:val="21"/>
          <w:szCs w:val="21"/>
        </w:rPr>
        <w:t>.</w:t>
      </w:r>
    </w:p>
    <w:p w:rsidR="008356F5" w:rsidRDefault="008356F5" w:rsidP="008356F5">
      <w:pPr>
        <w:pStyle w:val="a3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Министерство экономического развития и инвестиций Самарской области координирует работу исполнительных органов власти Самарской области в части направления позиции по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рассматриваемым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рамках оценки регулирующего воздействия проектов федеральных нормативных правовых актов.</w:t>
      </w:r>
    </w:p>
    <w:p w:rsidR="008356F5" w:rsidRDefault="008356F5" w:rsidP="008356F5">
      <w:pPr>
        <w:pStyle w:val="a3"/>
        <w:spacing w:before="0" w:after="0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Все заинтересованные могут принять участие в публичных консультациях федерального уровня, что позволит участвовать в нормотворческих процессах при разработке федеральные нормативных правовых актов, затрагивающих сферу вашей деятельности, воспользовавшись интернет-порталом </w:t>
      </w:r>
      <w:hyperlink r:id="rId5" w:tgtFrame="_blank" w:history="1">
        <w:r>
          <w:rPr>
            <w:rStyle w:val="a4"/>
            <w:rFonts w:ascii="Arial" w:hAnsi="Arial" w:cs="Arial"/>
            <w:color w:val="0048B5"/>
            <w:sz w:val="21"/>
            <w:szCs w:val="21"/>
            <w:bdr w:val="none" w:sz="0" w:space="0" w:color="auto" w:frame="1"/>
          </w:rPr>
          <w:t>orv.gov.ru</w:t>
        </w:r>
      </w:hyperlink>
      <w:r>
        <w:rPr>
          <w:rFonts w:ascii="Arial" w:hAnsi="Arial" w:cs="Arial"/>
          <w:color w:val="000000"/>
          <w:sz w:val="21"/>
          <w:szCs w:val="21"/>
        </w:rPr>
        <w:t>, где в разделе  </w:t>
      </w:r>
      <w:hyperlink r:id="rId6" w:tgtFrame="_blank" w:history="1">
        <w:r>
          <w:rPr>
            <w:rStyle w:val="a4"/>
            <w:rFonts w:ascii="Arial" w:hAnsi="Arial" w:cs="Arial"/>
            <w:color w:val="0048B5"/>
            <w:sz w:val="21"/>
            <w:szCs w:val="21"/>
            <w:bdr w:val="none" w:sz="0" w:space="0" w:color="auto" w:frame="1"/>
          </w:rPr>
          <w:t>ОРВ федеральных инициатив</w:t>
        </w:r>
      </w:hyperlink>
      <w:r>
        <w:rPr>
          <w:rFonts w:ascii="Arial" w:hAnsi="Arial" w:cs="Arial"/>
          <w:color w:val="000000"/>
          <w:sz w:val="21"/>
          <w:szCs w:val="21"/>
        </w:rPr>
        <w:t> Минэкономразвития России постоянно актуализирует информацию о наиболее интересных проектах нормативных правовых актов.</w:t>
      </w:r>
      <w:proofErr w:type="gramEnd"/>
    </w:p>
    <w:p w:rsidR="00102DEA" w:rsidRDefault="00102DEA"/>
    <w:sectPr w:rsidR="001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EF"/>
    <w:rsid w:val="00102DEA"/>
    <w:rsid w:val="008356F5"/>
    <w:rsid w:val="0090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5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5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v.gov.ru/Content/List?cat=1109" TargetMode="External"/><Relationship Id="rId5" Type="http://schemas.openxmlformats.org/officeDocument/2006/relationships/hyperlink" Target="http://orv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2024-02-06T18:09:00Z</dcterms:created>
  <dcterms:modified xsi:type="dcterms:W3CDTF">2024-02-06T18:09:00Z</dcterms:modified>
</cp:coreProperties>
</file>