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5896" w14:textId="6257DC32" w:rsidR="00E24881" w:rsidRPr="002C6513" w:rsidRDefault="00E24881" w:rsidP="00E24881">
      <w:pPr>
        <w:spacing w:after="100" w:afterAutospacing="1"/>
        <w:rPr>
          <w:rFonts w:ascii="Times New Roman" w:hAnsi="Times New Roman" w:cs="Times New Roman"/>
        </w:rPr>
      </w:pPr>
      <w:r w:rsidRPr="002C6513">
        <w:rPr>
          <w:rFonts w:ascii="Times New Roman" w:hAnsi="Times New Roman" w:cs="Times New Roman"/>
        </w:rPr>
        <w:tab/>
      </w:r>
      <w:r w:rsidRPr="002C6513">
        <w:rPr>
          <w:rFonts w:ascii="Times New Roman" w:hAnsi="Times New Roman" w:cs="Times New Roman"/>
        </w:rPr>
        <w:tab/>
      </w:r>
      <w:r w:rsidRPr="002C6513">
        <w:rPr>
          <w:rFonts w:ascii="Times New Roman" w:hAnsi="Times New Roman" w:cs="Times New Roman"/>
        </w:rPr>
        <w:tab/>
      </w:r>
      <w:r w:rsidRPr="002C6513">
        <w:rPr>
          <w:rFonts w:ascii="Times New Roman" w:hAnsi="Times New Roman" w:cs="Times New Roman"/>
        </w:rPr>
        <w:tab/>
      </w:r>
      <w:bookmarkStart w:id="0" w:name="_GoBack"/>
      <w:bookmarkEnd w:id="0"/>
    </w:p>
    <w:p w14:paraId="643D138E" w14:textId="77777777" w:rsidR="008375F1" w:rsidRPr="008375F1" w:rsidRDefault="008375F1" w:rsidP="008375F1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375F1">
        <w:rPr>
          <w:rFonts w:ascii="Times New Roman" w:eastAsia="Calibri" w:hAnsi="Times New Roman" w:cs="Times New Roman"/>
          <w:b/>
          <w:sz w:val="24"/>
        </w:rPr>
        <w:t>Виктор Кудряшов провел рабочую встречу с первым заместителем</w:t>
      </w:r>
    </w:p>
    <w:p w14:paraId="16240B5A" w14:textId="77777777" w:rsidR="008375F1" w:rsidRPr="008375F1" w:rsidRDefault="008375F1" w:rsidP="008375F1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375F1">
        <w:rPr>
          <w:rFonts w:ascii="Times New Roman" w:eastAsia="Calibri" w:hAnsi="Times New Roman" w:cs="Times New Roman"/>
          <w:b/>
          <w:sz w:val="24"/>
        </w:rPr>
        <w:t xml:space="preserve"> председателя правления АО «Россельхозбанк» Кириллом Лёвиным </w:t>
      </w:r>
    </w:p>
    <w:p w14:paraId="7FD42A39" w14:textId="77777777" w:rsidR="008375F1" w:rsidRPr="00046D64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eastAsia="Calibri"/>
          <w:sz w:val="24"/>
        </w:rPr>
      </w:pPr>
    </w:p>
    <w:p w14:paraId="0964C532" w14:textId="62D8A584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5 сентября  2023 года, первый вице-губернатор – председатель Правительства Самарской области Виктор Кудряшов вместе с зампредом  регионального Правительства Натальей  Катиной  провел рабочую встречу с первым заместителем  председателя правления АО «Россельхозбанк» Кириллом Лёвиным, директором Самарского филиала АО «Россельхозбанк» Раилем Багдаловым. </w:t>
      </w:r>
    </w:p>
    <w:p w14:paraId="79EDC5A2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Губернатор Самарской области Дмитрий Азаров и Правительство региона уделяют особое внимание вопросам  продовольственной безопасности и поддержки сельхозпроизводителей. Меры федеральной и региональной поддержки направлены на внедрение достижений науки и передовых технологий, грамотное использование минеральных удобрений, средств защиты растений и элитных семян, обновление парка сельскохозяйственной техники, развитие мелиорации. </w:t>
      </w:r>
    </w:p>
    <w:p w14:paraId="31C3DA14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i/>
          <w:sz w:val="24"/>
        </w:rPr>
        <w:t>«По итогам прошлого года впервые в истории объем валового продукта сельского хозяйства превысил 200 миллиардов рублей, рост этого показателя по сравнению с предыдущим годом составил более 19%. Это следствие большой работы аграриев и рекордных объемов поддержки сельскохозяйственной отрасли: из регионального и федерального бюджетов на поддержку сельхозпроизводителей было направлено более 5 миллиардов рублей»,</w:t>
      </w:r>
      <w:r w:rsidRPr="008375F1">
        <w:rPr>
          <w:rFonts w:ascii="Times New Roman" w:eastAsia="Calibri" w:hAnsi="Times New Roman" w:cs="Times New Roman"/>
          <w:sz w:val="24"/>
        </w:rPr>
        <w:t xml:space="preserve"> - подчеркнул председатель Правительства Самарской области.  </w:t>
      </w:r>
    </w:p>
    <w:p w14:paraId="4191FF6B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Как было отмечено в ходе встречи, АО «Россельхозбанк» вносит значительный вклад в развитие агромпрома, активно поддерживает самарских сельхозпроизводителей. Так, только в 2022 году в рамках льготного краткосрочного кредитования Минсельхозом РФ Самарскому региональному филиалу АО «Россельхозбанк» было одобрено 290 заявок на общую сумму кредитов 7,9 миллиардов рублей. Средства были направлены на поддержку предприятий, ведущих деятельность в сфере растениеводства, молочного животноводства, переработки сельхозпродукции, а также малых форм хозяйствования. В рамках льготного инвестиционного кредитования Самарскому филиалу Россельхозбанка было одобрено еще 90 заявок на общую сумму 1,74 миллиардов рублей. </w:t>
      </w:r>
    </w:p>
    <w:p w14:paraId="190070A8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Впечатляют и предварительные результаты текущего года: к настоящему времени объем кредитного финансирования сельхозпредприятий по линии льготного краткосрочного кредитования уже составил 5,8 миллиардов рублей. </w:t>
      </w:r>
    </w:p>
    <w:p w14:paraId="40EEAD21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Еще одним важным направлением группы является агрострахование. В минувшем году 82,9% договоров страхования урожая пришлись на долю компании «РСХБ-страхования». </w:t>
      </w:r>
    </w:p>
    <w:p w14:paraId="1F74AB80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lastRenderedPageBreak/>
        <w:t>Растут объемы финансирования, предоставляемого аграриям в рамках сельской ипотеки. Благодаря этому механизму, с начала 2023 года, сельчане смогли построить или приобрести 292 объекта недвижимости, общая сумма предоставленных кредитов составила 848 миллионов рублей.</w:t>
      </w:r>
    </w:p>
    <w:p w14:paraId="59E3FF2D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>Виктор Кудряшов поблагодарил руководство АО «Россельхозбанк» за конструктивную позицию в вопросах поддержки самарских аграриев и значительный вклад в успешное развитие сельскохозяйственной отрасли. На совещании обсудили новые направления сотрудничества.</w:t>
      </w:r>
    </w:p>
    <w:p w14:paraId="1AC14B99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i/>
          <w:sz w:val="24"/>
        </w:rPr>
        <w:t>«Дополнительно мы договорились о работе по проведению специализированной ярмарки под брендом «Свое, родное», когда фермеры могут представить свою продукцию непосредственно покупателям. Вместе с руководителем регионального филиала мы определим дату проведения ярмарки. Банк, совместно, с Правительством окажет финансовую поддержку в реализации этого проекта, планируется, что ярмарка будет организованы на высоком качественном уровне», -</w:t>
      </w:r>
      <w:r w:rsidRPr="008375F1">
        <w:rPr>
          <w:rFonts w:ascii="Times New Roman" w:eastAsia="Calibri" w:hAnsi="Times New Roman" w:cs="Times New Roman"/>
          <w:sz w:val="24"/>
        </w:rPr>
        <w:t xml:space="preserve"> сообщил по итогам встречи Виктор Кудряшов. </w:t>
      </w:r>
    </w:p>
    <w:p w14:paraId="047DF5CA" w14:textId="77777777" w:rsidR="008375F1" w:rsidRPr="008375F1" w:rsidRDefault="008375F1" w:rsidP="008375F1">
      <w:pPr>
        <w:spacing w:before="100" w:beforeAutospacing="1" w:after="100" w:afterAutospacing="1" w:line="33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375F1">
        <w:rPr>
          <w:rFonts w:ascii="Times New Roman" w:eastAsia="Calibri" w:hAnsi="Times New Roman" w:cs="Times New Roman"/>
          <w:sz w:val="24"/>
        </w:rPr>
        <w:t xml:space="preserve">Кроме того, обсуждались вопросы участия банка в финансировании строительства полигонов твердых коммунальных отходов с сортировочными комплексами в четырех  муниципальных районах Самарской области.  </w:t>
      </w:r>
    </w:p>
    <w:p w14:paraId="2FF49DC3" w14:textId="77777777" w:rsidR="009260B3" w:rsidRPr="00463294" w:rsidRDefault="009260B3" w:rsidP="00254705">
      <w:pPr>
        <w:spacing w:before="240" w:afterLines="240" w:after="576"/>
        <w:jc w:val="both"/>
      </w:pPr>
    </w:p>
    <w:sectPr w:rsidR="009260B3" w:rsidRPr="0046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86A8" w14:textId="77777777" w:rsidR="000F29EE" w:rsidRDefault="000F29EE" w:rsidP="007078B9">
      <w:pPr>
        <w:spacing w:after="0" w:line="240" w:lineRule="auto"/>
      </w:pPr>
      <w:r>
        <w:separator/>
      </w:r>
    </w:p>
  </w:endnote>
  <w:endnote w:type="continuationSeparator" w:id="0">
    <w:p w14:paraId="425AB8AB" w14:textId="77777777" w:rsidR="000F29EE" w:rsidRDefault="000F29EE" w:rsidP="0070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D4F7" w14:textId="77777777" w:rsidR="000F29EE" w:rsidRDefault="000F29EE" w:rsidP="007078B9">
      <w:pPr>
        <w:spacing w:after="0" w:line="240" w:lineRule="auto"/>
      </w:pPr>
      <w:r>
        <w:separator/>
      </w:r>
    </w:p>
  </w:footnote>
  <w:footnote w:type="continuationSeparator" w:id="0">
    <w:p w14:paraId="45F7634C" w14:textId="77777777" w:rsidR="000F29EE" w:rsidRDefault="000F29EE" w:rsidP="0070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1400E"/>
    <w:rsid w:val="0008501A"/>
    <w:rsid w:val="000B71B3"/>
    <w:rsid w:val="000D3416"/>
    <w:rsid w:val="000E748C"/>
    <w:rsid w:val="000F29EE"/>
    <w:rsid w:val="001560CD"/>
    <w:rsid w:val="00174637"/>
    <w:rsid w:val="00187147"/>
    <w:rsid w:val="00187D3A"/>
    <w:rsid w:val="001A6E77"/>
    <w:rsid w:val="001C6538"/>
    <w:rsid w:val="001F50D2"/>
    <w:rsid w:val="002233A4"/>
    <w:rsid w:val="00226BEE"/>
    <w:rsid w:val="00241EA1"/>
    <w:rsid w:val="00242C3E"/>
    <w:rsid w:val="00252121"/>
    <w:rsid w:val="00253CD2"/>
    <w:rsid w:val="00254705"/>
    <w:rsid w:val="002554D2"/>
    <w:rsid w:val="00265D41"/>
    <w:rsid w:val="0028318A"/>
    <w:rsid w:val="002A383A"/>
    <w:rsid w:val="002C6513"/>
    <w:rsid w:val="002D0916"/>
    <w:rsid w:val="002E0E3C"/>
    <w:rsid w:val="002F1E4E"/>
    <w:rsid w:val="002F257C"/>
    <w:rsid w:val="00301CA6"/>
    <w:rsid w:val="00342958"/>
    <w:rsid w:val="003457DA"/>
    <w:rsid w:val="00350FF9"/>
    <w:rsid w:val="00353961"/>
    <w:rsid w:val="00365622"/>
    <w:rsid w:val="00366871"/>
    <w:rsid w:val="00384CFB"/>
    <w:rsid w:val="003913F4"/>
    <w:rsid w:val="00395FB1"/>
    <w:rsid w:val="003C2D88"/>
    <w:rsid w:val="004033F0"/>
    <w:rsid w:val="00405D0C"/>
    <w:rsid w:val="00412116"/>
    <w:rsid w:val="00435DFD"/>
    <w:rsid w:val="004436AF"/>
    <w:rsid w:val="00450C0E"/>
    <w:rsid w:val="00451D54"/>
    <w:rsid w:val="00463294"/>
    <w:rsid w:val="00470871"/>
    <w:rsid w:val="00491FB7"/>
    <w:rsid w:val="00494E9E"/>
    <w:rsid w:val="004A3F17"/>
    <w:rsid w:val="004B172F"/>
    <w:rsid w:val="004B67D7"/>
    <w:rsid w:val="004C293C"/>
    <w:rsid w:val="004D26CC"/>
    <w:rsid w:val="004D5B40"/>
    <w:rsid w:val="004F38F9"/>
    <w:rsid w:val="00511CA7"/>
    <w:rsid w:val="00544E5E"/>
    <w:rsid w:val="00546CFF"/>
    <w:rsid w:val="005510AF"/>
    <w:rsid w:val="00582398"/>
    <w:rsid w:val="005D10A3"/>
    <w:rsid w:val="005F0AE4"/>
    <w:rsid w:val="005F7296"/>
    <w:rsid w:val="0061451A"/>
    <w:rsid w:val="00616F27"/>
    <w:rsid w:val="00624761"/>
    <w:rsid w:val="00636DE1"/>
    <w:rsid w:val="00641911"/>
    <w:rsid w:val="00642DDE"/>
    <w:rsid w:val="00657D65"/>
    <w:rsid w:val="00657E3E"/>
    <w:rsid w:val="0066684A"/>
    <w:rsid w:val="00671612"/>
    <w:rsid w:val="006740DE"/>
    <w:rsid w:val="00687C13"/>
    <w:rsid w:val="00693902"/>
    <w:rsid w:val="0069413E"/>
    <w:rsid w:val="006C51BE"/>
    <w:rsid w:val="006D51D4"/>
    <w:rsid w:val="006F74BF"/>
    <w:rsid w:val="007078B9"/>
    <w:rsid w:val="0071732E"/>
    <w:rsid w:val="00732384"/>
    <w:rsid w:val="00732CF8"/>
    <w:rsid w:val="0074512F"/>
    <w:rsid w:val="00777FF0"/>
    <w:rsid w:val="00782315"/>
    <w:rsid w:val="00797495"/>
    <w:rsid w:val="007B379F"/>
    <w:rsid w:val="007E7CC5"/>
    <w:rsid w:val="00832C9C"/>
    <w:rsid w:val="008375F1"/>
    <w:rsid w:val="0084373E"/>
    <w:rsid w:val="008515A6"/>
    <w:rsid w:val="00860D76"/>
    <w:rsid w:val="00897C8F"/>
    <w:rsid w:val="008B373C"/>
    <w:rsid w:val="008E0363"/>
    <w:rsid w:val="009260B3"/>
    <w:rsid w:val="0097007A"/>
    <w:rsid w:val="009746C5"/>
    <w:rsid w:val="009B73E4"/>
    <w:rsid w:val="009C1675"/>
    <w:rsid w:val="009E2E94"/>
    <w:rsid w:val="009F0353"/>
    <w:rsid w:val="009F4DA6"/>
    <w:rsid w:val="00A118CD"/>
    <w:rsid w:val="00A130B2"/>
    <w:rsid w:val="00A20226"/>
    <w:rsid w:val="00A334E8"/>
    <w:rsid w:val="00A37D92"/>
    <w:rsid w:val="00A50D32"/>
    <w:rsid w:val="00A568C4"/>
    <w:rsid w:val="00A74C3A"/>
    <w:rsid w:val="00A909F0"/>
    <w:rsid w:val="00AA2247"/>
    <w:rsid w:val="00AB0386"/>
    <w:rsid w:val="00AB7FD7"/>
    <w:rsid w:val="00AF0AB6"/>
    <w:rsid w:val="00B00FAA"/>
    <w:rsid w:val="00B23289"/>
    <w:rsid w:val="00B3447F"/>
    <w:rsid w:val="00B34E0E"/>
    <w:rsid w:val="00B41CB2"/>
    <w:rsid w:val="00B41FA2"/>
    <w:rsid w:val="00B423E5"/>
    <w:rsid w:val="00B43E14"/>
    <w:rsid w:val="00B8695E"/>
    <w:rsid w:val="00B91DC6"/>
    <w:rsid w:val="00BC620F"/>
    <w:rsid w:val="00BF1ED2"/>
    <w:rsid w:val="00C57F66"/>
    <w:rsid w:val="00C62073"/>
    <w:rsid w:val="00C960B8"/>
    <w:rsid w:val="00CA27F0"/>
    <w:rsid w:val="00CA7E2A"/>
    <w:rsid w:val="00CD43CD"/>
    <w:rsid w:val="00CE7D8A"/>
    <w:rsid w:val="00CF11F9"/>
    <w:rsid w:val="00D0799C"/>
    <w:rsid w:val="00D11545"/>
    <w:rsid w:val="00D15799"/>
    <w:rsid w:val="00D2383A"/>
    <w:rsid w:val="00D44FFC"/>
    <w:rsid w:val="00D47FD7"/>
    <w:rsid w:val="00D74C4B"/>
    <w:rsid w:val="00D768B6"/>
    <w:rsid w:val="00DD0AD6"/>
    <w:rsid w:val="00DD70FA"/>
    <w:rsid w:val="00DF141D"/>
    <w:rsid w:val="00E04ADF"/>
    <w:rsid w:val="00E2336E"/>
    <w:rsid w:val="00E24881"/>
    <w:rsid w:val="00E5115F"/>
    <w:rsid w:val="00E650DA"/>
    <w:rsid w:val="00E87075"/>
    <w:rsid w:val="00E918E1"/>
    <w:rsid w:val="00E924E9"/>
    <w:rsid w:val="00E945AB"/>
    <w:rsid w:val="00E95A30"/>
    <w:rsid w:val="00EB158F"/>
    <w:rsid w:val="00EE3FCC"/>
    <w:rsid w:val="00F21E50"/>
    <w:rsid w:val="00F24037"/>
    <w:rsid w:val="00F31581"/>
    <w:rsid w:val="00F414EB"/>
    <w:rsid w:val="00F46E3A"/>
    <w:rsid w:val="00F72BBF"/>
    <w:rsid w:val="00F83D1C"/>
    <w:rsid w:val="00F95049"/>
    <w:rsid w:val="00FA6E8B"/>
    <w:rsid w:val="00FB361C"/>
    <w:rsid w:val="00FE3A4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249"/>
  <w15:chartTrackingRefBased/>
  <w15:docId w15:val="{7982C915-7DC5-4642-A3EA-FA019E5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24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0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53961"/>
    <w:pPr>
      <w:spacing w:after="0" w:line="240" w:lineRule="auto"/>
    </w:pPr>
  </w:style>
  <w:style w:type="character" w:styleId="a9">
    <w:name w:val="annotation reference"/>
    <w:basedOn w:val="a0"/>
    <w:uiPriority w:val="99"/>
    <w:unhideWhenUsed/>
    <w:rsid w:val="002A383A"/>
    <w:rPr>
      <w:sz w:val="16"/>
      <w:szCs w:val="16"/>
    </w:rPr>
  </w:style>
  <w:style w:type="paragraph" w:styleId="aa">
    <w:name w:val="annotation text"/>
    <w:basedOn w:val="a"/>
    <w:link w:val="ab"/>
    <w:unhideWhenUsed/>
    <w:rsid w:val="002A38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A38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8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83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746C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D2"/>
    <w:rPr>
      <w:color w:val="954F72" w:themeColor="followedHyperlink"/>
      <w:u w:val="single"/>
    </w:rPr>
  </w:style>
  <w:style w:type="character" w:customStyle="1" w:styleId="s13">
    <w:name w:val="s13"/>
    <w:basedOn w:val="a0"/>
    <w:rsid w:val="00E918E1"/>
  </w:style>
  <w:style w:type="character" w:customStyle="1" w:styleId="apple-converted-space">
    <w:name w:val="apple-converted-space"/>
    <w:basedOn w:val="a0"/>
    <w:rsid w:val="00E918E1"/>
  </w:style>
  <w:style w:type="character" w:customStyle="1" w:styleId="10">
    <w:name w:val="Заголовок 1 Знак"/>
    <w:basedOn w:val="a0"/>
    <w:link w:val="1"/>
    <w:uiPriority w:val="9"/>
    <w:rsid w:val="00544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078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78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7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C31B-4450-4C97-80DC-B1561BB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Варикаш Елена Юрьевна</dc:creator>
  <cp:keywords/>
  <dc:description/>
  <cp:lastModifiedBy>Батаева Екатерина Владимировна</cp:lastModifiedBy>
  <cp:revision>2</cp:revision>
  <cp:lastPrinted>2023-08-31T10:26:00Z</cp:lastPrinted>
  <dcterms:created xsi:type="dcterms:W3CDTF">2023-09-13T11:45:00Z</dcterms:created>
  <dcterms:modified xsi:type="dcterms:W3CDTF">2023-09-13T11:45:00Z</dcterms:modified>
</cp:coreProperties>
</file>