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A7" w:rsidRDefault="006802A7" w:rsidP="00CB0BE3">
      <w:pPr>
        <w:spacing w:after="0"/>
        <w:jc w:val="center"/>
        <w:rPr>
          <w:rFonts w:ascii="Times New Roman" w:hAnsi="Times New Roman" w:cs="Times New Roman"/>
          <w:b/>
          <w:color w:val="222222"/>
          <w:sz w:val="28"/>
          <w:szCs w:val="28"/>
          <w:shd w:val="clear" w:color="auto" w:fill="FFFFFF"/>
        </w:rPr>
      </w:pPr>
      <w:r w:rsidRPr="006802A7">
        <w:rPr>
          <w:rFonts w:ascii="Times New Roman" w:hAnsi="Times New Roman" w:cs="Times New Roman"/>
          <w:b/>
          <w:color w:val="222222"/>
          <w:sz w:val="28"/>
          <w:szCs w:val="28"/>
          <w:shd w:val="clear" w:color="auto" w:fill="FFFFFF"/>
        </w:rPr>
        <w:t xml:space="preserve">Какие документы должен принести </w:t>
      </w:r>
    </w:p>
    <w:p w:rsidR="00D41647" w:rsidRPr="006802A7" w:rsidRDefault="006802A7" w:rsidP="00CB0BE3">
      <w:pPr>
        <w:spacing w:after="0"/>
        <w:jc w:val="center"/>
        <w:rPr>
          <w:rFonts w:ascii="Times New Roman" w:hAnsi="Times New Roman" w:cs="Times New Roman"/>
          <w:b/>
          <w:color w:val="222222"/>
          <w:sz w:val="28"/>
          <w:szCs w:val="28"/>
          <w:shd w:val="clear" w:color="auto" w:fill="FFFFFF"/>
        </w:rPr>
      </w:pPr>
      <w:r w:rsidRPr="006802A7">
        <w:rPr>
          <w:rFonts w:ascii="Times New Roman" w:hAnsi="Times New Roman" w:cs="Times New Roman"/>
          <w:b/>
          <w:color w:val="222222"/>
          <w:sz w:val="28"/>
          <w:szCs w:val="28"/>
          <w:shd w:val="clear" w:color="auto" w:fill="FFFFFF"/>
        </w:rPr>
        <w:t>при приеме на работу иностран</w:t>
      </w:r>
      <w:r>
        <w:rPr>
          <w:rFonts w:ascii="Times New Roman" w:hAnsi="Times New Roman" w:cs="Times New Roman"/>
          <w:b/>
          <w:color w:val="222222"/>
          <w:sz w:val="28"/>
          <w:szCs w:val="28"/>
          <w:shd w:val="clear" w:color="auto" w:fill="FFFFFF"/>
        </w:rPr>
        <w:t xml:space="preserve">ный </w:t>
      </w:r>
      <w:bookmarkStart w:id="0" w:name="_GoBack"/>
      <w:bookmarkEnd w:id="0"/>
      <w:r>
        <w:rPr>
          <w:rFonts w:ascii="Times New Roman" w:hAnsi="Times New Roman" w:cs="Times New Roman"/>
          <w:b/>
          <w:color w:val="222222"/>
          <w:sz w:val="28"/>
          <w:szCs w:val="28"/>
          <w:shd w:val="clear" w:color="auto" w:fill="FFFFFF"/>
        </w:rPr>
        <w:t>гражданин</w:t>
      </w:r>
    </w:p>
    <w:p w:rsidR="006802A7" w:rsidRDefault="006802A7">
      <w:pPr>
        <w:rPr>
          <w:rFonts w:ascii="Arial" w:hAnsi="Arial" w:cs="Arial"/>
          <w:color w:val="222222"/>
          <w:sz w:val="21"/>
          <w:szCs w:val="21"/>
          <w:shd w:val="clear" w:color="auto" w:fill="FFFFFF"/>
        </w:rPr>
      </w:pPr>
    </w:p>
    <w:p w:rsidR="006802A7" w:rsidRPr="00CB0BE3" w:rsidRDefault="006802A7" w:rsidP="005D731E">
      <w:pPr>
        <w:spacing w:after="0" w:line="360" w:lineRule="auto"/>
        <w:ind w:firstLine="426"/>
        <w:jc w:val="both"/>
        <w:rPr>
          <w:rFonts w:ascii="Times New Roman" w:hAnsi="Times New Roman" w:cs="Times New Roman"/>
          <w:sz w:val="24"/>
          <w:szCs w:val="24"/>
          <w:shd w:val="clear" w:color="auto" w:fill="FFFF9C"/>
          <w:lang w:eastAsia="ru-RU"/>
        </w:rPr>
      </w:pPr>
      <w:r w:rsidRPr="00CB0BE3">
        <w:rPr>
          <w:rFonts w:ascii="Times New Roman" w:hAnsi="Times New Roman" w:cs="Times New Roman"/>
          <w:sz w:val="24"/>
          <w:szCs w:val="24"/>
          <w:lang w:eastAsia="ru-RU"/>
        </w:rPr>
        <w:t>Иностранные граждане при приеме на работу должны принести </w:t>
      </w:r>
      <w:hyperlink r:id="rId6" w:anchor="/document/86/690244/" w:tooltip="" w:history="1">
        <w:r w:rsidRPr="00CB0BE3">
          <w:rPr>
            <w:rFonts w:ascii="Times New Roman" w:hAnsi="Times New Roman" w:cs="Times New Roman"/>
            <w:sz w:val="24"/>
            <w:szCs w:val="24"/>
            <w:lang w:eastAsia="ru-RU"/>
          </w:rPr>
          <w:t>общий пакет документов</w:t>
        </w:r>
      </w:hyperlink>
      <w:r w:rsidRPr="00CB0BE3">
        <w:rPr>
          <w:rFonts w:ascii="Times New Roman" w:hAnsi="Times New Roman" w:cs="Times New Roman"/>
          <w:sz w:val="24"/>
          <w:szCs w:val="24"/>
          <w:lang w:eastAsia="ru-RU"/>
        </w:rPr>
        <w:t>:</w:t>
      </w:r>
    </w:p>
    <w:p w:rsidR="006802A7" w:rsidRPr="006802A7" w:rsidRDefault="006802A7" w:rsidP="005D731E">
      <w:pPr>
        <w:numPr>
          <w:ilvl w:val="0"/>
          <w:numId w:val="1"/>
        </w:numPr>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паспорт или другой документ, который удостоверяет личность. Например, свидетельство о рождении для лиц, не достигших 14 лет;</w:t>
      </w:r>
    </w:p>
    <w:p w:rsidR="006802A7" w:rsidRPr="006802A7" w:rsidRDefault="006802A7" w:rsidP="005D731E">
      <w:pPr>
        <w:numPr>
          <w:ilvl w:val="0"/>
          <w:numId w:val="1"/>
        </w:numPr>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 xml:space="preserve">трудовую книжку или сведения о трудовой деятельности по форме </w:t>
      </w:r>
      <w:proofErr w:type="spellStart"/>
      <w:r w:rsidRPr="006802A7">
        <w:rPr>
          <w:rFonts w:ascii="Times New Roman" w:eastAsia="Times New Roman" w:hAnsi="Times New Roman" w:cs="Times New Roman"/>
          <w:sz w:val="24"/>
          <w:szCs w:val="24"/>
          <w:lang w:eastAsia="ru-RU"/>
        </w:rPr>
        <w:t>СТД</w:t>
      </w:r>
      <w:proofErr w:type="spellEnd"/>
      <w:r w:rsidRPr="006802A7">
        <w:rPr>
          <w:rFonts w:ascii="Times New Roman" w:eastAsia="Times New Roman" w:hAnsi="Times New Roman" w:cs="Times New Roman"/>
          <w:sz w:val="24"/>
          <w:szCs w:val="24"/>
          <w:lang w:eastAsia="ru-RU"/>
        </w:rPr>
        <w:t xml:space="preserve">-Р или </w:t>
      </w:r>
      <w:proofErr w:type="spellStart"/>
      <w:r w:rsidRPr="006802A7">
        <w:rPr>
          <w:rFonts w:ascii="Times New Roman" w:eastAsia="Times New Roman" w:hAnsi="Times New Roman" w:cs="Times New Roman"/>
          <w:sz w:val="24"/>
          <w:szCs w:val="24"/>
          <w:lang w:eastAsia="ru-RU"/>
        </w:rPr>
        <w:t>СТД-СФР</w:t>
      </w:r>
      <w:proofErr w:type="spellEnd"/>
      <w:r w:rsidRPr="006802A7">
        <w:rPr>
          <w:rFonts w:ascii="Times New Roman" w:eastAsia="Times New Roman" w:hAnsi="Times New Roman" w:cs="Times New Roman"/>
          <w:sz w:val="24"/>
          <w:szCs w:val="24"/>
          <w:lang w:eastAsia="ru-RU"/>
        </w:rPr>
        <w:t>, если сотрудник отказался от бумажной трудовой книжки. Исключение – совместители и сотрудники, которые впервые поступают на работу;</w:t>
      </w:r>
    </w:p>
    <w:p w:rsidR="006802A7" w:rsidRPr="006802A7" w:rsidRDefault="006802A7" w:rsidP="005D731E">
      <w:pPr>
        <w:numPr>
          <w:ilvl w:val="0"/>
          <w:numId w:val="1"/>
        </w:numPr>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 xml:space="preserve">документ, который подтверждает регистрацию в системе индивидуального персонифицированного учета или карточку </w:t>
      </w:r>
      <w:proofErr w:type="spellStart"/>
      <w:r w:rsidRPr="006802A7">
        <w:rPr>
          <w:rFonts w:ascii="Times New Roman" w:eastAsia="Times New Roman" w:hAnsi="Times New Roman" w:cs="Times New Roman"/>
          <w:sz w:val="24"/>
          <w:szCs w:val="24"/>
          <w:lang w:eastAsia="ru-RU"/>
        </w:rPr>
        <w:t>СНИЛС</w:t>
      </w:r>
      <w:proofErr w:type="spellEnd"/>
      <w:r w:rsidRPr="006802A7">
        <w:rPr>
          <w:rFonts w:ascii="Times New Roman" w:eastAsia="Times New Roman" w:hAnsi="Times New Roman" w:cs="Times New Roman"/>
          <w:sz w:val="24"/>
          <w:szCs w:val="24"/>
          <w:lang w:eastAsia="ru-RU"/>
        </w:rPr>
        <w:t>;</w:t>
      </w:r>
    </w:p>
    <w:p w:rsidR="006802A7" w:rsidRPr="006802A7" w:rsidRDefault="006802A7" w:rsidP="005D731E">
      <w:pPr>
        <w:numPr>
          <w:ilvl w:val="0"/>
          <w:numId w:val="1"/>
        </w:numPr>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документы об образовании, квалификации или наличии специальных знаний, если работа требует специальных знаний или специальной подготовки.</w:t>
      </w:r>
    </w:p>
    <w:p w:rsidR="006802A7" w:rsidRPr="006802A7" w:rsidRDefault="006802A7" w:rsidP="005D731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При этом</w:t>
      </w:r>
      <w:proofErr w:type="gramStart"/>
      <w:r w:rsidRPr="006802A7">
        <w:rPr>
          <w:rFonts w:ascii="Times New Roman" w:eastAsia="Times New Roman" w:hAnsi="Times New Roman" w:cs="Times New Roman"/>
          <w:sz w:val="24"/>
          <w:szCs w:val="24"/>
          <w:lang w:eastAsia="ru-RU"/>
        </w:rPr>
        <w:t>,</w:t>
      </w:r>
      <w:proofErr w:type="gramEnd"/>
      <w:r w:rsidRPr="006802A7">
        <w:rPr>
          <w:rFonts w:ascii="Times New Roman" w:eastAsia="Times New Roman" w:hAnsi="Times New Roman" w:cs="Times New Roman"/>
          <w:sz w:val="24"/>
          <w:szCs w:val="24"/>
          <w:lang w:eastAsia="ru-RU"/>
        </w:rPr>
        <w:t xml:space="preserve"> если закон требований к образованию не устанавливает, работодатель вправе установить свои требования и прописать их в локальных актах, например, в должностной инструкции (</w:t>
      </w:r>
      <w:hyperlink r:id="rId7" w:anchor="/document/99/420350261/" w:tooltip="" w:history="1">
        <w:r w:rsidRPr="006802A7">
          <w:rPr>
            <w:rFonts w:ascii="Times New Roman" w:eastAsia="Times New Roman" w:hAnsi="Times New Roman" w:cs="Times New Roman"/>
            <w:sz w:val="24"/>
            <w:szCs w:val="24"/>
            <w:lang w:eastAsia="ru-RU"/>
          </w:rPr>
          <w:t>письмо Минтруда от 04.04.2016</w:t>
        </w:r>
        <w:r w:rsidR="00CB0BE3">
          <w:rPr>
            <w:rFonts w:ascii="Times New Roman" w:eastAsia="Times New Roman" w:hAnsi="Times New Roman" w:cs="Times New Roman"/>
            <w:sz w:val="24"/>
            <w:szCs w:val="24"/>
            <w:lang w:eastAsia="ru-RU"/>
          </w:rPr>
          <w:t>г.</w:t>
        </w:r>
        <w:r w:rsidRPr="006802A7">
          <w:rPr>
            <w:rFonts w:ascii="Times New Roman" w:eastAsia="Times New Roman" w:hAnsi="Times New Roman" w:cs="Times New Roman"/>
            <w:sz w:val="24"/>
            <w:szCs w:val="24"/>
            <w:lang w:eastAsia="ru-RU"/>
          </w:rPr>
          <w:t xml:space="preserve"> № 14-0/10/13-2253</w:t>
        </w:r>
      </w:hyperlink>
      <w:r w:rsidRPr="006802A7">
        <w:rPr>
          <w:rFonts w:ascii="Times New Roman" w:eastAsia="Times New Roman" w:hAnsi="Times New Roman" w:cs="Times New Roman"/>
          <w:sz w:val="24"/>
          <w:szCs w:val="24"/>
          <w:lang w:eastAsia="ru-RU"/>
        </w:rPr>
        <w:t>).</w:t>
      </w:r>
    </w:p>
    <w:p w:rsidR="006802A7" w:rsidRPr="006802A7" w:rsidRDefault="006802A7" w:rsidP="005D731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При приеме на работу сотрудник должен принести следующие справки:</w:t>
      </w:r>
    </w:p>
    <w:p w:rsidR="006802A7" w:rsidRPr="006802A7" w:rsidRDefault="006802A7" w:rsidP="005D731E">
      <w:pPr>
        <w:numPr>
          <w:ilvl w:val="0"/>
          <w:numId w:val="3"/>
        </w:numPr>
        <w:shd w:val="clear" w:color="auto" w:fill="FFFFFF"/>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справку о наличии или отсутствии судимости. Если работа связана с деятельностью, к которой не допускают лиц с судимостью (</w:t>
      </w:r>
      <w:proofErr w:type="spellStart"/>
      <w:r w:rsidRPr="006802A7">
        <w:rPr>
          <w:rFonts w:ascii="Times New Roman" w:eastAsia="Times New Roman" w:hAnsi="Times New Roman" w:cs="Times New Roman"/>
          <w:sz w:val="24"/>
          <w:szCs w:val="24"/>
          <w:lang w:eastAsia="ru-RU"/>
        </w:rPr>
        <w:fldChar w:fldCharType="begin"/>
      </w:r>
      <w:r w:rsidRPr="006802A7">
        <w:rPr>
          <w:rFonts w:ascii="Times New Roman" w:eastAsia="Times New Roman" w:hAnsi="Times New Roman" w:cs="Times New Roman"/>
          <w:sz w:val="24"/>
          <w:szCs w:val="24"/>
          <w:lang w:eastAsia="ru-RU"/>
        </w:rPr>
        <w:instrText xml:space="preserve"> HYPERLINK "https://1kadry.ru/" \l "/document/99/901807664/ZAP1MDO36N/" \o "" </w:instrText>
      </w:r>
      <w:r w:rsidRPr="006802A7">
        <w:rPr>
          <w:rFonts w:ascii="Times New Roman" w:eastAsia="Times New Roman" w:hAnsi="Times New Roman" w:cs="Times New Roman"/>
          <w:sz w:val="24"/>
          <w:szCs w:val="24"/>
          <w:lang w:eastAsia="ru-RU"/>
        </w:rPr>
        <w:fldChar w:fldCharType="separate"/>
      </w:r>
      <w:r w:rsidRPr="006802A7">
        <w:rPr>
          <w:rFonts w:ascii="Times New Roman" w:eastAsia="Times New Roman" w:hAnsi="Times New Roman" w:cs="Times New Roman"/>
          <w:sz w:val="24"/>
          <w:szCs w:val="24"/>
          <w:lang w:eastAsia="ru-RU"/>
        </w:rPr>
        <w:t>абз</w:t>
      </w:r>
      <w:proofErr w:type="spellEnd"/>
      <w:r w:rsidRPr="006802A7">
        <w:rPr>
          <w:rFonts w:ascii="Times New Roman" w:eastAsia="Times New Roman" w:hAnsi="Times New Roman" w:cs="Times New Roman"/>
          <w:sz w:val="24"/>
          <w:szCs w:val="24"/>
          <w:lang w:eastAsia="ru-RU"/>
        </w:rPr>
        <w:t xml:space="preserve">. 7 ч. 1 ст. 65 </w:t>
      </w:r>
      <w:proofErr w:type="spellStart"/>
      <w:r w:rsidRPr="006802A7">
        <w:rPr>
          <w:rFonts w:ascii="Times New Roman" w:eastAsia="Times New Roman" w:hAnsi="Times New Roman" w:cs="Times New Roman"/>
          <w:sz w:val="24"/>
          <w:szCs w:val="24"/>
          <w:lang w:eastAsia="ru-RU"/>
        </w:rPr>
        <w:t>ТК</w:t>
      </w:r>
      <w:proofErr w:type="spellEnd"/>
      <w:r w:rsidRPr="006802A7">
        <w:rPr>
          <w:rFonts w:ascii="Times New Roman" w:eastAsia="Times New Roman" w:hAnsi="Times New Roman" w:cs="Times New Roman"/>
          <w:sz w:val="24"/>
          <w:szCs w:val="24"/>
          <w:lang w:eastAsia="ru-RU"/>
        </w:rPr>
        <w:fldChar w:fldCharType="end"/>
      </w:r>
      <w:r w:rsidR="00475771" w:rsidRPr="00CB0BE3">
        <w:rPr>
          <w:rFonts w:ascii="Times New Roman" w:eastAsia="Times New Roman" w:hAnsi="Times New Roman" w:cs="Times New Roman"/>
          <w:sz w:val="24"/>
          <w:szCs w:val="24"/>
          <w:lang w:eastAsia="ru-RU"/>
        </w:rPr>
        <w:t xml:space="preserve"> РФ</w:t>
      </w:r>
      <w:r w:rsidRPr="006802A7">
        <w:rPr>
          <w:rFonts w:ascii="Times New Roman" w:eastAsia="Times New Roman" w:hAnsi="Times New Roman" w:cs="Times New Roman"/>
          <w:sz w:val="24"/>
          <w:szCs w:val="24"/>
          <w:lang w:eastAsia="ru-RU"/>
        </w:rPr>
        <w:t>);</w:t>
      </w:r>
    </w:p>
    <w:p w:rsidR="006802A7" w:rsidRPr="006802A7" w:rsidRDefault="006802A7" w:rsidP="005D731E">
      <w:pPr>
        <w:numPr>
          <w:ilvl w:val="0"/>
          <w:numId w:val="3"/>
        </w:numPr>
        <w:shd w:val="clear" w:color="auto" w:fill="FFFFFF"/>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справку об отсутствии наказания за потребление наркотиков. Если работа связана с деятельностью, к которой не допускают лиц, подвергнутых наказанию за потребление наркотических или психотропных веществ без назначения врача (</w:t>
      </w:r>
      <w:proofErr w:type="spellStart"/>
      <w:r w:rsidRPr="006802A7">
        <w:rPr>
          <w:rFonts w:ascii="Times New Roman" w:eastAsia="Times New Roman" w:hAnsi="Times New Roman" w:cs="Times New Roman"/>
          <w:sz w:val="24"/>
          <w:szCs w:val="24"/>
          <w:lang w:eastAsia="ru-RU"/>
        </w:rPr>
        <w:fldChar w:fldCharType="begin"/>
      </w:r>
      <w:r w:rsidRPr="006802A7">
        <w:rPr>
          <w:rFonts w:ascii="Times New Roman" w:eastAsia="Times New Roman" w:hAnsi="Times New Roman" w:cs="Times New Roman"/>
          <w:sz w:val="24"/>
          <w:szCs w:val="24"/>
          <w:lang w:eastAsia="ru-RU"/>
        </w:rPr>
        <w:instrText xml:space="preserve"> HYPERLINK "https://1kadry.ru/" \l "/document/99/901807664/ZAP1HD035V/" \o "" </w:instrText>
      </w:r>
      <w:r w:rsidRPr="006802A7">
        <w:rPr>
          <w:rFonts w:ascii="Times New Roman" w:eastAsia="Times New Roman" w:hAnsi="Times New Roman" w:cs="Times New Roman"/>
          <w:sz w:val="24"/>
          <w:szCs w:val="24"/>
          <w:lang w:eastAsia="ru-RU"/>
        </w:rPr>
        <w:fldChar w:fldCharType="separate"/>
      </w:r>
      <w:r w:rsidRPr="006802A7">
        <w:rPr>
          <w:rFonts w:ascii="Times New Roman" w:eastAsia="Times New Roman" w:hAnsi="Times New Roman" w:cs="Times New Roman"/>
          <w:sz w:val="24"/>
          <w:szCs w:val="24"/>
          <w:lang w:eastAsia="ru-RU"/>
        </w:rPr>
        <w:t>абз</w:t>
      </w:r>
      <w:proofErr w:type="spellEnd"/>
      <w:r w:rsidRPr="006802A7">
        <w:rPr>
          <w:rFonts w:ascii="Times New Roman" w:eastAsia="Times New Roman" w:hAnsi="Times New Roman" w:cs="Times New Roman"/>
          <w:sz w:val="24"/>
          <w:szCs w:val="24"/>
          <w:lang w:eastAsia="ru-RU"/>
        </w:rPr>
        <w:t xml:space="preserve">. 8 ч. 1 ст. 65 </w:t>
      </w:r>
      <w:proofErr w:type="spellStart"/>
      <w:r w:rsidRPr="006802A7">
        <w:rPr>
          <w:rFonts w:ascii="Times New Roman" w:eastAsia="Times New Roman" w:hAnsi="Times New Roman" w:cs="Times New Roman"/>
          <w:sz w:val="24"/>
          <w:szCs w:val="24"/>
          <w:lang w:eastAsia="ru-RU"/>
        </w:rPr>
        <w:t>ТК</w:t>
      </w:r>
      <w:proofErr w:type="spellEnd"/>
      <w:r w:rsidRPr="006802A7">
        <w:rPr>
          <w:rFonts w:ascii="Times New Roman" w:eastAsia="Times New Roman" w:hAnsi="Times New Roman" w:cs="Times New Roman"/>
          <w:sz w:val="24"/>
          <w:szCs w:val="24"/>
          <w:lang w:eastAsia="ru-RU"/>
        </w:rPr>
        <w:fldChar w:fldCharType="end"/>
      </w:r>
      <w:r w:rsidR="00475771" w:rsidRPr="00CB0BE3">
        <w:rPr>
          <w:rFonts w:ascii="Times New Roman" w:eastAsia="Times New Roman" w:hAnsi="Times New Roman" w:cs="Times New Roman"/>
          <w:sz w:val="24"/>
          <w:szCs w:val="24"/>
          <w:lang w:eastAsia="ru-RU"/>
        </w:rPr>
        <w:t xml:space="preserve"> РФ</w:t>
      </w:r>
      <w:r w:rsidRPr="006802A7">
        <w:rPr>
          <w:rFonts w:ascii="Times New Roman" w:eastAsia="Times New Roman" w:hAnsi="Times New Roman" w:cs="Times New Roman"/>
          <w:sz w:val="24"/>
          <w:szCs w:val="24"/>
          <w:lang w:eastAsia="ru-RU"/>
        </w:rPr>
        <w:t>);</w:t>
      </w:r>
    </w:p>
    <w:p w:rsidR="006802A7" w:rsidRPr="006802A7" w:rsidRDefault="006802A7" w:rsidP="005D731E">
      <w:pPr>
        <w:numPr>
          <w:ilvl w:val="0"/>
          <w:numId w:val="3"/>
        </w:numPr>
        <w:shd w:val="clear" w:color="auto" w:fill="FFFFFF"/>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справку о прохождении медосмотра по форме 086/у. Если принимаете на работу несовершеннолетнего (</w:t>
      </w:r>
      <w:hyperlink r:id="rId8" w:anchor="/document/99/420245402/" w:tooltip="" w:history="1">
        <w:r w:rsidRPr="006802A7">
          <w:rPr>
            <w:rFonts w:ascii="Times New Roman" w:eastAsia="Times New Roman" w:hAnsi="Times New Roman" w:cs="Times New Roman"/>
            <w:sz w:val="24"/>
            <w:szCs w:val="24"/>
            <w:lang w:eastAsia="ru-RU"/>
          </w:rPr>
          <w:t>приказ Минздрава от 15.12.2014</w:t>
        </w:r>
        <w:r w:rsidR="00CB0BE3">
          <w:rPr>
            <w:rFonts w:ascii="Times New Roman" w:eastAsia="Times New Roman" w:hAnsi="Times New Roman" w:cs="Times New Roman"/>
            <w:sz w:val="24"/>
            <w:szCs w:val="24"/>
            <w:lang w:eastAsia="ru-RU"/>
          </w:rPr>
          <w:t>г.</w:t>
        </w:r>
        <w:r w:rsidRPr="006802A7">
          <w:rPr>
            <w:rFonts w:ascii="Times New Roman" w:eastAsia="Times New Roman" w:hAnsi="Times New Roman" w:cs="Times New Roman"/>
            <w:sz w:val="24"/>
            <w:szCs w:val="24"/>
            <w:lang w:eastAsia="ru-RU"/>
          </w:rPr>
          <w:t xml:space="preserve"> № 834н</w:t>
        </w:r>
      </w:hyperlink>
      <w:r w:rsidRPr="006802A7">
        <w:rPr>
          <w:rFonts w:ascii="Times New Roman" w:eastAsia="Times New Roman" w:hAnsi="Times New Roman" w:cs="Times New Roman"/>
          <w:sz w:val="24"/>
          <w:szCs w:val="24"/>
          <w:lang w:eastAsia="ru-RU"/>
        </w:rPr>
        <w:t>);</w:t>
      </w:r>
    </w:p>
    <w:p w:rsidR="006802A7" w:rsidRPr="006802A7" w:rsidRDefault="006802A7" w:rsidP="005D731E">
      <w:pPr>
        <w:numPr>
          <w:ilvl w:val="0"/>
          <w:numId w:val="3"/>
        </w:numPr>
        <w:shd w:val="clear" w:color="auto" w:fill="FFFFFF"/>
        <w:spacing w:after="0" w:line="360" w:lineRule="auto"/>
        <w:ind w:left="0"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справку о характере и условиях труда по основному месту работы. Если принимаете на работу совместителя и его работа связана с вредными или опасными условиями труда (</w:t>
      </w:r>
      <w:hyperlink r:id="rId9" w:anchor="/document/99/901807664/XA00M3C2MC/" w:tooltip="" w:history="1">
        <w:r w:rsidRPr="006802A7">
          <w:rPr>
            <w:rFonts w:ascii="Times New Roman" w:eastAsia="Times New Roman" w:hAnsi="Times New Roman" w:cs="Times New Roman"/>
            <w:sz w:val="24"/>
            <w:szCs w:val="24"/>
            <w:lang w:eastAsia="ru-RU"/>
          </w:rPr>
          <w:t xml:space="preserve">ст. 283 </w:t>
        </w:r>
        <w:proofErr w:type="spellStart"/>
        <w:r w:rsidRPr="006802A7">
          <w:rPr>
            <w:rFonts w:ascii="Times New Roman" w:eastAsia="Times New Roman" w:hAnsi="Times New Roman" w:cs="Times New Roman"/>
            <w:sz w:val="24"/>
            <w:szCs w:val="24"/>
            <w:lang w:eastAsia="ru-RU"/>
          </w:rPr>
          <w:t>ТК</w:t>
        </w:r>
        <w:proofErr w:type="spellEnd"/>
      </w:hyperlink>
      <w:r w:rsidR="00475771" w:rsidRPr="00CB0BE3">
        <w:rPr>
          <w:rFonts w:ascii="Times New Roman" w:eastAsia="Times New Roman" w:hAnsi="Times New Roman" w:cs="Times New Roman"/>
          <w:sz w:val="24"/>
          <w:szCs w:val="24"/>
          <w:lang w:eastAsia="ru-RU"/>
        </w:rPr>
        <w:t xml:space="preserve"> РФ</w:t>
      </w:r>
      <w:r w:rsidRPr="006802A7">
        <w:rPr>
          <w:rFonts w:ascii="Times New Roman" w:eastAsia="Times New Roman" w:hAnsi="Times New Roman" w:cs="Times New Roman"/>
          <w:sz w:val="24"/>
          <w:szCs w:val="24"/>
          <w:lang w:eastAsia="ru-RU"/>
        </w:rPr>
        <w:t>).</w:t>
      </w:r>
    </w:p>
    <w:p w:rsidR="006802A7" w:rsidRPr="006802A7" w:rsidRDefault="006802A7" w:rsidP="005D731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 xml:space="preserve">Кроме того, при приеме на работу сотрудник может принести справку о доходах и суммах налога физического лица. Она нужна </w:t>
      </w:r>
      <w:proofErr w:type="gramStart"/>
      <w:r w:rsidRPr="006802A7">
        <w:rPr>
          <w:rFonts w:ascii="Times New Roman" w:eastAsia="Times New Roman" w:hAnsi="Times New Roman" w:cs="Times New Roman"/>
          <w:sz w:val="24"/>
          <w:szCs w:val="24"/>
          <w:lang w:eastAsia="ru-RU"/>
        </w:rPr>
        <w:t>для расчета стандартных налоговых вычетов при переходе сотрудника из одной организации в другую в течение</w:t>
      </w:r>
      <w:proofErr w:type="gramEnd"/>
      <w:r w:rsidRPr="006802A7">
        <w:rPr>
          <w:rFonts w:ascii="Times New Roman" w:eastAsia="Times New Roman" w:hAnsi="Times New Roman" w:cs="Times New Roman"/>
          <w:sz w:val="24"/>
          <w:szCs w:val="24"/>
          <w:lang w:eastAsia="ru-RU"/>
        </w:rPr>
        <w:t xml:space="preserve"> календарного года (</w:t>
      </w:r>
      <w:hyperlink r:id="rId10" w:anchor="/document/99/1303489549/ZAP1T5S39K/" w:tgtFrame="_self" w:tooltip="" w:history="1">
        <w:r w:rsidRPr="006802A7">
          <w:rPr>
            <w:rFonts w:ascii="Times New Roman" w:eastAsia="Times New Roman" w:hAnsi="Times New Roman" w:cs="Times New Roman"/>
            <w:sz w:val="24"/>
            <w:szCs w:val="24"/>
            <w:lang w:eastAsia="ru-RU"/>
          </w:rPr>
          <w:t>приложение 4</w:t>
        </w:r>
      </w:hyperlink>
      <w:r w:rsidRPr="006802A7">
        <w:rPr>
          <w:rFonts w:ascii="Times New Roman" w:eastAsia="Times New Roman" w:hAnsi="Times New Roman" w:cs="Times New Roman"/>
          <w:sz w:val="24"/>
          <w:szCs w:val="24"/>
          <w:lang w:eastAsia="ru-RU"/>
        </w:rPr>
        <w:t> к </w:t>
      </w:r>
      <w:hyperlink r:id="rId11" w:anchor="/document/99/1303489549/" w:tgtFrame="_self" w:tooltip="" w:history="1">
        <w:r w:rsidRPr="006802A7">
          <w:rPr>
            <w:rFonts w:ascii="Times New Roman" w:eastAsia="Times New Roman" w:hAnsi="Times New Roman" w:cs="Times New Roman"/>
            <w:sz w:val="24"/>
            <w:szCs w:val="24"/>
            <w:lang w:eastAsia="ru-RU"/>
          </w:rPr>
          <w:t xml:space="preserve">приказу </w:t>
        </w:r>
        <w:proofErr w:type="spellStart"/>
        <w:r w:rsidRPr="006802A7">
          <w:rPr>
            <w:rFonts w:ascii="Times New Roman" w:eastAsia="Times New Roman" w:hAnsi="Times New Roman" w:cs="Times New Roman"/>
            <w:sz w:val="24"/>
            <w:szCs w:val="24"/>
            <w:lang w:eastAsia="ru-RU"/>
          </w:rPr>
          <w:t>ФНС</w:t>
        </w:r>
        <w:proofErr w:type="spellEnd"/>
        <w:r w:rsidRPr="006802A7">
          <w:rPr>
            <w:rFonts w:ascii="Times New Roman" w:eastAsia="Times New Roman" w:hAnsi="Times New Roman" w:cs="Times New Roman"/>
            <w:sz w:val="24"/>
            <w:szCs w:val="24"/>
            <w:lang w:eastAsia="ru-RU"/>
          </w:rPr>
          <w:t xml:space="preserve"> от 19.09.2023</w:t>
        </w:r>
        <w:r w:rsidR="00486A48">
          <w:rPr>
            <w:rFonts w:ascii="Times New Roman" w:eastAsia="Times New Roman" w:hAnsi="Times New Roman" w:cs="Times New Roman"/>
            <w:sz w:val="24"/>
            <w:szCs w:val="24"/>
            <w:lang w:eastAsia="ru-RU"/>
          </w:rPr>
          <w:t>г.</w:t>
        </w:r>
        <w:r w:rsidRPr="006802A7">
          <w:rPr>
            <w:rFonts w:ascii="Times New Roman" w:eastAsia="Times New Roman" w:hAnsi="Times New Roman" w:cs="Times New Roman"/>
            <w:sz w:val="24"/>
            <w:szCs w:val="24"/>
            <w:lang w:eastAsia="ru-RU"/>
          </w:rPr>
          <w:t xml:space="preserve"> № ЕД-7-11/649@</w:t>
        </w:r>
      </w:hyperlink>
      <w:r w:rsidRPr="006802A7">
        <w:rPr>
          <w:rFonts w:ascii="Times New Roman" w:eastAsia="Times New Roman" w:hAnsi="Times New Roman" w:cs="Times New Roman"/>
          <w:sz w:val="24"/>
          <w:szCs w:val="24"/>
          <w:lang w:eastAsia="ru-RU"/>
        </w:rPr>
        <w:t>).</w:t>
      </w:r>
    </w:p>
    <w:p w:rsidR="006802A7" w:rsidRPr="006802A7" w:rsidRDefault="006802A7" w:rsidP="005D731E">
      <w:pPr>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lastRenderedPageBreak/>
        <w:t xml:space="preserve"> Кроме того, иностранные граждане предъявляют дополнительные документы в зависимости от их статуса. Например, временно проживающий иностранец дополнительно предъявляет разрешение на временное проживание, а постоянно проживающий – вид на жительство. Временно пребывающий иностранец предъявляет разрешение на работу или патент (</w:t>
      </w:r>
      <w:hyperlink r:id="rId12" w:anchor="/document/99/901807664/ZAP28UC3JM/" w:tooltip="" w:history="1">
        <w:r w:rsidRPr="006802A7">
          <w:rPr>
            <w:rFonts w:ascii="Times New Roman" w:eastAsia="Times New Roman" w:hAnsi="Times New Roman" w:cs="Times New Roman"/>
            <w:sz w:val="24"/>
            <w:szCs w:val="24"/>
            <w:lang w:eastAsia="ru-RU"/>
          </w:rPr>
          <w:t xml:space="preserve">ч. 1 ст. 65 </w:t>
        </w:r>
        <w:proofErr w:type="spellStart"/>
        <w:r w:rsidRPr="006802A7">
          <w:rPr>
            <w:rFonts w:ascii="Times New Roman" w:eastAsia="Times New Roman" w:hAnsi="Times New Roman" w:cs="Times New Roman"/>
            <w:sz w:val="24"/>
            <w:szCs w:val="24"/>
            <w:lang w:eastAsia="ru-RU"/>
          </w:rPr>
          <w:t>ТК</w:t>
        </w:r>
        <w:proofErr w:type="spellEnd"/>
      </w:hyperlink>
      <w:r w:rsidR="00475771" w:rsidRPr="00CB0BE3">
        <w:rPr>
          <w:rFonts w:ascii="Times New Roman" w:eastAsia="Times New Roman" w:hAnsi="Times New Roman" w:cs="Times New Roman"/>
          <w:sz w:val="24"/>
          <w:szCs w:val="24"/>
          <w:lang w:eastAsia="ru-RU"/>
        </w:rPr>
        <w:t xml:space="preserve"> РФ</w:t>
      </w:r>
      <w:r w:rsidRPr="006802A7">
        <w:rPr>
          <w:rFonts w:ascii="Times New Roman" w:eastAsia="Times New Roman" w:hAnsi="Times New Roman" w:cs="Times New Roman"/>
          <w:sz w:val="24"/>
          <w:szCs w:val="24"/>
          <w:lang w:eastAsia="ru-RU"/>
        </w:rPr>
        <w:t>).</w:t>
      </w:r>
    </w:p>
    <w:p w:rsidR="006802A7" w:rsidRPr="006802A7" w:rsidRDefault="006802A7" w:rsidP="005D731E">
      <w:pPr>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Кроме того, иностран</w:t>
      </w:r>
      <w:r w:rsidR="00486A48">
        <w:rPr>
          <w:rFonts w:ascii="Times New Roman" w:eastAsia="Times New Roman" w:hAnsi="Times New Roman" w:cs="Times New Roman"/>
          <w:sz w:val="24"/>
          <w:szCs w:val="24"/>
          <w:lang w:eastAsia="ru-RU"/>
        </w:rPr>
        <w:t>ный гражданин</w:t>
      </w:r>
      <w:r w:rsidRPr="006802A7">
        <w:rPr>
          <w:rFonts w:ascii="Times New Roman" w:eastAsia="Times New Roman" w:hAnsi="Times New Roman" w:cs="Times New Roman"/>
          <w:sz w:val="24"/>
          <w:szCs w:val="24"/>
          <w:lang w:eastAsia="ru-RU"/>
        </w:rPr>
        <w:t xml:space="preserve"> может предъявить разрешение на работу после заключения трудового договора, если для его получения необходимо было сначала оформить трудовой договор. В этом случае трудовой договор вступает в силу не ранее дня получения разрешения на работу, а сведения о разрешении на работу вносят в дополнительное соглашение к договору. Такие правила предусмотрены в </w:t>
      </w:r>
      <w:hyperlink r:id="rId13" w:anchor="/document/99/901807664/ZAP1UGI3C1/" w:tooltip="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 w:history="1">
        <w:r w:rsidRPr="006802A7">
          <w:rPr>
            <w:rFonts w:ascii="Times New Roman" w:eastAsia="Times New Roman" w:hAnsi="Times New Roman" w:cs="Times New Roman"/>
            <w:sz w:val="24"/>
            <w:szCs w:val="24"/>
            <w:lang w:eastAsia="ru-RU"/>
          </w:rPr>
          <w:t>частях 1–2</w:t>
        </w:r>
      </w:hyperlink>
      <w:r w:rsidRPr="006802A7">
        <w:rPr>
          <w:rFonts w:ascii="Times New Roman" w:eastAsia="Times New Roman" w:hAnsi="Times New Roman" w:cs="Times New Roman"/>
          <w:sz w:val="24"/>
          <w:szCs w:val="24"/>
          <w:lang w:eastAsia="ru-RU"/>
        </w:rPr>
        <w:t xml:space="preserve"> статьи 327.3 </w:t>
      </w:r>
      <w:proofErr w:type="spellStart"/>
      <w:r w:rsidR="00CB0BE3" w:rsidRPr="00CB0BE3">
        <w:rPr>
          <w:rFonts w:ascii="Times New Roman" w:eastAsia="Times New Roman" w:hAnsi="Times New Roman" w:cs="Times New Roman"/>
          <w:sz w:val="24"/>
          <w:szCs w:val="24"/>
          <w:lang w:eastAsia="ru-RU"/>
        </w:rPr>
        <w:t>ТК</w:t>
      </w:r>
      <w:proofErr w:type="spellEnd"/>
      <w:r w:rsidR="00CB0BE3" w:rsidRPr="00CB0BE3">
        <w:rPr>
          <w:rFonts w:ascii="Times New Roman" w:eastAsia="Times New Roman" w:hAnsi="Times New Roman" w:cs="Times New Roman"/>
          <w:sz w:val="24"/>
          <w:szCs w:val="24"/>
          <w:lang w:eastAsia="ru-RU"/>
        </w:rPr>
        <w:t xml:space="preserve"> РФ</w:t>
      </w:r>
      <w:r w:rsidRPr="006802A7">
        <w:rPr>
          <w:rFonts w:ascii="Times New Roman" w:eastAsia="Times New Roman" w:hAnsi="Times New Roman" w:cs="Times New Roman"/>
          <w:sz w:val="24"/>
          <w:szCs w:val="24"/>
          <w:lang w:eastAsia="ru-RU"/>
        </w:rPr>
        <w:t>.</w:t>
      </w:r>
    </w:p>
    <w:p w:rsidR="006802A7" w:rsidRPr="006802A7" w:rsidRDefault="00486A48" w:rsidP="005D731E">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6802A7" w:rsidRPr="006802A7">
        <w:rPr>
          <w:rFonts w:ascii="Times New Roman" w:eastAsia="Times New Roman" w:hAnsi="Times New Roman" w:cs="Times New Roman"/>
          <w:sz w:val="24"/>
          <w:szCs w:val="24"/>
          <w:lang w:eastAsia="ru-RU"/>
        </w:rPr>
        <w:t>ностран</w:t>
      </w:r>
      <w:r>
        <w:rPr>
          <w:rFonts w:ascii="Times New Roman" w:eastAsia="Times New Roman" w:hAnsi="Times New Roman" w:cs="Times New Roman"/>
          <w:sz w:val="24"/>
          <w:szCs w:val="24"/>
          <w:lang w:eastAsia="ru-RU"/>
        </w:rPr>
        <w:t>ные граждане</w:t>
      </w:r>
      <w:r w:rsidR="006802A7" w:rsidRPr="006802A7">
        <w:rPr>
          <w:rFonts w:ascii="Times New Roman" w:eastAsia="Times New Roman" w:hAnsi="Times New Roman" w:cs="Times New Roman"/>
          <w:sz w:val="24"/>
          <w:szCs w:val="24"/>
          <w:lang w:eastAsia="ru-RU"/>
        </w:rPr>
        <w:t xml:space="preserve"> не подлежат воинскому учету в России и не являются военнообязанными.</w:t>
      </w:r>
      <w:r>
        <w:rPr>
          <w:rFonts w:ascii="Times New Roman" w:eastAsia="Times New Roman" w:hAnsi="Times New Roman" w:cs="Times New Roman"/>
          <w:sz w:val="24"/>
          <w:szCs w:val="24"/>
          <w:lang w:eastAsia="ru-RU"/>
        </w:rPr>
        <w:t xml:space="preserve"> Поэтому они не представляю при приеме на работу военный билет.</w:t>
      </w:r>
    </w:p>
    <w:p w:rsidR="006802A7" w:rsidRPr="006802A7" w:rsidRDefault="006802A7" w:rsidP="005D731E">
      <w:pPr>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С 1 января 2023 года иностран</w:t>
      </w:r>
      <w:r w:rsidR="00486A48">
        <w:rPr>
          <w:rFonts w:ascii="Times New Roman" w:eastAsia="Times New Roman" w:hAnsi="Times New Roman" w:cs="Times New Roman"/>
          <w:sz w:val="24"/>
          <w:szCs w:val="24"/>
          <w:lang w:eastAsia="ru-RU"/>
        </w:rPr>
        <w:t>ные граждане</w:t>
      </w:r>
      <w:r w:rsidRPr="006802A7">
        <w:rPr>
          <w:rFonts w:ascii="Times New Roman" w:eastAsia="Times New Roman" w:hAnsi="Times New Roman" w:cs="Times New Roman"/>
          <w:sz w:val="24"/>
          <w:szCs w:val="24"/>
          <w:lang w:eastAsia="ru-RU"/>
        </w:rPr>
        <w:t xml:space="preserve">, которые временно пребывают в </w:t>
      </w:r>
      <w:r w:rsidR="00CB0BE3" w:rsidRPr="00CB0BE3">
        <w:rPr>
          <w:rFonts w:ascii="Times New Roman" w:eastAsia="Times New Roman" w:hAnsi="Times New Roman" w:cs="Times New Roman"/>
          <w:sz w:val="24"/>
          <w:szCs w:val="24"/>
          <w:lang w:eastAsia="ru-RU"/>
        </w:rPr>
        <w:t>Российской Федерации</w:t>
      </w:r>
      <w:r w:rsidRPr="006802A7">
        <w:rPr>
          <w:rFonts w:ascii="Times New Roman" w:eastAsia="Times New Roman" w:hAnsi="Times New Roman" w:cs="Times New Roman"/>
          <w:sz w:val="24"/>
          <w:szCs w:val="24"/>
          <w:lang w:eastAsia="ru-RU"/>
        </w:rPr>
        <w:t xml:space="preserve">, больше не должны приносить при трудоустройстве полис </w:t>
      </w:r>
      <w:proofErr w:type="spellStart"/>
      <w:r w:rsidRPr="006802A7">
        <w:rPr>
          <w:rFonts w:ascii="Times New Roman" w:eastAsia="Times New Roman" w:hAnsi="Times New Roman" w:cs="Times New Roman"/>
          <w:sz w:val="24"/>
          <w:szCs w:val="24"/>
          <w:lang w:eastAsia="ru-RU"/>
        </w:rPr>
        <w:t>ДМС</w:t>
      </w:r>
      <w:proofErr w:type="spellEnd"/>
      <w:r w:rsidRPr="006802A7">
        <w:rPr>
          <w:rFonts w:ascii="Times New Roman" w:eastAsia="Times New Roman" w:hAnsi="Times New Roman" w:cs="Times New Roman"/>
          <w:sz w:val="24"/>
          <w:szCs w:val="24"/>
          <w:lang w:eastAsia="ru-RU"/>
        </w:rPr>
        <w:t xml:space="preserve">. Вместо этого такие работники получили право на обязательное медицинское страхование. Прежние правила о </w:t>
      </w:r>
      <w:proofErr w:type="spellStart"/>
      <w:r w:rsidRPr="006802A7">
        <w:rPr>
          <w:rFonts w:ascii="Times New Roman" w:eastAsia="Times New Roman" w:hAnsi="Times New Roman" w:cs="Times New Roman"/>
          <w:sz w:val="24"/>
          <w:szCs w:val="24"/>
          <w:lang w:eastAsia="ru-RU"/>
        </w:rPr>
        <w:t>ДМС</w:t>
      </w:r>
      <w:proofErr w:type="spellEnd"/>
      <w:r w:rsidRPr="006802A7">
        <w:rPr>
          <w:rFonts w:ascii="Times New Roman" w:eastAsia="Times New Roman" w:hAnsi="Times New Roman" w:cs="Times New Roman"/>
          <w:sz w:val="24"/>
          <w:szCs w:val="24"/>
          <w:lang w:eastAsia="ru-RU"/>
        </w:rPr>
        <w:t xml:space="preserve"> сохранились только для высококвалифицированных специалистов. Такие сотрудники должны принести при приеме на работу действующий полис </w:t>
      </w:r>
      <w:proofErr w:type="spellStart"/>
      <w:r w:rsidRPr="006802A7">
        <w:rPr>
          <w:rFonts w:ascii="Times New Roman" w:eastAsia="Times New Roman" w:hAnsi="Times New Roman" w:cs="Times New Roman"/>
          <w:sz w:val="24"/>
          <w:szCs w:val="24"/>
          <w:lang w:eastAsia="ru-RU"/>
        </w:rPr>
        <w:t>ДМС</w:t>
      </w:r>
      <w:proofErr w:type="spellEnd"/>
      <w:r w:rsidRPr="006802A7">
        <w:rPr>
          <w:rFonts w:ascii="Times New Roman" w:eastAsia="Times New Roman" w:hAnsi="Times New Roman" w:cs="Times New Roman"/>
          <w:sz w:val="24"/>
          <w:szCs w:val="24"/>
          <w:lang w:eastAsia="ru-RU"/>
        </w:rPr>
        <w:t xml:space="preserve"> (ст. </w:t>
      </w:r>
      <w:hyperlink r:id="rId14" w:anchor="/document/99/351175890/XA00MK22OM/" w:tgtFrame="_self" w:tooltip="" w:history="1">
        <w:r w:rsidRPr="006802A7">
          <w:rPr>
            <w:rFonts w:ascii="Times New Roman" w:eastAsia="Times New Roman" w:hAnsi="Times New Roman" w:cs="Times New Roman"/>
            <w:sz w:val="24"/>
            <w:szCs w:val="24"/>
            <w:lang w:eastAsia="ru-RU"/>
          </w:rPr>
          <w:t>8</w:t>
        </w:r>
      </w:hyperlink>
      <w:r w:rsidRPr="006802A7">
        <w:rPr>
          <w:rFonts w:ascii="Times New Roman" w:eastAsia="Times New Roman" w:hAnsi="Times New Roman" w:cs="Times New Roman"/>
          <w:sz w:val="24"/>
          <w:szCs w:val="24"/>
          <w:lang w:eastAsia="ru-RU"/>
        </w:rPr>
        <w:t>, </w:t>
      </w:r>
      <w:hyperlink r:id="rId15" w:anchor="/document/99/351175890/XA00MJE2OI/" w:tgtFrame="_self" w:tooltip="" w:history="1">
        <w:r w:rsidRPr="006802A7">
          <w:rPr>
            <w:rFonts w:ascii="Times New Roman" w:eastAsia="Times New Roman" w:hAnsi="Times New Roman" w:cs="Times New Roman"/>
            <w:sz w:val="24"/>
            <w:szCs w:val="24"/>
            <w:lang w:eastAsia="ru-RU"/>
          </w:rPr>
          <w:t>12</w:t>
        </w:r>
      </w:hyperlink>
      <w:r w:rsidRPr="006802A7">
        <w:rPr>
          <w:rFonts w:ascii="Times New Roman" w:eastAsia="Times New Roman" w:hAnsi="Times New Roman" w:cs="Times New Roman"/>
          <w:sz w:val="24"/>
          <w:szCs w:val="24"/>
          <w:lang w:eastAsia="ru-RU"/>
        </w:rPr>
        <w:t> Закона от 14.07.2022</w:t>
      </w:r>
      <w:r w:rsidR="00CB0BE3">
        <w:rPr>
          <w:rFonts w:ascii="Times New Roman" w:eastAsia="Times New Roman" w:hAnsi="Times New Roman" w:cs="Times New Roman"/>
          <w:sz w:val="24"/>
          <w:szCs w:val="24"/>
          <w:lang w:eastAsia="ru-RU"/>
        </w:rPr>
        <w:t>г.</w:t>
      </w:r>
      <w:r w:rsidRPr="006802A7">
        <w:rPr>
          <w:rFonts w:ascii="Times New Roman" w:eastAsia="Times New Roman" w:hAnsi="Times New Roman" w:cs="Times New Roman"/>
          <w:sz w:val="24"/>
          <w:szCs w:val="24"/>
          <w:lang w:eastAsia="ru-RU"/>
        </w:rPr>
        <w:t xml:space="preserve"> № 237-ФЗ).</w:t>
      </w:r>
    </w:p>
    <w:p w:rsidR="006802A7" w:rsidRPr="006802A7" w:rsidRDefault="006802A7" w:rsidP="005D731E">
      <w:pPr>
        <w:spacing w:after="0" w:line="360" w:lineRule="auto"/>
        <w:ind w:firstLine="426"/>
        <w:jc w:val="both"/>
        <w:rPr>
          <w:rFonts w:ascii="Times New Roman" w:eastAsia="Times New Roman" w:hAnsi="Times New Roman" w:cs="Times New Roman"/>
          <w:sz w:val="24"/>
          <w:szCs w:val="24"/>
          <w:lang w:eastAsia="ru-RU"/>
        </w:rPr>
      </w:pPr>
      <w:r w:rsidRPr="006802A7">
        <w:rPr>
          <w:rFonts w:ascii="Times New Roman" w:eastAsia="Times New Roman" w:hAnsi="Times New Roman" w:cs="Times New Roman"/>
          <w:sz w:val="24"/>
          <w:szCs w:val="24"/>
          <w:lang w:eastAsia="ru-RU"/>
        </w:rPr>
        <w:t xml:space="preserve">С 24 августа 2022 года лицо без гражданства должно предъявить при приеме на работу временное удостоверение личности. Срок действия такого удостоверения 10 лет. Чтобы принять на работу лицо без гражданства работодателю не нужно разрешение на привлечение к работе </w:t>
      </w:r>
      <w:r w:rsidR="00486A48">
        <w:rPr>
          <w:rFonts w:ascii="Times New Roman" w:eastAsia="Times New Roman" w:hAnsi="Times New Roman" w:cs="Times New Roman"/>
          <w:sz w:val="24"/>
          <w:szCs w:val="24"/>
          <w:lang w:eastAsia="ru-RU"/>
        </w:rPr>
        <w:t>иностранных граждан</w:t>
      </w:r>
      <w:r w:rsidRPr="006802A7">
        <w:rPr>
          <w:rFonts w:ascii="Times New Roman" w:eastAsia="Times New Roman" w:hAnsi="Times New Roman" w:cs="Times New Roman"/>
          <w:sz w:val="24"/>
          <w:szCs w:val="24"/>
          <w:lang w:eastAsia="ru-RU"/>
        </w:rPr>
        <w:t>, а самому соискателю не нужно получать разрешение на работу или патент (</w:t>
      </w:r>
      <w:hyperlink r:id="rId16" w:anchor="/document/99/573698542/" w:tooltip="" w:history="1">
        <w:r w:rsidRPr="006802A7">
          <w:rPr>
            <w:rFonts w:ascii="Times New Roman" w:eastAsia="Times New Roman" w:hAnsi="Times New Roman" w:cs="Times New Roman"/>
            <w:sz w:val="24"/>
            <w:szCs w:val="24"/>
            <w:lang w:eastAsia="ru-RU"/>
          </w:rPr>
          <w:t>Закон от 24.02.2021</w:t>
        </w:r>
        <w:r w:rsidR="00CB0BE3">
          <w:rPr>
            <w:rFonts w:ascii="Times New Roman" w:eastAsia="Times New Roman" w:hAnsi="Times New Roman" w:cs="Times New Roman"/>
            <w:sz w:val="24"/>
            <w:szCs w:val="24"/>
            <w:lang w:eastAsia="ru-RU"/>
          </w:rPr>
          <w:t>г.</w:t>
        </w:r>
        <w:r w:rsidRPr="006802A7">
          <w:rPr>
            <w:rFonts w:ascii="Times New Roman" w:eastAsia="Times New Roman" w:hAnsi="Times New Roman" w:cs="Times New Roman"/>
            <w:sz w:val="24"/>
            <w:szCs w:val="24"/>
            <w:lang w:eastAsia="ru-RU"/>
          </w:rPr>
          <w:t xml:space="preserve"> № 22-ФЗ</w:t>
        </w:r>
      </w:hyperlink>
      <w:r w:rsidRPr="006802A7">
        <w:rPr>
          <w:rFonts w:ascii="Times New Roman" w:eastAsia="Times New Roman" w:hAnsi="Times New Roman" w:cs="Times New Roman"/>
          <w:sz w:val="24"/>
          <w:szCs w:val="24"/>
          <w:lang w:eastAsia="ru-RU"/>
        </w:rPr>
        <w:t>).</w:t>
      </w:r>
    </w:p>
    <w:p w:rsidR="006802A7" w:rsidRPr="006802A7" w:rsidRDefault="006802A7" w:rsidP="005D731E">
      <w:pPr>
        <w:spacing w:after="0" w:line="360" w:lineRule="auto"/>
        <w:jc w:val="both"/>
        <w:rPr>
          <w:rFonts w:ascii="Arial" w:eastAsia="Times New Roman" w:hAnsi="Arial" w:cs="Arial"/>
          <w:color w:val="222222"/>
          <w:sz w:val="21"/>
          <w:szCs w:val="21"/>
          <w:lang w:eastAsia="ru-RU"/>
        </w:rPr>
      </w:pPr>
      <w:r w:rsidRPr="006802A7">
        <w:rPr>
          <w:rFonts w:ascii="Times New Roman" w:eastAsia="Times New Roman" w:hAnsi="Times New Roman" w:cs="Times New Roman"/>
          <w:color w:val="222222"/>
          <w:sz w:val="24"/>
          <w:szCs w:val="24"/>
          <w:lang w:eastAsia="ru-RU"/>
        </w:rPr>
        <w:br/>
      </w:r>
    </w:p>
    <w:p w:rsidR="006802A7" w:rsidRDefault="006802A7" w:rsidP="005D731E">
      <w:pPr>
        <w:spacing w:line="360" w:lineRule="auto"/>
      </w:pPr>
    </w:p>
    <w:sectPr w:rsidR="006802A7" w:rsidSect="006802A7">
      <w:pgSz w:w="11906" w:h="16838" w:code="9"/>
      <w:pgMar w:top="1106" w:right="992" w:bottom="170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9E0"/>
    <w:multiLevelType w:val="multilevel"/>
    <w:tmpl w:val="195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A0F9C"/>
    <w:multiLevelType w:val="multilevel"/>
    <w:tmpl w:val="EFC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B6CBA"/>
    <w:multiLevelType w:val="multilevel"/>
    <w:tmpl w:val="BC3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F5"/>
    <w:rsid w:val="00233739"/>
    <w:rsid w:val="00473AF5"/>
    <w:rsid w:val="00475771"/>
    <w:rsid w:val="00486A48"/>
    <w:rsid w:val="005D731E"/>
    <w:rsid w:val="006802A7"/>
    <w:rsid w:val="00CB0BE3"/>
    <w:rsid w:val="00D4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8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802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8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8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5463">
      <w:bodyDiv w:val="1"/>
      <w:marLeft w:val="0"/>
      <w:marRight w:val="0"/>
      <w:marTop w:val="0"/>
      <w:marBottom w:val="0"/>
      <w:divBdr>
        <w:top w:val="none" w:sz="0" w:space="0" w:color="auto"/>
        <w:left w:val="none" w:sz="0" w:space="0" w:color="auto"/>
        <w:bottom w:val="none" w:sz="0" w:space="0" w:color="auto"/>
        <w:right w:val="none" w:sz="0" w:space="0" w:color="auto"/>
      </w:divBdr>
    </w:div>
    <w:div w:id="950354174">
      <w:bodyDiv w:val="1"/>
      <w:marLeft w:val="0"/>
      <w:marRight w:val="0"/>
      <w:marTop w:val="0"/>
      <w:marBottom w:val="0"/>
      <w:divBdr>
        <w:top w:val="none" w:sz="0" w:space="0" w:color="auto"/>
        <w:left w:val="none" w:sz="0" w:space="0" w:color="auto"/>
        <w:bottom w:val="none" w:sz="0" w:space="0" w:color="auto"/>
        <w:right w:val="none" w:sz="0" w:space="0" w:color="auto"/>
      </w:divBdr>
      <w:divsChild>
        <w:div w:id="482044201">
          <w:marLeft w:val="0"/>
          <w:marRight w:val="0"/>
          <w:marTop w:val="360"/>
          <w:marBottom w:val="360"/>
          <w:divBdr>
            <w:top w:val="none" w:sz="0" w:space="0" w:color="auto"/>
            <w:left w:val="none" w:sz="0" w:space="0" w:color="auto"/>
            <w:bottom w:val="none" w:sz="0" w:space="0" w:color="auto"/>
            <w:right w:val="none" w:sz="0" w:space="0" w:color="auto"/>
          </w:divBdr>
        </w:div>
        <w:div w:id="1337422247">
          <w:marLeft w:val="0"/>
          <w:marRight w:val="0"/>
          <w:marTop w:val="360"/>
          <w:marBottom w:val="360"/>
          <w:divBdr>
            <w:top w:val="none" w:sz="0" w:space="0" w:color="auto"/>
            <w:left w:val="none" w:sz="0" w:space="0" w:color="auto"/>
            <w:bottom w:val="none" w:sz="0" w:space="0" w:color="auto"/>
            <w:right w:val="none" w:sz="0" w:space="0" w:color="auto"/>
          </w:divBdr>
        </w:div>
      </w:divsChild>
    </w:div>
    <w:div w:id="1173029687">
      <w:bodyDiv w:val="1"/>
      <w:marLeft w:val="0"/>
      <w:marRight w:val="0"/>
      <w:marTop w:val="0"/>
      <w:marBottom w:val="0"/>
      <w:divBdr>
        <w:top w:val="none" w:sz="0" w:space="0" w:color="auto"/>
        <w:left w:val="none" w:sz="0" w:space="0" w:color="auto"/>
        <w:bottom w:val="none" w:sz="0" w:space="0" w:color="auto"/>
        <w:right w:val="none" w:sz="0" w:space="0" w:color="auto"/>
      </w:divBdr>
      <w:divsChild>
        <w:div w:id="1582566866">
          <w:marLeft w:val="0"/>
          <w:marRight w:val="0"/>
          <w:marTop w:val="360"/>
          <w:marBottom w:val="360"/>
          <w:divBdr>
            <w:top w:val="none" w:sz="0" w:space="0" w:color="auto"/>
            <w:left w:val="none" w:sz="0" w:space="0" w:color="auto"/>
            <w:bottom w:val="none" w:sz="0" w:space="0" w:color="auto"/>
            <w:right w:val="none" w:sz="0" w:space="0" w:color="auto"/>
          </w:divBdr>
        </w:div>
        <w:div w:id="1178809483">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kadry.ru/" TargetMode="External"/><Relationship Id="rId13" Type="http://schemas.openxmlformats.org/officeDocument/2006/relationships/hyperlink" Target="https://1kadr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1kadry.ru/" TargetMode="External"/><Relationship Id="rId12" Type="http://schemas.openxmlformats.org/officeDocument/2006/relationships/hyperlink" Target="https://1kadr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kadry.ru/" TargetMode="External"/><Relationship Id="rId1" Type="http://schemas.openxmlformats.org/officeDocument/2006/relationships/numbering" Target="numbering.xml"/><Relationship Id="rId6" Type="http://schemas.openxmlformats.org/officeDocument/2006/relationships/hyperlink" Target="https://1kadry.ru/" TargetMode="External"/><Relationship Id="rId11" Type="http://schemas.openxmlformats.org/officeDocument/2006/relationships/hyperlink" Target="https://1kadry.ru/" TargetMode="External"/><Relationship Id="rId5" Type="http://schemas.openxmlformats.org/officeDocument/2006/relationships/webSettings" Target="webSettings.xml"/><Relationship Id="rId15" Type="http://schemas.openxmlformats.org/officeDocument/2006/relationships/hyperlink" Target="https://1kadry.ru/" TargetMode="External"/><Relationship Id="rId10" Type="http://schemas.openxmlformats.org/officeDocument/2006/relationships/hyperlink" Target="https://1kadry.ru/" TargetMode="External"/><Relationship Id="rId4" Type="http://schemas.openxmlformats.org/officeDocument/2006/relationships/settings" Target="settings.xml"/><Relationship Id="rId9" Type="http://schemas.openxmlformats.org/officeDocument/2006/relationships/hyperlink" Target="https://1kadry.ru/" TargetMode="External"/><Relationship Id="rId14" Type="http://schemas.openxmlformats.org/officeDocument/2006/relationships/hyperlink" Target="https://1kad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Mazurina</dc:creator>
  <cp:keywords/>
  <dc:description/>
  <cp:lastModifiedBy>Mazurina</cp:lastModifiedBy>
  <cp:revision>4</cp:revision>
  <dcterms:created xsi:type="dcterms:W3CDTF">2024-05-21T09:51:00Z</dcterms:created>
  <dcterms:modified xsi:type="dcterms:W3CDTF">2024-05-21T10:22:00Z</dcterms:modified>
</cp:coreProperties>
</file>