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50" w:rsidRPr="00F43A50" w:rsidRDefault="00DC5B11" w:rsidP="00F43A50">
      <w:r>
        <w:rPr>
          <w:color w:val="545454"/>
          <w:spacing w:val="-15"/>
          <w:sz w:val="28"/>
          <w:szCs w:val="28"/>
        </w:rPr>
        <w:t xml:space="preserve">        </w:t>
      </w:r>
      <w:r w:rsidRPr="004B48BD">
        <w:rPr>
          <w:b/>
          <w:bCs/>
          <w:spacing w:val="-15"/>
          <w:sz w:val="28"/>
          <w:szCs w:val="28"/>
        </w:rPr>
        <w:t xml:space="preserve">            </w:t>
      </w:r>
      <w:r>
        <w:rPr>
          <w:bCs/>
          <w:noProof/>
          <w:color w:val="000000"/>
          <w:spacing w:val="-15"/>
          <w:sz w:val="28"/>
          <w:szCs w:val="28"/>
        </w:rPr>
        <mc:AlternateContent>
          <mc:Choice Requires="wps">
            <w:drawing>
              <wp:anchor distT="0" distB="0" distL="114300" distR="114300" simplePos="0" relativeHeight="251659264" behindDoc="0" locked="0" layoutInCell="1" allowOverlap="1" wp14:anchorId="70154C64" wp14:editId="7C20801A">
                <wp:simplePos x="0" y="0"/>
                <wp:positionH relativeFrom="column">
                  <wp:posOffset>3543300</wp:posOffset>
                </wp:positionH>
                <wp:positionV relativeFrom="paragraph">
                  <wp:posOffset>100965</wp:posOffset>
                </wp:positionV>
                <wp:extent cx="2400300" cy="1775460"/>
                <wp:effectExtent l="6985" t="5080" r="1206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75460"/>
                        </a:xfrm>
                        <a:prstGeom prst="rect">
                          <a:avLst/>
                        </a:prstGeom>
                        <a:solidFill>
                          <a:srgbClr val="FFFFFF"/>
                        </a:solidFill>
                        <a:ln w="9525">
                          <a:solidFill>
                            <a:srgbClr val="FFFFFF"/>
                          </a:solidFill>
                          <a:miter lim="800000"/>
                          <a:headEnd/>
                          <a:tailEnd/>
                        </a:ln>
                      </wps:spPr>
                      <wps:txbx>
                        <w:txbxContent>
                          <w:p w:rsidR="00DC5B11" w:rsidRPr="009321DD" w:rsidRDefault="00DC5B11" w:rsidP="00DC5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9pt;margin-top:7.95pt;width:189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" strokecolor="white">
                <v:textbox>
                  <w:txbxContent>
                    <w:p w:rsidR="00DC5B11" w:rsidRPr="009321DD" w:rsidRDefault="00DC5B11" w:rsidP="00DC5B11"/>
                  </w:txbxContent>
                </v:textbox>
              </v:shape>
            </w:pict>
          </mc:Fallback>
        </mc:AlternateContent>
      </w:r>
      <w:r w:rsidR="00894913">
        <w:rPr>
          <w:color w:val="000000"/>
          <w:spacing w:val="-15"/>
          <w:sz w:val="28"/>
          <w:szCs w:val="28"/>
        </w:rPr>
        <w:t xml:space="preserve"> </w:t>
      </w:r>
      <w:r w:rsidR="00AF72DA">
        <w:t xml:space="preserve">   </w:t>
      </w:r>
      <w:r>
        <w:t xml:space="preserve"> </w:t>
      </w:r>
      <w:r w:rsidR="00F43A50" w:rsidRPr="00F43A50">
        <w:rPr>
          <w:noProof/>
        </w:rPr>
        <w:drawing>
          <wp:inline distT="0" distB="0" distL="0" distR="0" wp14:anchorId="05DF5551" wp14:editId="63D8BF3E">
            <wp:extent cx="5238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F43A50" w:rsidRPr="00F43A50" w:rsidRDefault="00F43A50" w:rsidP="00F43A50">
      <w:pPr>
        <w:shd w:val="clear" w:color="auto" w:fill="FFFFFF"/>
        <w:rPr>
          <w:b/>
          <w:color w:val="000000"/>
          <w:spacing w:val="-17"/>
          <w:sz w:val="28"/>
          <w:szCs w:val="28"/>
        </w:rPr>
      </w:pPr>
      <w:r w:rsidRPr="00F43A50">
        <w:rPr>
          <w:color w:val="545454"/>
          <w:spacing w:val="-15"/>
          <w:sz w:val="28"/>
          <w:szCs w:val="28"/>
        </w:rPr>
        <w:t xml:space="preserve">    </w:t>
      </w:r>
    </w:p>
    <w:p w:rsidR="00F43A50" w:rsidRPr="00F43A50" w:rsidRDefault="00F43A50" w:rsidP="00F43A50">
      <w:pPr>
        <w:shd w:val="clear" w:color="auto" w:fill="FFFFFF"/>
        <w:rPr>
          <w:b/>
          <w:color w:val="000000"/>
          <w:spacing w:val="-17"/>
        </w:rPr>
      </w:pPr>
      <w:r w:rsidRPr="00F43A50">
        <w:rPr>
          <w:b/>
          <w:color w:val="000000"/>
          <w:spacing w:val="-17"/>
        </w:rPr>
        <w:t xml:space="preserve">  </w:t>
      </w:r>
      <w:r w:rsidRPr="00F43A50">
        <w:rPr>
          <w:b/>
        </w:rPr>
        <w:t xml:space="preserve">РОССИЙСКАЯ ФЕДЕРАЦИЯ                        </w:t>
      </w:r>
    </w:p>
    <w:p w:rsidR="00F43A50" w:rsidRPr="00F43A50" w:rsidRDefault="00F43A50" w:rsidP="00F43A50">
      <w:pPr>
        <w:rPr>
          <w:b/>
        </w:rPr>
      </w:pPr>
    </w:p>
    <w:p w:rsidR="00F43A50" w:rsidRPr="00F43A50" w:rsidRDefault="00F43A50" w:rsidP="00F43A50">
      <w:pPr>
        <w:rPr>
          <w:b/>
        </w:rPr>
      </w:pPr>
      <w:r w:rsidRPr="00F43A50">
        <w:rPr>
          <w:b/>
        </w:rPr>
        <w:t xml:space="preserve">          АДМИНИСТРАЦИЯ</w:t>
      </w:r>
    </w:p>
    <w:p w:rsidR="00F43A50" w:rsidRPr="00F43A50" w:rsidRDefault="00F43A50" w:rsidP="00F43A50">
      <w:pPr>
        <w:rPr>
          <w:b/>
        </w:rPr>
      </w:pPr>
      <w:r w:rsidRPr="00F43A50">
        <w:rPr>
          <w:b/>
        </w:rPr>
        <w:t>МУНИЦИПАЛЬНОГО РАЙОНА</w:t>
      </w:r>
    </w:p>
    <w:p w:rsidR="00F43A50" w:rsidRPr="00F43A50" w:rsidRDefault="00F43A50" w:rsidP="00F43A50">
      <w:pPr>
        <w:rPr>
          <w:b/>
        </w:rPr>
      </w:pPr>
      <w:r w:rsidRPr="00F43A50">
        <w:rPr>
          <w:b/>
        </w:rPr>
        <w:t xml:space="preserve">             КЛЯВЛИНСКИЙ</w:t>
      </w:r>
    </w:p>
    <w:p w:rsidR="00F43A50" w:rsidRPr="00F43A50" w:rsidRDefault="00F43A50" w:rsidP="00F43A50">
      <w:r w:rsidRPr="00F43A50">
        <w:rPr>
          <w:b/>
        </w:rPr>
        <w:t xml:space="preserve">      </w:t>
      </w:r>
      <w:r w:rsidRPr="00F43A50">
        <w:t xml:space="preserve">       Самарской области</w:t>
      </w:r>
    </w:p>
    <w:p w:rsidR="00F43A50" w:rsidRPr="00F43A50" w:rsidRDefault="00F43A50" w:rsidP="00F43A50"/>
    <w:p w:rsidR="00F43A50" w:rsidRPr="00F43A50" w:rsidRDefault="00F43A50" w:rsidP="00F43A50">
      <w:pPr>
        <w:rPr>
          <w:b/>
        </w:rPr>
      </w:pPr>
      <w:r w:rsidRPr="00F43A50">
        <w:rPr>
          <w:b/>
        </w:rPr>
        <w:t xml:space="preserve">          ПОСТАНОВЛЕНИЕ</w:t>
      </w:r>
    </w:p>
    <w:p w:rsidR="00F43A50" w:rsidRPr="00F43A50" w:rsidRDefault="00F43A50" w:rsidP="00F43A50">
      <w:pPr>
        <w:rPr>
          <w:b/>
        </w:rPr>
      </w:pPr>
    </w:p>
    <w:p w:rsidR="00F43A50" w:rsidRPr="00C942E7" w:rsidRDefault="00807935" w:rsidP="00F43A50">
      <w:pPr>
        <w:rPr>
          <w:b/>
        </w:rPr>
      </w:pPr>
      <w:r w:rsidRPr="00C942E7">
        <w:t xml:space="preserve">       </w:t>
      </w:r>
      <w:r w:rsidR="00775BB9" w:rsidRPr="00C942E7">
        <w:rPr>
          <w:b/>
        </w:rPr>
        <w:t>1</w:t>
      </w:r>
      <w:r w:rsidR="00BE5B8D" w:rsidRPr="00C942E7">
        <w:rPr>
          <w:b/>
        </w:rPr>
        <w:t>0</w:t>
      </w:r>
      <w:r w:rsidR="00775BB9" w:rsidRPr="00C942E7">
        <w:rPr>
          <w:b/>
        </w:rPr>
        <w:t>.</w:t>
      </w:r>
      <w:r w:rsidR="00BE5B8D" w:rsidRPr="00C942E7">
        <w:rPr>
          <w:b/>
        </w:rPr>
        <w:t>0</w:t>
      </w:r>
      <w:r w:rsidR="00D81694" w:rsidRPr="00C942E7">
        <w:rPr>
          <w:b/>
        </w:rPr>
        <w:t>3</w:t>
      </w:r>
      <w:r w:rsidR="00BE5B8D" w:rsidRPr="00C942E7">
        <w:rPr>
          <w:b/>
        </w:rPr>
        <w:t>.</w:t>
      </w:r>
      <w:r w:rsidR="00775BB9" w:rsidRPr="00C942E7">
        <w:rPr>
          <w:b/>
        </w:rPr>
        <w:t>2022</w:t>
      </w:r>
      <w:r w:rsidR="00923515" w:rsidRPr="00C942E7">
        <w:rPr>
          <w:b/>
        </w:rPr>
        <w:t xml:space="preserve"> г. №</w:t>
      </w:r>
      <w:r w:rsidR="00775BB9" w:rsidRPr="00C942E7">
        <w:rPr>
          <w:b/>
        </w:rPr>
        <w:t xml:space="preserve"> </w:t>
      </w:r>
      <w:r w:rsidR="00923515" w:rsidRPr="00C942E7">
        <w:rPr>
          <w:b/>
        </w:rPr>
        <w:t xml:space="preserve"> </w:t>
      </w:r>
      <w:r w:rsidR="00D81694" w:rsidRPr="00C942E7">
        <w:rPr>
          <w:b/>
        </w:rPr>
        <w:t>122</w:t>
      </w:r>
      <w:r w:rsidR="00F43A50" w:rsidRPr="00C942E7">
        <w:rPr>
          <w:b/>
        </w:rPr>
        <w:t xml:space="preserve">            </w:t>
      </w:r>
    </w:p>
    <w:p w:rsidR="00EF07AB" w:rsidRPr="00D81694" w:rsidRDefault="00AD3CFC" w:rsidP="00F43A50">
      <w:pPr>
        <w:widowControl/>
        <w:ind w:right="3825"/>
        <w:jc w:val="both"/>
      </w:pPr>
      <w:proofErr w:type="gramStart"/>
      <w:r w:rsidRPr="00BA61FA">
        <w:t>О п</w:t>
      </w:r>
      <w:r w:rsidR="00D81694" w:rsidRPr="00BA61FA">
        <w:t>ризнании утратившим силу постановлени</w:t>
      </w:r>
      <w:r w:rsidRPr="00BA61FA">
        <w:t>я</w:t>
      </w:r>
      <w:r w:rsidR="00D81694" w:rsidRPr="00D81694">
        <w:t xml:space="preserve"> администрации муниципального района Клявлинский Самарской области от </w:t>
      </w:r>
      <w:r w:rsidR="00D81694">
        <w:t>10</w:t>
      </w:r>
      <w:r w:rsidR="00D81694" w:rsidRPr="00D81694">
        <w:t>.0</w:t>
      </w:r>
      <w:r w:rsidR="00D81694">
        <w:t>2</w:t>
      </w:r>
      <w:r w:rsidR="00D81694" w:rsidRPr="00D81694">
        <w:t>.2021 №</w:t>
      </w:r>
      <w:r w:rsidR="006268CC">
        <w:t xml:space="preserve"> </w:t>
      </w:r>
      <w:r w:rsidR="00D81694">
        <w:t>88 «</w:t>
      </w:r>
      <w:r w:rsidR="00FE0A56" w:rsidRPr="00FE0A56">
        <w:t xml:space="preserve">О комиссии </w:t>
      </w:r>
      <w:r w:rsidR="00FE0A56" w:rsidRPr="00FE0A56">
        <w:rPr>
          <w:lang w:val="x-none"/>
        </w:rPr>
        <w:t>по проверке документов, предоставляемых  сельскохозяйственными товаропроизводителями, организациями агропромышленного комплекса, крестьянскими (фермерскими) хозяйствами, сельскохозяйственными кооперативами, индивидуальными предпринимателями, юридическими лицами и организациями потребительской кооперации,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w:t>
      </w:r>
      <w:r w:rsidR="00D81694">
        <w:t>»</w:t>
      </w:r>
      <w:proofErr w:type="gramEnd"/>
    </w:p>
    <w:p w:rsidR="00985544" w:rsidRPr="00245B5B" w:rsidRDefault="00985544" w:rsidP="00F43A50">
      <w:pPr>
        <w:rPr>
          <w:rStyle w:val="FontStyle16"/>
          <w:sz w:val="24"/>
          <w:szCs w:val="24"/>
        </w:rPr>
      </w:pPr>
    </w:p>
    <w:p w:rsidR="007542BB" w:rsidRPr="00245B5B" w:rsidRDefault="007542BB" w:rsidP="00DC5E56">
      <w:pPr>
        <w:pStyle w:val="Style2"/>
        <w:widowControl/>
        <w:spacing w:line="240" w:lineRule="auto"/>
        <w:ind w:right="6660" w:firstLine="0"/>
        <w:jc w:val="both"/>
        <w:rPr>
          <w:rStyle w:val="FontStyle16"/>
          <w:sz w:val="24"/>
          <w:szCs w:val="24"/>
        </w:rPr>
      </w:pPr>
    </w:p>
    <w:p w:rsidR="008B33E8" w:rsidRPr="00245B5B" w:rsidRDefault="00AE606D" w:rsidP="006268CC">
      <w:pPr>
        <w:spacing w:line="360" w:lineRule="auto"/>
        <w:ind w:firstLine="709"/>
        <w:jc w:val="both"/>
        <w:rPr>
          <w:rStyle w:val="FontStyle16"/>
          <w:sz w:val="24"/>
          <w:szCs w:val="24"/>
        </w:rPr>
      </w:pPr>
      <w:r w:rsidRPr="00245B5B">
        <w:rPr>
          <w:rStyle w:val="FontStyle16"/>
          <w:sz w:val="24"/>
          <w:szCs w:val="24"/>
        </w:rPr>
        <w:t xml:space="preserve"> </w:t>
      </w:r>
      <w:r w:rsidR="00D81694" w:rsidRPr="00D81694">
        <w:t xml:space="preserve">В рамках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w:t>
      </w:r>
      <w:proofErr w:type="gramStart"/>
      <w:r w:rsidR="00D81694" w:rsidRPr="00D81694">
        <w:t>в</w:t>
      </w:r>
      <w:proofErr w:type="gramEnd"/>
      <w:r w:rsidR="00D81694" w:rsidRPr="00D81694">
        <w:t xml:space="preserve"> </w:t>
      </w:r>
      <w:proofErr w:type="gramStart"/>
      <w:r w:rsidR="00D81694" w:rsidRPr="00D81694">
        <w:t xml:space="preserve">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w:t>
      </w:r>
      <w:r w:rsidR="00D81694">
        <w:rPr>
          <w:bCs/>
        </w:rPr>
        <w:t xml:space="preserve">постановлением </w:t>
      </w:r>
      <w:r w:rsidR="00D81694" w:rsidRPr="00D81694">
        <w:rPr>
          <w:bCs/>
        </w:rPr>
        <w:t>Администрации</w:t>
      </w:r>
      <w:r w:rsidR="00D81694">
        <w:rPr>
          <w:bCs/>
        </w:rPr>
        <w:t xml:space="preserve"> </w:t>
      </w:r>
      <w:r w:rsidR="00D81694" w:rsidRPr="00D81694">
        <w:rPr>
          <w:bCs/>
        </w:rPr>
        <w:t xml:space="preserve">муниципального района Клявлинский Самарской области </w:t>
      </w:r>
      <w:r w:rsidR="00D81694">
        <w:rPr>
          <w:bCs/>
        </w:rPr>
        <w:t xml:space="preserve"> </w:t>
      </w:r>
      <w:r w:rsidR="00D81694" w:rsidRPr="00D81694">
        <w:rPr>
          <w:bCs/>
        </w:rPr>
        <w:t xml:space="preserve">от </w:t>
      </w:r>
      <w:r w:rsidR="006268CC">
        <w:rPr>
          <w:bCs/>
        </w:rPr>
        <w:t>09</w:t>
      </w:r>
      <w:r w:rsidR="00D81694" w:rsidRPr="00D81694">
        <w:rPr>
          <w:bCs/>
        </w:rPr>
        <w:t>.0</w:t>
      </w:r>
      <w:r w:rsidR="006268CC">
        <w:rPr>
          <w:bCs/>
        </w:rPr>
        <w:t>3</w:t>
      </w:r>
      <w:r w:rsidR="00D81694" w:rsidRPr="00D81694">
        <w:rPr>
          <w:bCs/>
        </w:rPr>
        <w:t>.202</w:t>
      </w:r>
      <w:r w:rsidR="006268CC">
        <w:rPr>
          <w:bCs/>
        </w:rPr>
        <w:t xml:space="preserve">2 </w:t>
      </w:r>
      <w:r w:rsidR="00D81694" w:rsidRPr="00D81694">
        <w:rPr>
          <w:bCs/>
        </w:rPr>
        <w:t xml:space="preserve"> № </w:t>
      </w:r>
      <w:r w:rsidR="006268CC">
        <w:rPr>
          <w:bCs/>
        </w:rPr>
        <w:t>118</w:t>
      </w:r>
      <w:r w:rsidR="00D81694" w:rsidRPr="00D81694">
        <w:rPr>
          <w:bCs/>
        </w:rPr>
        <w:t xml:space="preserve"> </w:t>
      </w:r>
      <w:r w:rsidR="006268CC">
        <w:rPr>
          <w:bCs/>
        </w:rPr>
        <w:t>«</w:t>
      </w:r>
      <w:r w:rsidR="006268CC" w:rsidRPr="006268CC">
        <w:rPr>
          <w:bCs/>
        </w:rPr>
        <w:t>О внесении изменений в постановление Администрации</w:t>
      </w:r>
      <w:r w:rsidR="006268CC">
        <w:rPr>
          <w:bCs/>
        </w:rPr>
        <w:t xml:space="preserve"> </w:t>
      </w:r>
      <w:r w:rsidR="006268CC" w:rsidRPr="006268CC">
        <w:rPr>
          <w:bCs/>
        </w:rPr>
        <w:t>муниципального района Клявлинский Самарской области от 27.02.2020 г. № 84 «Об утверждении Порядка проверки документов в целях подтверждения правильности составления и</w:t>
      </w:r>
      <w:proofErr w:type="gramEnd"/>
      <w:r w:rsidR="006268CC" w:rsidRPr="006268CC">
        <w:rPr>
          <w:bCs/>
        </w:rPr>
        <w:t xml:space="preserve"> </w:t>
      </w:r>
      <w:proofErr w:type="gramStart"/>
      <w:r w:rsidR="006268CC" w:rsidRPr="006268CC">
        <w:rPr>
          <w:bCs/>
        </w:rPr>
        <w:t>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Клявлинский Самарской области, при оформлении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D81694" w:rsidRPr="00D81694">
        <w:t xml:space="preserve"> и в целях приведения в соответствие с действующим законодательством нормативных правовых актов муниципального района Клявлинский, Администрация муниципального</w:t>
      </w:r>
      <w:proofErr w:type="gramEnd"/>
      <w:r w:rsidR="00D81694" w:rsidRPr="00D81694">
        <w:t xml:space="preserve"> </w:t>
      </w:r>
      <w:r w:rsidR="00D81694" w:rsidRPr="00D81694">
        <w:lastRenderedPageBreak/>
        <w:t>района Клявлинский Самарской области ПОСТАНОВЛЯЕТ:</w:t>
      </w:r>
    </w:p>
    <w:p w:rsidR="006268CC" w:rsidRPr="00923515" w:rsidRDefault="006268CC" w:rsidP="006268CC">
      <w:pPr>
        <w:pStyle w:val="a5"/>
        <w:widowControl/>
        <w:numPr>
          <w:ilvl w:val="0"/>
          <w:numId w:val="7"/>
        </w:numPr>
        <w:spacing w:line="360" w:lineRule="auto"/>
        <w:ind w:left="0" w:firstLine="567"/>
        <w:jc w:val="both"/>
        <w:rPr>
          <w:rStyle w:val="FontStyle16"/>
          <w:sz w:val="24"/>
          <w:szCs w:val="24"/>
        </w:rPr>
      </w:pPr>
      <w:proofErr w:type="gramStart"/>
      <w:r w:rsidRPr="00923515">
        <w:t xml:space="preserve">Признать утратившим силу постановление </w:t>
      </w:r>
      <w:r w:rsidRPr="006268CC">
        <w:rPr>
          <w:color w:val="C00000"/>
        </w:rPr>
        <w:t>А</w:t>
      </w:r>
      <w:r w:rsidRPr="00923515">
        <w:t xml:space="preserve">дминистрации муниципального района Клявлинский Самарской области </w:t>
      </w:r>
      <w:r w:rsidRPr="006268CC">
        <w:t xml:space="preserve">от 10.02.2021 № 88 «О комиссии </w:t>
      </w:r>
      <w:r w:rsidRPr="006268CC">
        <w:rPr>
          <w:lang w:val="x-none"/>
        </w:rPr>
        <w:t>по проверке документов, предоставляемых  сельскохозяйственными товаропроизводителями, организациями агропромышленного комплекса, крестьянскими (фермерскими) хозяйствами, сельскохозяйственными кооперативами, индивидуальными предпринимателями, юридическими лицами и организациями потребительской кооперации,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w:t>
      </w:r>
      <w:r w:rsidRPr="006268CC">
        <w:t>»</w:t>
      </w:r>
      <w:r>
        <w:t>.</w:t>
      </w:r>
      <w:proofErr w:type="gramEnd"/>
    </w:p>
    <w:p w:rsidR="00DC5B11" w:rsidRPr="00245B5B" w:rsidRDefault="00985544" w:rsidP="00DE6754">
      <w:pPr>
        <w:pStyle w:val="Style2"/>
        <w:widowControl/>
        <w:numPr>
          <w:ilvl w:val="0"/>
          <w:numId w:val="7"/>
        </w:numPr>
        <w:spacing w:line="360" w:lineRule="auto"/>
        <w:ind w:left="0" w:firstLine="567"/>
        <w:jc w:val="both"/>
        <w:rPr>
          <w:rStyle w:val="FontStyle16"/>
          <w:sz w:val="24"/>
          <w:szCs w:val="24"/>
        </w:rPr>
      </w:pPr>
      <w:proofErr w:type="gramStart"/>
      <w:r w:rsidRPr="00CE0C0A">
        <w:rPr>
          <w:rStyle w:val="FontStyle16"/>
          <w:sz w:val="24"/>
          <w:szCs w:val="24"/>
        </w:rPr>
        <w:t>Разместить</w:t>
      </w:r>
      <w:proofErr w:type="gramEnd"/>
      <w:r w:rsidRPr="00CE0C0A">
        <w:rPr>
          <w:rStyle w:val="FontStyle16"/>
          <w:sz w:val="24"/>
          <w:szCs w:val="24"/>
        </w:rPr>
        <w:t xml:space="preserve"> настоящее постановление на официальном сайте Администрации муниципал</w:t>
      </w:r>
      <w:r w:rsidR="00734189" w:rsidRPr="00CE0C0A">
        <w:rPr>
          <w:rStyle w:val="FontStyle16"/>
          <w:sz w:val="24"/>
          <w:szCs w:val="24"/>
        </w:rPr>
        <w:t>ьного района Клявлинский в информационно</w:t>
      </w:r>
      <w:r w:rsidR="00734189" w:rsidRPr="00245B5B">
        <w:rPr>
          <w:rStyle w:val="FontStyle16"/>
          <w:sz w:val="24"/>
          <w:szCs w:val="24"/>
        </w:rPr>
        <w:t>-коммуникационной сети «Интернет».</w:t>
      </w:r>
    </w:p>
    <w:p w:rsidR="00734189" w:rsidRDefault="00734189" w:rsidP="00DE6754">
      <w:pPr>
        <w:pStyle w:val="Style2"/>
        <w:widowControl/>
        <w:numPr>
          <w:ilvl w:val="0"/>
          <w:numId w:val="7"/>
        </w:numPr>
        <w:spacing w:line="360" w:lineRule="auto"/>
        <w:ind w:left="0" w:firstLine="567"/>
        <w:jc w:val="both"/>
        <w:rPr>
          <w:rStyle w:val="FontStyle16"/>
          <w:sz w:val="24"/>
          <w:szCs w:val="24"/>
        </w:rPr>
      </w:pPr>
      <w:r w:rsidRPr="00245B5B">
        <w:rPr>
          <w:rStyle w:val="FontStyle16"/>
          <w:sz w:val="24"/>
          <w:szCs w:val="24"/>
        </w:rPr>
        <w:t xml:space="preserve">Настоящее постановление вступает в силу со дня его </w:t>
      </w:r>
      <w:r w:rsidRPr="00BA61FA">
        <w:rPr>
          <w:rStyle w:val="FontStyle16"/>
          <w:sz w:val="24"/>
          <w:szCs w:val="24"/>
        </w:rPr>
        <w:t>принятия.</w:t>
      </w:r>
    </w:p>
    <w:p w:rsidR="00BD0B30" w:rsidRPr="005A3FA2" w:rsidRDefault="00BD0B30" w:rsidP="00BD0B30">
      <w:pPr>
        <w:pStyle w:val="a5"/>
        <w:widowControl/>
        <w:numPr>
          <w:ilvl w:val="0"/>
          <w:numId w:val="7"/>
        </w:numPr>
        <w:spacing w:line="360" w:lineRule="auto"/>
        <w:ind w:left="0" w:firstLine="567"/>
        <w:jc w:val="both"/>
        <w:rPr>
          <w:rStyle w:val="FontStyle16"/>
          <w:sz w:val="24"/>
          <w:szCs w:val="24"/>
        </w:rPr>
      </w:pPr>
      <w:proofErr w:type="gramStart"/>
      <w:r w:rsidRPr="005A3FA2">
        <w:rPr>
          <w:rStyle w:val="FontStyle16"/>
          <w:sz w:val="24"/>
          <w:szCs w:val="24"/>
        </w:rPr>
        <w:t>Контроль за</w:t>
      </w:r>
      <w:proofErr w:type="gramEnd"/>
      <w:r w:rsidRPr="005A3FA2">
        <w:rPr>
          <w:rStyle w:val="FontStyle16"/>
          <w:sz w:val="24"/>
          <w:szCs w:val="24"/>
        </w:rPr>
        <w:t xml:space="preserve"> выполнением настоящего постановления возложить на заместителя Главы района по сельскому хозяйству – руководителя Управления сельского хозяйства администрации муниципального района Клявлинский  </w:t>
      </w:r>
      <w:proofErr w:type="spellStart"/>
      <w:r w:rsidRPr="005A3FA2">
        <w:rPr>
          <w:rStyle w:val="FontStyle16"/>
          <w:sz w:val="24"/>
          <w:szCs w:val="24"/>
        </w:rPr>
        <w:t>Абаева</w:t>
      </w:r>
      <w:proofErr w:type="spellEnd"/>
      <w:r w:rsidRPr="005A3FA2">
        <w:rPr>
          <w:rStyle w:val="FontStyle16"/>
          <w:sz w:val="24"/>
          <w:szCs w:val="24"/>
        </w:rPr>
        <w:t xml:space="preserve"> В.А.</w:t>
      </w:r>
    </w:p>
    <w:p w:rsidR="00BD0B30" w:rsidRDefault="00BD0B30" w:rsidP="00BD0B30">
      <w:pPr>
        <w:pStyle w:val="Style2"/>
        <w:widowControl/>
        <w:spacing w:line="360" w:lineRule="auto"/>
        <w:ind w:left="567" w:firstLine="0"/>
        <w:jc w:val="both"/>
        <w:rPr>
          <w:rStyle w:val="FontStyle16"/>
          <w:sz w:val="24"/>
          <w:szCs w:val="24"/>
        </w:rPr>
      </w:pPr>
    </w:p>
    <w:p w:rsidR="00245B5B" w:rsidRDefault="00245B5B" w:rsidP="00245B5B">
      <w:pPr>
        <w:pStyle w:val="Style2"/>
        <w:widowControl/>
        <w:spacing w:line="360" w:lineRule="auto"/>
        <w:ind w:left="567" w:firstLine="0"/>
        <w:jc w:val="both"/>
        <w:rPr>
          <w:rStyle w:val="FontStyle16"/>
        </w:rPr>
      </w:pPr>
    </w:p>
    <w:p w:rsidR="00245B5B" w:rsidRDefault="00245B5B" w:rsidP="00245B5B">
      <w:pPr>
        <w:pStyle w:val="Style2"/>
        <w:widowControl/>
        <w:spacing w:line="360" w:lineRule="auto"/>
        <w:ind w:left="567" w:firstLine="0"/>
        <w:jc w:val="both"/>
        <w:rPr>
          <w:rStyle w:val="FontStyle16"/>
        </w:rPr>
      </w:pPr>
    </w:p>
    <w:p w:rsidR="008C4925" w:rsidRDefault="008C4925" w:rsidP="00245B5B">
      <w:pPr>
        <w:pStyle w:val="Style2"/>
        <w:widowControl/>
        <w:spacing w:line="360" w:lineRule="auto"/>
        <w:ind w:left="567" w:firstLine="0"/>
        <w:jc w:val="both"/>
        <w:rPr>
          <w:rStyle w:val="FontStyle16"/>
        </w:rPr>
      </w:pPr>
    </w:p>
    <w:p w:rsidR="008C4925" w:rsidRDefault="008C4925" w:rsidP="00245B5B">
      <w:pPr>
        <w:pStyle w:val="Style2"/>
        <w:widowControl/>
        <w:spacing w:line="360" w:lineRule="auto"/>
        <w:ind w:left="567" w:firstLine="0"/>
        <w:jc w:val="both"/>
        <w:rPr>
          <w:rStyle w:val="FontStyle16"/>
        </w:rPr>
      </w:pPr>
    </w:p>
    <w:p w:rsidR="00245B5B" w:rsidRPr="00245B5B" w:rsidRDefault="00245B5B" w:rsidP="00245B5B">
      <w:pPr>
        <w:pStyle w:val="Style2"/>
        <w:widowControl/>
        <w:spacing w:line="360" w:lineRule="auto"/>
        <w:ind w:left="567" w:firstLine="0"/>
        <w:jc w:val="both"/>
      </w:pPr>
    </w:p>
    <w:tbl>
      <w:tblPr>
        <w:tblW w:w="8755" w:type="dxa"/>
        <w:tblLook w:val="04A0" w:firstRow="1" w:lastRow="0" w:firstColumn="1" w:lastColumn="0" w:noHBand="0" w:noVBand="1"/>
      </w:tblPr>
      <w:tblGrid>
        <w:gridCol w:w="4969"/>
        <w:gridCol w:w="3786"/>
      </w:tblGrid>
      <w:tr w:rsidR="0081756F" w:rsidRPr="00245B5B" w:rsidTr="00BD0B30">
        <w:trPr>
          <w:trHeight w:val="689"/>
        </w:trPr>
        <w:tc>
          <w:tcPr>
            <w:tcW w:w="4969" w:type="dxa"/>
            <w:shd w:val="clear" w:color="auto" w:fill="auto"/>
            <w:vAlign w:val="bottom"/>
          </w:tcPr>
          <w:p w:rsidR="0081756F" w:rsidRPr="00245B5B" w:rsidRDefault="00245B5B" w:rsidP="00660563">
            <w:pPr>
              <w:spacing w:line="276" w:lineRule="auto"/>
              <w:jc w:val="both"/>
              <w:rPr>
                <w:rFonts w:eastAsia="Calibri"/>
              </w:rPr>
            </w:pPr>
            <w:r>
              <w:t>Глав</w:t>
            </w:r>
            <w:r w:rsidR="006268CC">
              <w:t>а</w:t>
            </w:r>
            <w:r w:rsidR="0081756F" w:rsidRPr="00245B5B">
              <w:rPr>
                <w:rFonts w:eastAsia="Calibri"/>
              </w:rPr>
              <w:t xml:space="preserve">  </w:t>
            </w:r>
            <w:proofErr w:type="gramStart"/>
            <w:r w:rsidR="0081756F" w:rsidRPr="00245B5B">
              <w:rPr>
                <w:rFonts w:eastAsia="Calibri"/>
              </w:rPr>
              <w:t>муниципального</w:t>
            </w:r>
            <w:proofErr w:type="gramEnd"/>
            <w:r w:rsidR="0081756F" w:rsidRPr="00245B5B">
              <w:rPr>
                <w:rFonts w:eastAsia="Calibri"/>
              </w:rPr>
              <w:t xml:space="preserve"> </w:t>
            </w:r>
          </w:p>
          <w:p w:rsidR="0081756F" w:rsidRPr="00245B5B" w:rsidRDefault="0081756F" w:rsidP="00660563">
            <w:pPr>
              <w:spacing w:line="276" w:lineRule="auto"/>
              <w:jc w:val="both"/>
              <w:rPr>
                <w:rFonts w:eastAsia="Calibri"/>
              </w:rPr>
            </w:pPr>
            <w:r w:rsidRPr="00245B5B">
              <w:rPr>
                <w:rFonts w:eastAsia="Calibri"/>
              </w:rPr>
              <w:t xml:space="preserve">района Клявлинский </w:t>
            </w:r>
          </w:p>
        </w:tc>
        <w:tc>
          <w:tcPr>
            <w:tcW w:w="3786" w:type="dxa"/>
            <w:shd w:val="clear" w:color="auto" w:fill="auto"/>
            <w:vAlign w:val="bottom"/>
          </w:tcPr>
          <w:p w:rsidR="0081756F" w:rsidRPr="00245B5B" w:rsidRDefault="0081756F" w:rsidP="00660563">
            <w:pPr>
              <w:spacing w:line="276" w:lineRule="auto"/>
              <w:jc w:val="both"/>
              <w:rPr>
                <w:rFonts w:eastAsia="Calibri"/>
              </w:rPr>
            </w:pPr>
            <w:r w:rsidRPr="00245B5B">
              <w:rPr>
                <w:rFonts w:eastAsia="Calibri"/>
              </w:rPr>
              <w:t xml:space="preserve">                         </w:t>
            </w:r>
          </w:p>
          <w:p w:rsidR="0081756F" w:rsidRPr="00245B5B" w:rsidRDefault="006268CC" w:rsidP="00BD0B30">
            <w:pPr>
              <w:spacing w:line="276" w:lineRule="auto"/>
              <w:jc w:val="right"/>
              <w:rPr>
                <w:rFonts w:eastAsia="Calibri"/>
              </w:rPr>
            </w:pPr>
            <w:r>
              <w:rPr>
                <w:rFonts w:eastAsia="Calibri"/>
              </w:rPr>
              <w:t>И.Н. Соловьев</w:t>
            </w:r>
            <w:r w:rsidR="0081756F" w:rsidRPr="00245B5B">
              <w:rPr>
                <w:rFonts w:eastAsia="Calibri"/>
              </w:rPr>
              <w:t xml:space="preserve"> </w:t>
            </w:r>
          </w:p>
        </w:tc>
      </w:tr>
    </w:tbl>
    <w:p w:rsidR="007542BB" w:rsidRPr="00245B5B" w:rsidRDefault="007542BB" w:rsidP="007542BB">
      <w:pPr>
        <w:spacing w:line="360" w:lineRule="auto"/>
        <w:jc w:val="both"/>
      </w:pPr>
    </w:p>
    <w:p w:rsidR="00A440A2" w:rsidRDefault="00A440A2" w:rsidP="00A440A2">
      <w:pPr>
        <w:pStyle w:val="Style7"/>
        <w:widowControl/>
        <w:spacing w:line="360" w:lineRule="auto"/>
        <w:ind w:firstLine="0"/>
      </w:pPr>
      <w:bookmarkStart w:id="0" w:name="_GoBack"/>
      <w:bookmarkEnd w:id="0"/>
    </w:p>
    <w:p w:rsidR="008C4925" w:rsidRPr="00245B5B" w:rsidRDefault="008C4925" w:rsidP="00A440A2">
      <w:pPr>
        <w:pStyle w:val="Style7"/>
        <w:widowControl/>
        <w:spacing w:line="360" w:lineRule="auto"/>
        <w:ind w:firstLine="0"/>
      </w:pPr>
    </w:p>
    <w:p w:rsidR="009B3980" w:rsidRPr="00245B5B" w:rsidRDefault="009B3980" w:rsidP="00A440A2">
      <w:pPr>
        <w:pStyle w:val="Style7"/>
        <w:widowControl/>
        <w:spacing w:line="360" w:lineRule="auto"/>
        <w:ind w:firstLine="0"/>
      </w:pPr>
    </w:p>
    <w:p w:rsidR="00A440A2" w:rsidRDefault="00371138" w:rsidP="00D21353">
      <w:pPr>
        <w:pStyle w:val="Style7"/>
        <w:widowControl/>
        <w:spacing w:line="360" w:lineRule="auto"/>
        <w:ind w:firstLine="0"/>
        <w:rPr>
          <w:rStyle w:val="FontStyle16"/>
          <w:sz w:val="24"/>
          <w:szCs w:val="24"/>
        </w:rPr>
      </w:pPr>
      <w:proofErr w:type="spellStart"/>
      <w:r w:rsidRPr="00245B5B">
        <w:rPr>
          <w:rStyle w:val="FontStyle16"/>
          <w:sz w:val="20"/>
          <w:szCs w:val="20"/>
        </w:rPr>
        <w:t>Исайчева</w:t>
      </w:r>
      <w:proofErr w:type="spellEnd"/>
      <w:r w:rsidRPr="00245B5B">
        <w:rPr>
          <w:rStyle w:val="FontStyle16"/>
          <w:sz w:val="20"/>
          <w:szCs w:val="20"/>
        </w:rPr>
        <w:t xml:space="preserve"> Е.В.</w:t>
      </w:r>
      <w:r w:rsidR="00A440A2" w:rsidRPr="00245B5B">
        <w:rPr>
          <w:rStyle w:val="FontStyle16"/>
          <w:sz w:val="24"/>
          <w:szCs w:val="24"/>
        </w:rPr>
        <w:t xml:space="preserve">         </w:t>
      </w:r>
    </w:p>
    <w:p w:rsidR="00094E46" w:rsidRDefault="00094E46">
      <w:pPr>
        <w:widowControl/>
        <w:autoSpaceDE/>
        <w:autoSpaceDN/>
        <w:adjustRightInd/>
        <w:spacing w:after="200" w:line="276" w:lineRule="auto"/>
        <w:rPr>
          <w:rStyle w:val="FontStyle16"/>
          <w:sz w:val="24"/>
          <w:szCs w:val="24"/>
        </w:rPr>
      </w:pPr>
    </w:p>
    <w:sectPr w:rsidR="00094E46" w:rsidSect="007F6F21">
      <w:headerReference w:type="default" r:id="rId10"/>
      <w:pgSz w:w="11906" w:h="16838"/>
      <w:pgMar w:top="142"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A8" w:rsidRDefault="00C234A8" w:rsidP="00371138">
      <w:r>
        <w:separator/>
      </w:r>
    </w:p>
  </w:endnote>
  <w:endnote w:type="continuationSeparator" w:id="0">
    <w:p w:rsidR="00C234A8" w:rsidRDefault="00C234A8" w:rsidP="003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A8" w:rsidRDefault="00C234A8" w:rsidP="00371138">
      <w:r>
        <w:separator/>
      </w:r>
    </w:p>
  </w:footnote>
  <w:footnote w:type="continuationSeparator" w:id="0">
    <w:p w:rsidR="00C234A8" w:rsidRDefault="00C234A8" w:rsidP="0037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14086"/>
      <w:docPartObj>
        <w:docPartGallery w:val="Page Numbers (Top of Page)"/>
        <w:docPartUnique/>
      </w:docPartObj>
    </w:sdtPr>
    <w:sdtEndPr/>
    <w:sdtContent>
      <w:p w:rsidR="00D21353" w:rsidRDefault="00D21353">
        <w:pPr>
          <w:pStyle w:val="a6"/>
          <w:jc w:val="center"/>
        </w:pPr>
        <w:r>
          <w:fldChar w:fldCharType="begin"/>
        </w:r>
        <w:r>
          <w:instrText>PAGE   \* MERGEFORMAT</w:instrText>
        </w:r>
        <w:r>
          <w:fldChar w:fldCharType="separate"/>
        </w:r>
        <w:r w:rsidR="000B0144">
          <w:rPr>
            <w:noProof/>
          </w:rPr>
          <w:t>2</w:t>
        </w:r>
        <w:r>
          <w:fldChar w:fldCharType="end"/>
        </w:r>
      </w:p>
    </w:sdtContent>
  </w:sdt>
  <w:p w:rsidR="00D21353" w:rsidRDefault="00D213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D6E"/>
    <w:multiLevelType w:val="multilevel"/>
    <w:tmpl w:val="E3082BE0"/>
    <w:lvl w:ilvl="0">
      <w:start w:val="1"/>
      <w:numFmt w:val="decimal"/>
      <w:lvlText w:val="%1."/>
      <w:lvlJc w:val="left"/>
      <w:pPr>
        <w:ind w:left="1241"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601" w:hanging="720"/>
      </w:pPr>
      <w:rPr>
        <w:rFonts w:hint="default"/>
      </w:rPr>
    </w:lvl>
    <w:lvl w:ilvl="3">
      <w:start w:val="1"/>
      <w:numFmt w:val="decimal"/>
      <w:isLgl/>
      <w:lvlText w:val="%1.%2.%3.%4."/>
      <w:lvlJc w:val="left"/>
      <w:pPr>
        <w:ind w:left="1601" w:hanging="720"/>
      </w:pPr>
      <w:rPr>
        <w:rFonts w:hint="default"/>
      </w:rPr>
    </w:lvl>
    <w:lvl w:ilvl="4">
      <w:start w:val="1"/>
      <w:numFmt w:val="decimal"/>
      <w:isLgl/>
      <w:lvlText w:val="%1.%2.%3.%4.%5."/>
      <w:lvlJc w:val="left"/>
      <w:pPr>
        <w:ind w:left="1961" w:hanging="1080"/>
      </w:pPr>
      <w:rPr>
        <w:rFonts w:hint="default"/>
      </w:rPr>
    </w:lvl>
    <w:lvl w:ilvl="5">
      <w:start w:val="1"/>
      <w:numFmt w:val="decimal"/>
      <w:isLgl/>
      <w:lvlText w:val="%1.%2.%3.%4.%5.%6."/>
      <w:lvlJc w:val="left"/>
      <w:pPr>
        <w:ind w:left="1961" w:hanging="1080"/>
      </w:pPr>
      <w:rPr>
        <w:rFonts w:hint="default"/>
      </w:rPr>
    </w:lvl>
    <w:lvl w:ilvl="6">
      <w:start w:val="1"/>
      <w:numFmt w:val="decimal"/>
      <w:isLgl/>
      <w:lvlText w:val="%1.%2.%3.%4.%5.%6.%7."/>
      <w:lvlJc w:val="left"/>
      <w:pPr>
        <w:ind w:left="2321" w:hanging="1440"/>
      </w:pPr>
      <w:rPr>
        <w:rFonts w:hint="default"/>
      </w:rPr>
    </w:lvl>
    <w:lvl w:ilvl="7">
      <w:start w:val="1"/>
      <w:numFmt w:val="decimal"/>
      <w:isLgl/>
      <w:lvlText w:val="%1.%2.%3.%4.%5.%6.%7.%8."/>
      <w:lvlJc w:val="left"/>
      <w:pPr>
        <w:ind w:left="2321" w:hanging="1440"/>
      </w:pPr>
      <w:rPr>
        <w:rFonts w:hint="default"/>
      </w:rPr>
    </w:lvl>
    <w:lvl w:ilvl="8">
      <w:start w:val="1"/>
      <w:numFmt w:val="decimal"/>
      <w:isLgl/>
      <w:lvlText w:val="%1.%2.%3.%4.%5.%6.%7.%8.%9."/>
      <w:lvlJc w:val="left"/>
      <w:pPr>
        <w:ind w:left="2681" w:hanging="1800"/>
      </w:pPr>
      <w:rPr>
        <w:rFonts w:hint="default"/>
      </w:rPr>
    </w:lvl>
  </w:abstractNum>
  <w:abstractNum w:abstractNumId="1">
    <w:nsid w:val="0B863B2F"/>
    <w:multiLevelType w:val="multilevel"/>
    <w:tmpl w:val="8C54F9CE"/>
    <w:lvl w:ilvl="0">
      <w:start w:val="2"/>
      <w:numFmt w:val="decimal"/>
      <w:lvlText w:val="%1."/>
      <w:lvlJc w:val="left"/>
      <w:pPr>
        <w:ind w:left="360" w:hanging="360"/>
      </w:pPr>
      <w:rPr>
        <w:rFonts w:hint="default"/>
      </w:rPr>
    </w:lvl>
    <w:lvl w:ilvl="1">
      <w:start w:val="2"/>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
    <w:nsid w:val="0E160B3B"/>
    <w:multiLevelType w:val="multilevel"/>
    <w:tmpl w:val="2CD431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B7E2C"/>
    <w:multiLevelType w:val="multilevel"/>
    <w:tmpl w:val="343667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4"/>
        <w:szCs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367" w:hanging="180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4">
    <w:nsid w:val="1C9C42AB"/>
    <w:multiLevelType w:val="multilevel"/>
    <w:tmpl w:val="C5D04A14"/>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1EBD7174"/>
    <w:multiLevelType w:val="hybridMultilevel"/>
    <w:tmpl w:val="31223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84AD4"/>
    <w:multiLevelType w:val="multilevel"/>
    <w:tmpl w:val="B51C6CDE"/>
    <w:lvl w:ilvl="0">
      <w:start w:val="3"/>
      <w:numFmt w:val="decimal"/>
      <w:lvlText w:val="%1."/>
      <w:lvlJc w:val="left"/>
      <w:pPr>
        <w:ind w:left="360" w:hanging="360"/>
      </w:pPr>
      <w:rPr>
        <w:rFonts w:hint="default"/>
      </w:rPr>
    </w:lvl>
    <w:lvl w:ilvl="1">
      <w:start w:val="4"/>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
    <w:nsid w:val="44635DBD"/>
    <w:multiLevelType w:val="hybridMultilevel"/>
    <w:tmpl w:val="FEC68EF6"/>
    <w:lvl w:ilvl="0" w:tplc="371A53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ED81E66"/>
    <w:multiLevelType w:val="multilevel"/>
    <w:tmpl w:val="84A088C8"/>
    <w:lvl w:ilvl="0">
      <w:start w:val="1"/>
      <w:numFmt w:val="decimal"/>
      <w:lvlText w:val="%1."/>
      <w:lvlJc w:val="left"/>
      <w:pPr>
        <w:ind w:left="360" w:hanging="360"/>
      </w:pPr>
      <w:rPr>
        <w:rFonts w:hint="default"/>
      </w:rPr>
    </w:lvl>
    <w:lvl w:ilvl="1">
      <w:start w:val="4"/>
      <w:numFmt w:val="decimal"/>
      <w:isLgl/>
      <w:lvlText w:val="%1.%2."/>
      <w:lvlJc w:val="left"/>
      <w:pPr>
        <w:ind w:left="58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600" w:hanging="1800"/>
      </w:pPr>
      <w:rPr>
        <w:rFonts w:hint="default"/>
      </w:rPr>
    </w:lvl>
  </w:abstractNum>
  <w:num w:numId="1">
    <w:abstractNumId w:val="8"/>
  </w:num>
  <w:num w:numId="2">
    <w:abstractNumId w:val="5"/>
  </w:num>
  <w:num w:numId="3">
    <w:abstractNumId w:val="4"/>
  </w:num>
  <w:num w:numId="4">
    <w:abstractNumId w:val="7"/>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0A"/>
    <w:rsid w:val="000451B4"/>
    <w:rsid w:val="00055246"/>
    <w:rsid w:val="00065647"/>
    <w:rsid w:val="0006655F"/>
    <w:rsid w:val="00072F90"/>
    <w:rsid w:val="00082AAF"/>
    <w:rsid w:val="00093B3C"/>
    <w:rsid w:val="00094E46"/>
    <w:rsid w:val="000A2E0A"/>
    <w:rsid w:val="000A40B9"/>
    <w:rsid w:val="000B0144"/>
    <w:rsid w:val="000C5C05"/>
    <w:rsid w:val="000C5CC0"/>
    <w:rsid w:val="000E115F"/>
    <w:rsid w:val="000E7074"/>
    <w:rsid w:val="000F5EC5"/>
    <w:rsid w:val="00106B5F"/>
    <w:rsid w:val="0011639A"/>
    <w:rsid w:val="0013627B"/>
    <w:rsid w:val="0013683E"/>
    <w:rsid w:val="00145ABC"/>
    <w:rsid w:val="001716CC"/>
    <w:rsid w:val="00175EC7"/>
    <w:rsid w:val="001819F6"/>
    <w:rsid w:val="00182543"/>
    <w:rsid w:val="001A0A30"/>
    <w:rsid w:val="001A0EB9"/>
    <w:rsid w:val="001E7505"/>
    <w:rsid w:val="001F13C4"/>
    <w:rsid w:val="001F1F73"/>
    <w:rsid w:val="001F34A1"/>
    <w:rsid w:val="002050A2"/>
    <w:rsid w:val="002159D9"/>
    <w:rsid w:val="00216FDE"/>
    <w:rsid w:val="0023679A"/>
    <w:rsid w:val="00245B5B"/>
    <w:rsid w:val="00245F17"/>
    <w:rsid w:val="0026083F"/>
    <w:rsid w:val="00271DF3"/>
    <w:rsid w:val="0027406B"/>
    <w:rsid w:val="00281236"/>
    <w:rsid w:val="00283B87"/>
    <w:rsid w:val="00284A23"/>
    <w:rsid w:val="00284E47"/>
    <w:rsid w:val="00285763"/>
    <w:rsid w:val="002B1A17"/>
    <w:rsid w:val="002C6173"/>
    <w:rsid w:val="002D0479"/>
    <w:rsid w:val="002D513D"/>
    <w:rsid w:val="002E7216"/>
    <w:rsid w:val="002F21E7"/>
    <w:rsid w:val="003010FB"/>
    <w:rsid w:val="00301324"/>
    <w:rsid w:val="0030279E"/>
    <w:rsid w:val="003045F7"/>
    <w:rsid w:val="00310001"/>
    <w:rsid w:val="00322031"/>
    <w:rsid w:val="00335013"/>
    <w:rsid w:val="003445AF"/>
    <w:rsid w:val="00365506"/>
    <w:rsid w:val="00371138"/>
    <w:rsid w:val="00373A4F"/>
    <w:rsid w:val="00374B33"/>
    <w:rsid w:val="003864AB"/>
    <w:rsid w:val="00392515"/>
    <w:rsid w:val="00392972"/>
    <w:rsid w:val="00392E9A"/>
    <w:rsid w:val="003A07A7"/>
    <w:rsid w:val="003A3235"/>
    <w:rsid w:val="003C72E6"/>
    <w:rsid w:val="003D08AD"/>
    <w:rsid w:val="003E29DA"/>
    <w:rsid w:val="003F1F64"/>
    <w:rsid w:val="00416839"/>
    <w:rsid w:val="00422C4E"/>
    <w:rsid w:val="004267D1"/>
    <w:rsid w:val="00432AAD"/>
    <w:rsid w:val="0043605A"/>
    <w:rsid w:val="00452A97"/>
    <w:rsid w:val="00456C89"/>
    <w:rsid w:val="0047271A"/>
    <w:rsid w:val="00473176"/>
    <w:rsid w:val="004974BD"/>
    <w:rsid w:val="004A3AC8"/>
    <w:rsid w:val="004C0A12"/>
    <w:rsid w:val="004C790E"/>
    <w:rsid w:val="004D58E1"/>
    <w:rsid w:val="004F068A"/>
    <w:rsid w:val="00520D96"/>
    <w:rsid w:val="005210FF"/>
    <w:rsid w:val="00540630"/>
    <w:rsid w:val="00544993"/>
    <w:rsid w:val="00545895"/>
    <w:rsid w:val="005522D7"/>
    <w:rsid w:val="00557D8C"/>
    <w:rsid w:val="00561E71"/>
    <w:rsid w:val="005653C5"/>
    <w:rsid w:val="00583C49"/>
    <w:rsid w:val="00584C5E"/>
    <w:rsid w:val="005A3FA2"/>
    <w:rsid w:val="005E582C"/>
    <w:rsid w:val="005F7742"/>
    <w:rsid w:val="006017D2"/>
    <w:rsid w:val="0060472A"/>
    <w:rsid w:val="006147C1"/>
    <w:rsid w:val="00622AAD"/>
    <w:rsid w:val="006268CC"/>
    <w:rsid w:val="006302FC"/>
    <w:rsid w:val="00663E47"/>
    <w:rsid w:val="00681597"/>
    <w:rsid w:val="006878E1"/>
    <w:rsid w:val="0069486E"/>
    <w:rsid w:val="006B1048"/>
    <w:rsid w:val="006E238A"/>
    <w:rsid w:val="006F0FF8"/>
    <w:rsid w:val="0072241F"/>
    <w:rsid w:val="00733A20"/>
    <w:rsid w:val="00734189"/>
    <w:rsid w:val="00735157"/>
    <w:rsid w:val="00742C25"/>
    <w:rsid w:val="0074338D"/>
    <w:rsid w:val="007542BB"/>
    <w:rsid w:val="0076755E"/>
    <w:rsid w:val="007728F8"/>
    <w:rsid w:val="00775BB9"/>
    <w:rsid w:val="00793A11"/>
    <w:rsid w:val="00796CA4"/>
    <w:rsid w:val="007A3DD0"/>
    <w:rsid w:val="007C75CB"/>
    <w:rsid w:val="007E5215"/>
    <w:rsid w:val="007F5435"/>
    <w:rsid w:val="007F6F21"/>
    <w:rsid w:val="008049A9"/>
    <w:rsid w:val="00807935"/>
    <w:rsid w:val="0081756F"/>
    <w:rsid w:val="0081790A"/>
    <w:rsid w:val="00817C09"/>
    <w:rsid w:val="00822537"/>
    <w:rsid w:val="00823D54"/>
    <w:rsid w:val="00831E74"/>
    <w:rsid w:val="00846538"/>
    <w:rsid w:val="00870292"/>
    <w:rsid w:val="008705C0"/>
    <w:rsid w:val="00881CC3"/>
    <w:rsid w:val="00894913"/>
    <w:rsid w:val="008B1C9E"/>
    <w:rsid w:val="008B33E8"/>
    <w:rsid w:val="008B3B09"/>
    <w:rsid w:val="008C0E26"/>
    <w:rsid w:val="008C3519"/>
    <w:rsid w:val="008C3FE2"/>
    <w:rsid w:val="008C4925"/>
    <w:rsid w:val="008D43AF"/>
    <w:rsid w:val="008F7333"/>
    <w:rsid w:val="00901C47"/>
    <w:rsid w:val="00905339"/>
    <w:rsid w:val="009129FE"/>
    <w:rsid w:val="009166CB"/>
    <w:rsid w:val="00916A03"/>
    <w:rsid w:val="00923515"/>
    <w:rsid w:val="009257E0"/>
    <w:rsid w:val="0097144D"/>
    <w:rsid w:val="009829E0"/>
    <w:rsid w:val="00984A7E"/>
    <w:rsid w:val="00985544"/>
    <w:rsid w:val="009A47C4"/>
    <w:rsid w:val="009B02EE"/>
    <w:rsid w:val="009B3980"/>
    <w:rsid w:val="009B580D"/>
    <w:rsid w:val="009B7750"/>
    <w:rsid w:val="009C10DD"/>
    <w:rsid w:val="009E2D62"/>
    <w:rsid w:val="009F75EA"/>
    <w:rsid w:val="00A00B87"/>
    <w:rsid w:val="00A10440"/>
    <w:rsid w:val="00A30AFE"/>
    <w:rsid w:val="00A33207"/>
    <w:rsid w:val="00A3361F"/>
    <w:rsid w:val="00A40C20"/>
    <w:rsid w:val="00A440A2"/>
    <w:rsid w:val="00A45DDC"/>
    <w:rsid w:val="00A65A7B"/>
    <w:rsid w:val="00A833A2"/>
    <w:rsid w:val="00A95B49"/>
    <w:rsid w:val="00AB72F1"/>
    <w:rsid w:val="00AD3CFC"/>
    <w:rsid w:val="00AE606D"/>
    <w:rsid w:val="00AF0918"/>
    <w:rsid w:val="00AF1880"/>
    <w:rsid w:val="00AF20C1"/>
    <w:rsid w:val="00AF72DA"/>
    <w:rsid w:val="00B0075D"/>
    <w:rsid w:val="00B10799"/>
    <w:rsid w:val="00B23E32"/>
    <w:rsid w:val="00B25C28"/>
    <w:rsid w:val="00B26DFA"/>
    <w:rsid w:val="00B3468A"/>
    <w:rsid w:val="00B4169A"/>
    <w:rsid w:val="00B441D2"/>
    <w:rsid w:val="00B53670"/>
    <w:rsid w:val="00B53FCD"/>
    <w:rsid w:val="00B83780"/>
    <w:rsid w:val="00BA4155"/>
    <w:rsid w:val="00BA5F08"/>
    <w:rsid w:val="00BA61FA"/>
    <w:rsid w:val="00BC1237"/>
    <w:rsid w:val="00BD0B30"/>
    <w:rsid w:val="00BE3FD1"/>
    <w:rsid w:val="00BE5B8D"/>
    <w:rsid w:val="00BE6343"/>
    <w:rsid w:val="00BF4958"/>
    <w:rsid w:val="00C0416E"/>
    <w:rsid w:val="00C067F5"/>
    <w:rsid w:val="00C0697D"/>
    <w:rsid w:val="00C12652"/>
    <w:rsid w:val="00C216A8"/>
    <w:rsid w:val="00C234A8"/>
    <w:rsid w:val="00C42290"/>
    <w:rsid w:val="00C46C0B"/>
    <w:rsid w:val="00C549C3"/>
    <w:rsid w:val="00C672B2"/>
    <w:rsid w:val="00C942E7"/>
    <w:rsid w:val="00CA4D21"/>
    <w:rsid w:val="00CB708E"/>
    <w:rsid w:val="00CD6141"/>
    <w:rsid w:val="00CE0C0A"/>
    <w:rsid w:val="00CE2B3E"/>
    <w:rsid w:val="00D0559F"/>
    <w:rsid w:val="00D0597A"/>
    <w:rsid w:val="00D11389"/>
    <w:rsid w:val="00D14550"/>
    <w:rsid w:val="00D203B1"/>
    <w:rsid w:val="00D21353"/>
    <w:rsid w:val="00D24FDD"/>
    <w:rsid w:val="00D27F72"/>
    <w:rsid w:val="00D30830"/>
    <w:rsid w:val="00D32955"/>
    <w:rsid w:val="00D42267"/>
    <w:rsid w:val="00D533E6"/>
    <w:rsid w:val="00D57B52"/>
    <w:rsid w:val="00D632F3"/>
    <w:rsid w:val="00D81694"/>
    <w:rsid w:val="00D912F0"/>
    <w:rsid w:val="00DB1AC9"/>
    <w:rsid w:val="00DC5B11"/>
    <w:rsid w:val="00DC5E56"/>
    <w:rsid w:val="00DC6C64"/>
    <w:rsid w:val="00DC7F15"/>
    <w:rsid w:val="00DD4411"/>
    <w:rsid w:val="00DE51F8"/>
    <w:rsid w:val="00DE6754"/>
    <w:rsid w:val="00DF074F"/>
    <w:rsid w:val="00DF131D"/>
    <w:rsid w:val="00DF3E28"/>
    <w:rsid w:val="00E137AC"/>
    <w:rsid w:val="00E31195"/>
    <w:rsid w:val="00E61A27"/>
    <w:rsid w:val="00E70345"/>
    <w:rsid w:val="00E72ABA"/>
    <w:rsid w:val="00E96019"/>
    <w:rsid w:val="00EB0740"/>
    <w:rsid w:val="00EB40F5"/>
    <w:rsid w:val="00EC25E2"/>
    <w:rsid w:val="00EC6D81"/>
    <w:rsid w:val="00ED2CB4"/>
    <w:rsid w:val="00ED538E"/>
    <w:rsid w:val="00EE36BE"/>
    <w:rsid w:val="00EE6B02"/>
    <w:rsid w:val="00EF07AB"/>
    <w:rsid w:val="00F11C4D"/>
    <w:rsid w:val="00F14BB5"/>
    <w:rsid w:val="00F3476E"/>
    <w:rsid w:val="00F40CFB"/>
    <w:rsid w:val="00F43A50"/>
    <w:rsid w:val="00F459DF"/>
    <w:rsid w:val="00F55171"/>
    <w:rsid w:val="00F55ED1"/>
    <w:rsid w:val="00F56E08"/>
    <w:rsid w:val="00F75415"/>
    <w:rsid w:val="00F90D9C"/>
    <w:rsid w:val="00FA5409"/>
    <w:rsid w:val="00FB5656"/>
    <w:rsid w:val="00FD59B6"/>
    <w:rsid w:val="00FE0A56"/>
    <w:rsid w:val="00FE509B"/>
    <w:rsid w:val="00FE522B"/>
    <w:rsid w:val="00FE7C14"/>
    <w:rsid w:val="00FF2B62"/>
    <w:rsid w:val="00FF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DC5B11"/>
    <w:rPr>
      <w:rFonts w:ascii="Times New Roman" w:hAnsi="Times New Roman" w:cs="Times New Roman"/>
      <w:sz w:val="22"/>
      <w:szCs w:val="22"/>
    </w:rPr>
  </w:style>
  <w:style w:type="paragraph" w:customStyle="1" w:styleId="Style2">
    <w:name w:val="Style2"/>
    <w:basedOn w:val="a"/>
    <w:uiPriority w:val="99"/>
    <w:rsid w:val="00DC5B11"/>
    <w:pPr>
      <w:spacing w:line="273" w:lineRule="exact"/>
      <w:ind w:firstLine="211"/>
    </w:pPr>
  </w:style>
  <w:style w:type="paragraph" w:customStyle="1" w:styleId="Style7">
    <w:name w:val="Style7"/>
    <w:basedOn w:val="a"/>
    <w:uiPriority w:val="99"/>
    <w:rsid w:val="00DC5B11"/>
    <w:pPr>
      <w:spacing w:line="277" w:lineRule="exact"/>
      <w:ind w:firstLine="881"/>
    </w:pPr>
  </w:style>
  <w:style w:type="paragraph" w:customStyle="1" w:styleId="Style1">
    <w:name w:val="Style1"/>
    <w:basedOn w:val="a"/>
    <w:uiPriority w:val="99"/>
    <w:rsid w:val="00DC5B11"/>
    <w:pPr>
      <w:spacing w:line="330" w:lineRule="exact"/>
      <w:jc w:val="center"/>
    </w:pPr>
  </w:style>
  <w:style w:type="character" w:customStyle="1" w:styleId="FontStyle15">
    <w:name w:val="Font Style15"/>
    <w:uiPriority w:val="99"/>
    <w:rsid w:val="00DC5B11"/>
    <w:rPr>
      <w:rFonts w:ascii="Times New Roman" w:hAnsi="Times New Roman" w:cs="Times New Roman"/>
      <w:sz w:val="26"/>
      <w:szCs w:val="26"/>
    </w:rPr>
  </w:style>
  <w:style w:type="paragraph" w:customStyle="1" w:styleId="Style4">
    <w:name w:val="Style4"/>
    <w:basedOn w:val="a"/>
    <w:uiPriority w:val="99"/>
    <w:rsid w:val="00DC5B11"/>
  </w:style>
  <w:style w:type="paragraph" w:customStyle="1" w:styleId="Style6">
    <w:name w:val="Style6"/>
    <w:basedOn w:val="a"/>
    <w:uiPriority w:val="99"/>
    <w:rsid w:val="00DC5B11"/>
  </w:style>
  <w:style w:type="paragraph" w:customStyle="1" w:styleId="Style10">
    <w:name w:val="Style10"/>
    <w:basedOn w:val="a"/>
    <w:uiPriority w:val="99"/>
    <w:rsid w:val="00DC5B11"/>
    <w:pPr>
      <w:spacing w:line="278" w:lineRule="exact"/>
      <w:ind w:firstLine="746"/>
      <w:jc w:val="both"/>
    </w:pPr>
  </w:style>
  <w:style w:type="paragraph" w:customStyle="1" w:styleId="Style13">
    <w:name w:val="Style13"/>
    <w:basedOn w:val="a"/>
    <w:uiPriority w:val="99"/>
    <w:rsid w:val="00DC5B11"/>
    <w:pPr>
      <w:spacing w:line="276" w:lineRule="exact"/>
    </w:pPr>
  </w:style>
  <w:style w:type="paragraph" w:customStyle="1" w:styleId="Style12">
    <w:name w:val="Style12"/>
    <w:basedOn w:val="a"/>
    <w:uiPriority w:val="99"/>
    <w:rsid w:val="00DC5B11"/>
    <w:pPr>
      <w:spacing w:line="274" w:lineRule="exact"/>
      <w:ind w:firstLine="1270"/>
      <w:jc w:val="both"/>
    </w:pPr>
  </w:style>
  <w:style w:type="paragraph" w:customStyle="1" w:styleId="Style3">
    <w:name w:val="Style3"/>
    <w:basedOn w:val="a"/>
    <w:uiPriority w:val="99"/>
    <w:rsid w:val="00DC5B11"/>
    <w:pPr>
      <w:spacing w:line="276" w:lineRule="exact"/>
      <w:ind w:firstLine="1162"/>
    </w:pPr>
  </w:style>
  <w:style w:type="paragraph" w:customStyle="1" w:styleId="Style11">
    <w:name w:val="Style11"/>
    <w:basedOn w:val="a"/>
    <w:uiPriority w:val="99"/>
    <w:rsid w:val="00DC5B11"/>
    <w:pPr>
      <w:spacing w:line="281" w:lineRule="exact"/>
      <w:ind w:firstLine="1212"/>
    </w:pPr>
  </w:style>
  <w:style w:type="paragraph" w:customStyle="1" w:styleId="Style5">
    <w:name w:val="Style5"/>
    <w:basedOn w:val="a"/>
    <w:uiPriority w:val="99"/>
    <w:rsid w:val="00DC5B11"/>
    <w:pPr>
      <w:spacing w:line="274" w:lineRule="exact"/>
      <w:ind w:firstLine="1385"/>
    </w:pPr>
  </w:style>
  <w:style w:type="paragraph" w:customStyle="1" w:styleId="Style8">
    <w:name w:val="Style8"/>
    <w:basedOn w:val="a"/>
    <w:uiPriority w:val="99"/>
    <w:rsid w:val="00DC5B11"/>
    <w:pPr>
      <w:spacing w:line="277" w:lineRule="exact"/>
      <w:ind w:firstLine="1270"/>
      <w:jc w:val="both"/>
    </w:pPr>
  </w:style>
  <w:style w:type="paragraph" w:customStyle="1" w:styleId="Style9">
    <w:name w:val="Style9"/>
    <w:basedOn w:val="a"/>
    <w:uiPriority w:val="99"/>
    <w:rsid w:val="00DC5B11"/>
    <w:pPr>
      <w:spacing w:line="274" w:lineRule="exact"/>
      <w:ind w:firstLine="1390"/>
    </w:pPr>
  </w:style>
  <w:style w:type="paragraph" w:customStyle="1" w:styleId="ConsPlusNonformat">
    <w:name w:val="ConsPlusNonformat"/>
    <w:rsid w:val="00DC5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C5B11"/>
    <w:rPr>
      <w:rFonts w:ascii="Tahoma" w:hAnsi="Tahoma" w:cs="Tahoma"/>
      <w:sz w:val="16"/>
      <w:szCs w:val="16"/>
    </w:rPr>
  </w:style>
  <w:style w:type="character" w:customStyle="1" w:styleId="a4">
    <w:name w:val="Текст выноски Знак"/>
    <w:basedOn w:val="a0"/>
    <w:link w:val="a3"/>
    <w:uiPriority w:val="99"/>
    <w:semiHidden/>
    <w:rsid w:val="00DC5B11"/>
    <w:rPr>
      <w:rFonts w:ascii="Tahoma" w:eastAsia="Times New Roman" w:hAnsi="Tahoma" w:cs="Tahoma"/>
      <w:sz w:val="16"/>
      <w:szCs w:val="16"/>
      <w:lang w:eastAsia="ru-RU"/>
    </w:rPr>
  </w:style>
  <w:style w:type="paragraph" w:styleId="a5">
    <w:name w:val="List Paragraph"/>
    <w:basedOn w:val="a"/>
    <w:uiPriority w:val="34"/>
    <w:qFormat/>
    <w:rsid w:val="008C3519"/>
    <w:pPr>
      <w:ind w:left="720"/>
      <w:contextualSpacing/>
    </w:pPr>
  </w:style>
  <w:style w:type="paragraph" w:customStyle="1" w:styleId="ConsPlusTitle">
    <w:name w:val="ConsPlusTitle"/>
    <w:rsid w:val="00E72ABA"/>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371138"/>
    <w:pPr>
      <w:tabs>
        <w:tab w:val="center" w:pos="4677"/>
        <w:tab w:val="right" w:pos="9355"/>
      </w:tabs>
    </w:pPr>
  </w:style>
  <w:style w:type="character" w:customStyle="1" w:styleId="a7">
    <w:name w:val="Верхний колонтитул Знак"/>
    <w:basedOn w:val="a0"/>
    <w:link w:val="a6"/>
    <w:uiPriority w:val="99"/>
    <w:rsid w:val="0037113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1138"/>
    <w:pPr>
      <w:tabs>
        <w:tab w:val="center" w:pos="4677"/>
        <w:tab w:val="right" w:pos="9355"/>
      </w:tabs>
    </w:pPr>
  </w:style>
  <w:style w:type="character" w:customStyle="1" w:styleId="a9">
    <w:name w:val="Нижний колонтитул Знак"/>
    <w:basedOn w:val="a0"/>
    <w:link w:val="a8"/>
    <w:uiPriority w:val="99"/>
    <w:rsid w:val="0037113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21353"/>
  </w:style>
  <w:style w:type="character" w:styleId="ab">
    <w:name w:val="Hyperlink"/>
    <w:basedOn w:val="a0"/>
    <w:uiPriority w:val="99"/>
    <w:unhideWhenUsed/>
    <w:rsid w:val="009A47C4"/>
    <w:rPr>
      <w:color w:val="0000FF" w:themeColor="hyperlink"/>
      <w:u w:val="single"/>
    </w:rPr>
  </w:style>
  <w:style w:type="table" w:styleId="ac">
    <w:name w:val="Table Grid"/>
    <w:basedOn w:val="a1"/>
    <w:uiPriority w:val="59"/>
    <w:rsid w:val="00C0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DC5B11"/>
    <w:rPr>
      <w:rFonts w:ascii="Times New Roman" w:hAnsi="Times New Roman" w:cs="Times New Roman"/>
      <w:sz w:val="22"/>
      <w:szCs w:val="22"/>
    </w:rPr>
  </w:style>
  <w:style w:type="paragraph" w:customStyle="1" w:styleId="Style2">
    <w:name w:val="Style2"/>
    <w:basedOn w:val="a"/>
    <w:uiPriority w:val="99"/>
    <w:rsid w:val="00DC5B11"/>
    <w:pPr>
      <w:spacing w:line="273" w:lineRule="exact"/>
      <w:ind w:firstLine="211"/>
    </w:pPr>
  </w:style>
  <w:style w:type="paragraph" w:customStyle="1" w:styleId="Style7">
    <w:name w:val="Style7"/>
    <w:basedOn w:val="a"/>
    <w:uiPriority w:val="99"/>
    <w:rsid w:val="00DC5B11"/>
    <w:pPr>
      <w:spacing w:line="277" w:lineRule="exact"/>
      <w:ind w:firstLine="881"/>
    </w:pPr>
  </w:style>
  <w:style w:type="paragraph" w:customStyle="1" w:styleId="Style1">
    <w:name w:val="Style1"/>
    <w:basedOn w:val="a"/>
    <w:uiPriority w:val="99"/>
    <w:rsid w:val="00DC5B11"/>
    <w:pPr>
      <w:spacing w:line="330" w:lineRule="exact"/>
      <w:jc w:val="center"/>
    </w:pPr>
  </w:style>
  <w:style w:type="character" w:customStyle="1" w:styleId="FontStyle15">
    <w:name w:val="Font Style15"/>
    <w:uiPriority w:val="99"/>
    <w:rsid w:val="00DC5B11"/>
    <w:rPr>
      <w:rFonts w:ascii="Times New Roman" w:hAnsi="Times New Roman" w:cs="Times New Roman"/>
      <w:sz w:val="26"/>
      <w:szCs w:val="26"/>
    </w:rPr>
  </w:style>
  <w:style w:type="paragraph" w:customStyle="1" w:styleId="Style4">
    <w:name w:val="Style4"/>
    <w:basedOn w:val="a"/>
    <w:uiPriority w:val="99"/>
    <w:rsid w:val="00DC5B11"/>
  </w:style>
  <w:style w:type="paragraph" w:customStyle="1" w:styleId="Style6">
    <w:name w:val="Style6"/>
    <w:basedOn w:val="a"/>
    <w:uiPriority w:val="99"/>
    <w:rsid w:val="00DC5B11"/>
  </w:style>
  <w:style w:type="paragraph" w:customStyle="1" w:styleId="Style10">
    <w:name w:val="Style10"/>
    <w:basedOn w:val="a"/>
    <w:uiPriority w:val="99"/>
    <w:rsid w:val="00DC5B11"/>
    <w:pPr>
      <w:spacing w:line="278" w:lineRule="exact"/>
      <w:ind w:firstLine="746"/>
      <w:jc w:val="both"/>
    </w:pPr>
  </w:style>
  <w:style w:type="paragraph" w:customStyle="1" w:styleId="Style13">
    <w:name w:val="Style13"/>
    <w:basedOn w:val="a"/>
    <w:uiPriority w:val="99"/>
    <w:rsid w:val="00DC5B11"/>
    <w:pPr>
      <w:spacing w:line="276" w:lineRule="exact"/>
    </w:pPr>
  </w:style>
  <w:style w:type="paragraph" w:customStyle="1" w:styleId="Style12">
    <w:name w:val="Style12"/>
    <w:basedOn w:val="a"/>
    <w:uiPriority w:val="99"/>
    <w:rsid w:val="00DC5B11"/>
    <w:pPr>
      <w:spacing w:line="274" w:lineRule="exact"/>
      <w:ind w:firstLine="1270"/>
      <w:jc w:val="both"/>
    </w:pPr>
  </w:style>
  <w:style w:type="paragraph" w:customStyle="1" w:styleId="Style3">
    <w:name w:val="Style3"/>
    <w:basedOn w:val="a"/>
    <w:uiPriority w:val="99"/>
    <w:rsid w:val="00DC5B11"/>
    <w:pPr>
      <w:spacing w:line="276" w:lineRule="exact"/>
      <w:ind w:firstLine="1162"/>
    </w:pPr>
  </w:style>
  <w:style w:type="paragraph" w:customStyle="1" w:styleId="Style11">
    <w:name w:val="Style11"/>
    <w:basedOn w:val="a"/>
    <w:uiPriority w:val="99"/>
    <w:rsid w:val="00DC5B11"/>
    <w:pPr>
      <w:spacing w:line="281" w:lineRule="exact"/>
      <w:ind w:firstLine="1212"/>
    </w:pPr>
  </w:style>
  <w:style w:type="paragraph" w:customStyle="1" w:styleId="Style5">
    <w:name w:val="Style5"/>
    <w:basedOn w:val="a"/>
    <w:uiPriority w:val="99"/>
    <w:rsid w:val="00DC5B11"/>
    <w:pPr>
      <w:spacing w:line="274" w:lineRule="exact"/>
      <w:ind w:firstLine="1385"/>
    </w:pPr>
  </w:style>
  <w:style w:type="paragraph" w:customStyle="1" w:styleId="Style8">
    <w:name w:val="Style8"/>
    <w:basedOn w:val="a"/>
    <w:uiPriority w:val="99"/>
    <w:rsid w:val="00DC5B11"/>
    <w:pPr>
      <w:spacing w:line="277" w:lineRule="exact"/>
      <w:ind w:firstLine="1270"/>
      <w:jc w:val="both"/>
    </w:pPr>
  </w:style>
  <w:style w:type="paragraph" w:customStyle="1" w:styleId="Style9">
    <w:name w:val="Style9"/>
    <w:basedOn w:val="a"/>
    <w:uiPriority w:val="99"/>
    <w:rsid w:val="00DC5B11"/>
    <w:pPr>
      <w:spacing w:line="274" w:lineRule="exact"/>
      <w:ind w:firstLine="1390"/>
    </w:pPr>
  </w:style>
  <w:style w:type="paragraph" w:customStyle="1" w:styleId="ConsPlusNonformat">
    <w:name w:val="ConsPlusNonformat"/>
    <w:rsid w:val="00DC5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C5B11"/>
    <w:rPr>
      <w:rFonts w:ascii="Tahoma" w:hAnsi="Tahoma" w:cs="Tahoma"/>
      <w:sz w:val="16"/>
      <w:szCs w:val="16"/>
    </w:rPr>
  </w:style>
  <w:style w:type="character" w:customStyle="1" w:styleId="a4">
    <w:name w:val="Текст выноски Знак"/>
    <w:basedOn w:val="a0"/>
    <w:link w:val="a3"/>
    <w:uiPriority w:val="99"/>
    <w:semiHidden/>
    <w:rsid w:val="00DC5B11"/>
    <w:rPr>
      <w:rFonts w:ascii="Tahoma" w:eastAsia="Times New Roman" w:hAnsi="Tahoma" w:cs="Tahoma"/>
      <w:sz w:val="16"/>
      <w:szCs w:val="16"/>
      <w:lang w:eastAsia="ru-RU"/>
    </w:rPr>
  </w:style>
  <w:style w:type="paragraph" w:styleId="a5">
    <w:name w:val="List Paragraph"/>
    <w:basedOn w:val="a"/>
    <w:uiPriority w:val="34"/>
    <w:qFormat/>
    <w:rsid w:val="008C3519"/>
    <w:pPr>
      <w:ind w:left="720"/>
      <w:contextualSpacing/>
    </w:pPr>
  </w:style>
  <w:style w:type="paragraph" w:customStyle="1" w:styleId="ConsPlusTitle">
    <w:name w:val="ConsPlusTitle"/>
    <w:rsid w:val="00E72ABA"/>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371138"/>
    <w:pPr>
      <w:tabs>
        <w:tab w:val="center" w:pos="4677"/>
        <w:tab w:val="right" w:pos="9355"/>
      </w:tabs>
    </w:pPr>
  </w:style>
  <w:style w:type="character" w:customStyle="1" w:styleId="a7">
    <w:name w:val="Верхний колонтитул Знак"/>
    <w:basedOn w:val="a0"/>
    <w:link w:val="a6"/>
    <w:uiPriority w:val="99"/>
    <w:rsid w:val="0037113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1138"/>
    <w:pPr>
      <w:tabs>
        <w:tab w:val="center" w:pos="4677"/>
        <w:tab w:val="right" w:pos="9355"/>
      </w:tabs>
    </w:pPr>
  </w:style>
  <w:style w:type="character" w:customStyle="1" w:styleId="a9">
    <w:name w:val="Нижний колонтитул Знак"/>
    <w:basedOn w:val="a0"/>
    <w:link w:val="a8"/>
    <w:uiPriority w:val="99"/>
    <w:rsid w:val="0037113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21353"/>
  </w:style>
  <w:style w:type="character" w:styleId="ab">
    <w:name w:val="Hyperlink"/>
    <w:basedOn w:val="a0"/>
    <w:uiPriority w:val="99"/>
    <w:unhideWhenUsed/>
    <w:rsid w:val="009A47C4"/>
    <w:rPr>
      <w:color w:val="0000FF" w:themeColor="hyperlink"/>
      <w:u w:val="single"/>
    </w:rPr>
  </w:style>
  <w:style w:type="table" w:styleId="ac">
    <w:name w:val="Table Grid"/>
    <w:basedOn w:val="a1"/>
    <w:uiPriority w:val="59"/>
    <w:rsid w:val="00C0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3757">
      <w:bodyDiv w:val="1"/>
      <w:marLeft w:val="0"/>
      <w:marRight w:val="0"/>
      <w:marTop w:val="0"/>
      <w:marBottom w:val="0"/>
      <w:divBdr>
        <w:top w:val="none" w:sz="0" w:space="0" w:color="auto"/>
        <w:left w:val="none" w:sz="0" w:space="0" w:color="auto"/>
        <w:bottom w:val="none" w:sz="0" w:space="0" w:color="auto"/>
        <w:right w:val="none" w:sz="0" w:space="0" w:color="auto"/>
      </w:divBdr>
    </w:div>
    <w:div w:id="452948338">
      <w:bodyDiv w:val="1"/>
      <w:marLeft w:val="0"/>
      <w:marRight w:val="0"/>
      <w:marTop w:val="0"/>
      <w:marBottom w:val="0"/>
      <w:divBdr>
        <w:top w:val="none" w:sz="0" w:space="0" w:color="auto"/>
        <w:left w:val="none" w:sz="0" w:space="0" w:color="auto"/>
        <w:bottom w:val="none" w:sz="0" w:space="0" w:color="auto"/>
        <w:right w:val="none" w:sz="0" w:space="0" w:color="auto"/>
      </w:divBdr>
    </w:div>
    <w:div w:id="1465463509">
      <w:bodyDiv w:val="1"/>
      <w:marLeft w:val="0"/>
      <w:marRight w:val="0"/>
      <w:marTop w:val="0"/>
      <w:marBottom w:val="0"/>
      <w:divBdr>
        <w:top w:val="none" w:sz="0" w:space="0" w:color="auto"/>
        <w:left w:val="none" w:sz="0" w:space="0" w:color="auto"/>
        <w:bottom w:val="none" w:sz="0" w:space="0" w:color="auto"/>
        <w:right w:val="none" w:sz="0" w:space="0" w:color="auto"/>
      </w:divBdr>
    </w:div>
    <w:div w:id="16013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8F71-3976-4ADE-950C-5CB81E27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Делопроизводитель</cp:lastModifiedBy>
  <cp:revision>6</cp:revision>
  <cp:lastPrinted>2022-03-14T04:07:00Z</cp:lastPrinted>
  <dcterms:created xsi:type="dcterms:W3CDTF">2022-03-10T10:32:00Z</dcterms:created>
  <dcterms:modified xsi:type="dcterms:W3CDTF">2022-03-14T04:07:00Z</dcterms:modified>
</cp:coreProperties>
</file>