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40"/>
        <w:gridCol w:w="4730"/>
      </w:tblGrid>
      <w:tr w:rsidR="007A7F28" w:rsidRPr="009412D6" w:rsidTr="007001EE">
        <w:trPr>
          <w:trHeight w:val="3829"/>
        </w:trPr>
        <w:tc>
          <w:tcPr>
            <w:tcW w:w="4920" w:type="dxa"/>
          </w:tcPr>
          <w:p w:rsidR="007A7F28" w:rsidRPr="00093C09" w:rsidRDefault="007A7F28" w:rsidP="007001EE">
            <w:pPr>
              <w:pStyle w:val="2"/>
              <w:rPr>
                <w:b/>
                <w:i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        </w:t>
            </w:r>
            <w:r w:rsidRPr="00093C09">
              <w:t>РОССИЙСКАЯ ФЕДЕРАЦИЯ</w:t>
            </w:r>
          </w:p>
          <w:p w:rsidR="007A7F28" w:rsidRPr="009412D6" w:rsidRDefault="007A7F28" w:rsidP="007001EE">
            <w:pPr>
              <w:pStyle w:val="a8"/>
              <w:jc w:val="center"/>
              <w:rPr>
                <w:b/>
                <w:i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АДМИНИСТРАЦИЯ</w:t>
            </w:r>
          </w:p>
          <w:p w:rsidR="007A7F28" w:rsidRDefault="007A7F28" w:rsidP="007001E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A7F28" w:rsidRDefault="007A7F28" w:rsidP="007001EE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</w:t>
            </w:r>
            <w:proofErr w:type="spellStart"/>
            <w:r>
              <w:rPr>
                <w:b/>
                <w:sz w:val="28"/>
                <w:szCs w:val="28"/>
              </w:rPr>
              <w:t>Игар</w:t>
            </w:r>
            <w:proofErr w:type="spellEnd"/>
          </w:p>
          <w:p w:rsidR="007A7F28" w:rsidRPr="009412D6" w:rsidRDefault="007A7F28" w:rsidP="007001E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412D6">
              <w:rPr>
                <w:b/>
                <w:sz w:val="28"/>
                <w:szCs w:val="28"/>
              </w:rPr>
              <w:t>муниципального района</w:t>
            </w:r>
          </w:p>
          <w:p w:rsidR="007A7F28" w:rsidRPr="00483022" w:rsidRDefault="007A7F28" w:rsidP="007001E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83022">
              <w:rPr>
                <w:b/>
                <w:sz w:val="28"/>
                <w:szCs w:val="28"/>
              </w:rPr>
              <w:t>Клявлинский</w:t>
            </w:r>
            <w:proofErr w:type="spellEnd"/>
            <w:r w:rsidRPr="00483022">
              <w:rPr>
                <w:b/>
                <w:sz w:val="28"/>
                <w:szCs w:val="28"/>
              </w:rPr>
              <w:t xml:space="preserve"> </w:t>
            </w:r>
          </w:p>
          <w:p w:rsidR="007A7F28" w:rsidRDefault="007A7F28" w:rsidP="007001EE">
            <w:pPr>
              <w:jc w:val="center"/>
              <w:rPr>
                <w:b/>
                <w:sz w:val="28"/>
                <w:szCs w:val="28"/>
              </w:rPr>
            </w:pPr>
            <w:r w:rsidRPr="00483022">
              <w:rPr>
                <w:b/>
                <w:sz w:val="28"/>
                <w:szCs w:val="28"/>
              </w:rPr>
              <w:t>Самарской области</w:t>
            </w:r>
          </w:p>
          <w:p w:rsidR="007A7F28" w:rsidRPr="00483022" w:rsidRDefault="007A7F28" w:rsidP="007001EE">
            <w:pPr>
              <w:jc w:val="center"/>
              <w:rPr>
                <w:b/>
                <w:sz w:val="28"/>
                <w:szCs w:val="28"/>
              </w:rPr>
            </w:pPr>
          </w:p>
          <w:p w:rsidR="007A7F28" w:rsidRDefault="007A7F28" w:rsidP="007001EE">
            <w:pPr>
              <w:jc w:val="center"/>
              <w:rPr>
                <w:b/>
                <w:sz w:val="28"/>
                <w:szCs w:val="28"/>
              </w:rPr>
            </w:pPr>
            <w:r w:rsidRPr="00483022">
              <w:rPr>
                <w:b/>
                <w:sz w:val="28"/>
                <w:szCs w:val="28"/>
              </w:rPr>
              <w:t>РАСПОРЯЖЕНИЕ</w:t>
            </w:r>
          </w:p>
          <w:p w:rsidR="007A7F28" w:rsidRPr="00483022" w:rsidRDefault="007A7F28" w:rsidP="007001EE">
            <w:pPr>
              <w:jc w:val="center"/>
              <w:rPr>
                <w:b/>
                <w:sz w:val="28"/>
                <w:szCs w:val="28"/>
              </w:rPr>
            </w:pPr>
          </w:p>
          <w:p w:rsidR="007A7F28" w:rsidRPr="00D36B6B" w:rsidRDefault="007A7F28" w:rsidP="00610668">
            <w:pPr>
              <w:jc w:val="center"/>
              <w:rPr>
                <w:sz w:val="28"/>
                <w:szCs w:val="28"/>
                <w:u w:val="single"/>
              </w:rPr>
            </w:pPr>
            <w:r w:rsidRPr="00D36B6B">
              <w:rPr>
                <w:sz w:val="28"/>
                <w:szCs w:val="28"/>
                <w:u w:val="single"/>
              </w:rPr>
              <w:t xml:space="preserve">№ </w:t>
            </w:r>
            <w:r w:rsidR="00B56D0D" w:rsidRPr="00D36B6B">
              <w:rPr>
                <w:sz w:val="28"/>
                <w:szCs w:val="28"/>
                <w:u w:val="single"/>
              </w:rPr>
              <w:t>1</w:t>
            </w:r>
            <w:r w:rsidRPr="00D36B6B">
              <w:rPr>
                <w:sz w:val="28"/>
                <w:szCs w:val="28"/>
                <w:u w:val="single"/>
              </w:rPr>
              <w:t>8 от 1</w:t>
            </w:r>
            <w:r w:rsidR="00610668">
              <w:rPr>
                <w:sz w:val="28"/>
                <w:szCs w:val="28"/>
                <w:u w:val="single"/>
              </w:rPr>
              <w:t>9</w:t>
            </w:r>
            <w:r w:rsidRPr="00D36B6B">
              <w:rPr>
                <w:sz w:val="28"/>
                <w:szCs w:val="28"/>
                <w:u w:val="single"/>
              </w:rPr>
              <w:t>.0</w:t>
            </w:r>
            <w:r w:rsidR="00B56D0D" w:rsidRPr="00D36B6B">
              <w:rPr>
                <w:sz w:val="28"/>
                <w:szCs w:val="28"/>
                <w:u w:val="single"/>
              </w:rPr>
              <w:t>4</w:t>
            </w:r>
            <w:r w:rsidRPr="00D36B6B">
              <w:rPr>
                <w:sz w:val="28"/>
                <w:szCs w:val="28"/>
                <w:u w:val="single"/>
              </w:rPr>
              <w:t>.202</w:t>
            </w:r>
            <w:r w:rsidR="00B56D0D" w:rsidRPr="00D36B6B">
              <w:rPr>
                <w:sz w:val="28"/>
                <w:szCs w:val="28"/>
                <w:u w:val="single"/>
              </w:rPr>
              <w:t>4</w:t>
            </w:r>
            <w:r w:rsidRPr="00D36B6B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920" w:type="dxa"/>
          </w:tcPr>
          <w:p w:rsidR="007A7F28" w:rsidRPr="009412D6" w:rsidRDefault="007A7F28" w:rsidP="007001EE">
            <w:r w:rsidRPr="009412D6">
              <w:t xml:space="preserve">             </w:t>
            </w:r>
          </w:p>
          <w:p w:rsidR="007A7F28" w:rsidRPr="009412D6" w:rsidRDefault="007A7F28" w:rsidP="007001EE"/>
          <w:p w:rsidR="007A7F28" w:rsidRPr="009412D6" w:rsidRDefault="007A7F28" w:rsidP="007001EE"/>
          <w:p w:rsidR="007A7F28" w:rsidRPr="009412D6" w:rsidRDefault="007A7F28" w:rsidP="007001EE"/>
          <w:p w:rsidR="007A7F28" w:rsidRPr="009412D6" w:rsidRDefault="007A7F28" w:rsidP="007001EE"/>
          <w:p w:rsidR="007A7F28" w:rsidRPr="009412D6" w:rsidRDefault="007A7F28" w:rsidP="007001EE">
            <w:pPr>
              <w:spacing w:line="360" w:lineRule="auto"/>
            </w:pPr>
          </w:p>
        </w:tc>
      </w:tr>
    </w:tbl>
    <w:p w:rsidR="0097258D" w:rsidRPr="00D36B6B" w:rsidRDefault="0097258D" w:rsidP="00174669">
      <w:pPr>
        <w:rPr>
          <w:rStyle w:val="22"/>
          <w:sz w:val="20"/>
          <w:szCs w:val="20"/>
          <w:shd w:val="clear" w:color="auto" w:fill="auto"/>
        </w:rPr>
      </w:pPr>
      <w:r>
        <w:rPr>
          <w:rStyle w:val="22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2"/>
          <w:color w:val="000000"/>
          <w:sz w:val="24"/>
          <w:szCs w:val="24"/>
        </w:rPr>
        <w:t>комплаенс</w:t>
      </w:r>
      <w:proofErr w:type="spellEnd"/>
      <w:r>
        <w:rPr>
          <w:rStyle w:val="22"/>
          <w:color w:val="000000"/>
          <w:sz w:val="24"/>
          <w:szCs w:val="24"/>
        </w:rPr>
        <w:t xml:space="preserve">-рисков </w:t>
      </w:r>
    </w:p>
    <w:p w:rsidR="00174669" w:rsidRDefault="0097258D" w:rsidP="0097258D">
      <w:pPr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>Борискино-</w:t>
      </w:r>
      <w:proofErr w:type="spellStart"/>
      <w:r w:rsidR="007A7F28">
        <w:rPr>
          <w:rStyle w:val="22"/>
          <w:color w:val="000000"/>
          <w:sz w:val="24"/>
          <w:szCs w:val="24"/>
        </w:rPr>
        <w:t>Игар</w:t>
      </w:r>
      <w:proofErr w:type="spellEnd"/>
    </w:p>
    <w:p w:rsidR="0097258D" w:rsidRDefault="0097258D" w:rsidP="0097258D">
      <w:pPr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</w:pPr>
      <w:r>
        <w:rPr>
          <w:rStyle w:val="22"/>
          <w:color w:val="000000"/>
          <w:sz w:val="24"/>
          <w:szCs w:val="24"/>
        </w:rPr>
        <w:t>Самарской области на 202</w:t>
      </w:r>
      <w:r w:rsidR="00B56D0D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</w:t>
      </w:r>
      <w:r w:rsidR="00D77903">
        <w:rPr>
          <w:rStyle w:val="22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2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>Борискино-</w:t>
      </w:r>
      <w:proofErr w:type="spellStart"/>
      <w:r w:rsidR="007A7F28">
        <w:rPr>
          <w:rStyle w:val="22"/>
          <w:color w:val="000000"/>
          <w:sz w:val="24"/>
          <w:szCs w:val="24"/>
        </w:rPr>
        <w:t>Игар</w:t>
      </w:r>
      <w:proofErr w:type="spellEnd"/>
      <w:r w:rsidR="007A7F28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Самарской области, на основании </w:t>
      </w:r>
      <w:r w:rsidR="000C1265">
        <w:rPr>
          <w:rStyle w:val="22"/>
          <w:color w:val="000000"/>
          <w:sz w:val="24"/>
          <w:szCs w:val="24"/>
        </w:rPr>
        <w:t xml:space="preserve">рекомендаций </w:t>
      </w:r>
      <w:r>
        <w:rPr>
          <w:rStyle w:val="22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2"/>
          <w:color w:val="000000"/>
          <w:sz w:val="24"/>
          <w:szCs w:val="24"/>
        </w:rPr>
        <w:t>комплаенс</w:t>
      </w:r>
      <w:proofErr w:type="spellEnd"/>
      <w:r>
        <w:rPr>
          <w:rStyle w:val="22"/>
          <w:color w:val="000000"/>
          <w:sz w:val="24"/>
          <w:szCs w:val="24"/>
        </w:rPr>
        <w:t xml:space="preserve">-рисков в администрации </w:t>
      </w:r>
      <w:proofErr w:type="gramStart"/>
      <w:r w:rsidR="00174669">
        <w:rPr>
          <w:rStyle w:val="22"/>
          <w:color w:val="000000"/>
          <w:sz w:val="24"/>
          <w:szCs w:val="24"/>
        </w:rPr>
        <w:t>сельского</w:t>
      </w:r>
      <w:proofErr w:type="gramEnd"/>
      <w:r w:rsidR="00174669">
        <w:rPr>
          <w:rStyle w:val="22"/>
          <w:color w:val="000000"/>
          <w:sz w:val="24"/>
          <w:szCs w:val="24"/>
        </w:rPr>
        <w:t xml:space="preserve"> поселения </w:t>
      </w:r>
      <w:r w:rsidR="007A7F28">
        <w:rPr>
          <w:rStyle w:val="22"/>
          <w:color w:val="000000"/>
          <w:sz w:val="24"/>
          <w:szCs w:val="24"/>
        </w:rPr>
        <w:t>Борискино-</w:t>
      </w:r>
      <w:proofErr w:type="spellStart"/>
      <w:r w:rsidR="007A7F28">
        <w:rPr>
          <w:rStyle w:val="22"/>
          <w:color w:val="000000"/>
          <w:sz w:val="24"/>
          <w:szCs w:val="24"/>
        </w:rPr>
        <w:t>Игар</w:t>
      </w:r>
      <w:proofErr w:type="spellEnd"/>
      <w:r w:rsidR="0017466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Самарской области на 202</w:t>
      </w:r>
      <w:r w:rsidR="00B56D0D">
        <w:rPr>
          <w:rStyle w:val="22"/>
          <w:color w:val="000000"/>
          <w:sz w:val="24"/>
          <w:szCs w:val="24"/>
        </w:rPr>
        <w:t>4</w:t>
      </w:r>
      <w:r>
        <w:rPr>
          <w:rStyle w:val="22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0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2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Муниципальным служащим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>Борискино-</w:t>
      </w:r>
      <w:proofErr w:type="spellStart"/>
      <w:r w:rsidR="007A7F28">
        <w:rPr>
          <w:rStyle w:val="22"/>
          <w:color w:val="000000"/>
          <w:sz w:val="24"/>
          <w:szCs w:val="24"/>
        </w:rPr>
        <w:t>Игар</w:t>
      </w:r>
      <w:proofErr w:type="spellEnd"/>
      <w:r w:rsidR="00174669">
        <w:rPr>
          <w:rStyle w:val="22"/>
          <w:color w:val="000000"/>
          <w:sz w:val="24"/>
          <w:szCs w:val="24"/>
        </w:rPr>
        <w:t xml:space="preserve"> </w:t>
      </w: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  <w:r>
        <w:rPr>
          <w:rStyle w:val="22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r w:rsidR="007A7F28"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2"/>
          <w:color w:val="000000"/>
          <w:sz w:val="24"/>
          <w:szCs w:val="24"/>
        </w:rPr>
        <w:t>утвержденных</w:t>
      </w:r>
      <w:proofErr w:type="gramEnd"/>
      <w:r>
        <w:rPr>
          <w:rStyle w:val="22"/>
          <w:color w:val="000000"/>
          <w:sz w:val="24"/>
          <w:szCs w:val="24"/>
        </w:rPr>
        <w:t xml:space="preserve"> настоящим распоряжением.</w:t>
      </w:r>
    </w:p>
    <w:p w:rsidR="00000255" w:rsidRDefault="00000255" w:rsidP="00174669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</w:t>
      </w:r>
      <w:r w:rsidR="00B56D0D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97258D" w:rsidRPr="007A7F28" w:rsidRDefault="0097258D" w:rsidP="0097258D">
      <w:pPr>
        <w:pStyle w:val="210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  <w:rPr>
          <w:rStyle w:val="22"/>
          <w:shd w:val="clear" w:color="auto" w:fill="auto"/>
        </w:rPr>
      </w:pPr>
      <w:proofErr w:type="gramStart"/>
      <w:r>
        <w:rPr>
          <w:rStyle w:val="22"/>
          <w:color w:val="000000"/>
          <w:sz w:val="24"/>
          <w:szCs w:val="24"/>
        </w:rPr>
        <w:t>Контроль за</w:t>
      </w:r>
      <w:proofErr w:type="gramEnd"/>
      <w:r>
        <w:rPr>
          <w:rStyle w:val="22"/>
          <w:color w:val="000000"/>
          <w:sz w:val="24"/>
          <w:szCs w:val="24"/>
        </w:rPr>
        <w:t xml:space="preserve"> исполнением настоящего распоряжения возложить на заместителя </w:t>
      </w:r>
      <w:r w:rsidR="00FA79BC">
        <w:rPr>
          <w:rStyle w:val="22"/>
          <w:color w:val="000000"/>
          <w:sz w:val="24"/>
          <w:szCs w:val="24"/>
        </w:rPr>
        <w:t xml:space="preserve">главы сельского поселения </w:t>
      </w:r>
      <w:r w:rsidR="007A7F28">
        <w:rPr>
          <w:rStyle w:val="22"/>
          <w:color w:val="000000"/>
          <w:sz w:val="24"/>
          <w:szCs w:val="24"/>
        </w:rPr>
        <w:t>Кошкину Н</w:t>
      </w:r>
      <w:r w:rsidR="00FA79BC">
        <w:rPr>
          <w:rStyle w:val="22"/>
          <w:color w:val="000000"/>
          <w:sz w:val="24"/>
          <w:szCs w:val="24"/>
        </w:rPr>
        <w:t>.</w:t>
      </w:r>
      <w:r w:rsidR="007A7F28">
        <w:rPr>
          <w:rStyle w:val="22"/>
          <w:color w:val="000000"/>
          <w:sz w:val="24"/>
          <w:szCs w:val="24"/>
        </w:rPr>
        <w:t>С</w:t>
      </w:r>
      <w:r w:rsidR="00174669">
        <w:rPr>
          <w:rStyle w:val="22"/>
          <w:color w:val="000000"/>
          <w:sz w:val="24"/>
          <w:szCs w:val="24"/>
        </w:rPr>
        <w:t>.</w:t>
      </w: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360" w:lineRule="auto"/>
        <w:jc w:val="both"/>
        <w:rPr>
          <w:rStyle w:val="22"/>
          <w:color w:val="000000"/>
          <w:sz w:val="24"/>
          <w:szCs w:val="24"/>
        </w:rPr>
      </w:pPr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>Глава сельского поселения Борискино-</w:t>
      </w:r>
      <w:proofErr w:type="spellStart"/>
      <w:r>
        <w:rPr>
          <w:rStyle w:val="22"/>
          <w:color w:val="000000"/>
          <w:sz w:val="24"/>
          <w:szCs w:val="24"/>
        </w:rPr>
        <w:t>Игар</w:t>
      </w:r>
      <w:proofErr w:type="spellEnd"/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  <w:rPr>
          <w:rStyle w:val="22"/>
          <w:color w:val="000000"/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2"/>
          <w:color w:val="000000"/>
          <w:sz w:val="24"/>
          <w:szCs w:val="24"/>
        </w:rPr>
        <w:t>Клявлинский</w:t>
      </w:r>
      <w:proofErr w:type="spellEnd"/>
    </w:p>
    <w:p w:rsidR="007A7F28" w:rsidRDefault="007A7F28" w:rsidP="007A7F28">
      <w:pPr>
        <w:pStyle w:val="210"/>
        <w:shd w:val="clear" w:color="auto" w:fill="auto"/>
        <w:tabs>
          <w:tab w:val="left" w:pos="567"/>
          <w:tab w:val="left" w:pos="1111"/>
        </w:tabs>
        <w:spacing w:line="240" w:lineRule="atLeast"/>
        <w:jc w:val="both"/>
      </w:pPr>
      <w:r>
        <w:rPr>
          <w:rStyle w:val="22"/>
          <w:color w:val="000000"/>
          <w:sz w:val="24"/>
          <w:szCs w:val="24"/>
        </w:rPr>
        <w:t>Самарской области                                                                                           Г.В. Сорокин</w:t>
      </w:r>
    </w:p>
    <w:p w:rsidR="0097258D" w:rsidRDefault="0097258D" w:rsidP="007A7F28">
      <w:pPr>
        <w:spacing w:line="240" w:lineRule="atLeast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174669" w:rsidP="00B95F9B">
      <w:pPr>
        <w:autoSpaceDE w:val="0"/>
        <w:jc w:val="right"/>
        <w:rPr>
          <w:sz w:val="24"/>
          <w:szCs w:val="24"/>
        </w:rPr>
      </w:pPr>
      <w:r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 xml:space="preserve"> Борискино-</w:t>
      </w:r>
      <w:proofErr w:type="spellStart"/>
      <w:r w:rsidR="007A7F28">
        <w:rPr>
          <w:rStyle w:val="22"/>
          <w:color w:val="000000"/>
          <w:sz w:val="24"/>
          <w:szCs w:val="24"/>
        </w:rPr>
        <w:t>Игар</w:t>
      </w:r>
      <w:proofErr w:type="spellEnd"/>
      <w:r w:rsidR="007A7F28">
        <w:rPr>
          <w:rStyle w:val="22"/>
          <w:color w:val="000000"/>
          <w:sz w:val="24"/>
          <w:szCs w:val="24"/>
        </w:rPr>
        <w:t xml:space="preserve"> м</w:t>
      </w:r>
      <w:r w:rsidR="00B95F9B" w:rsidRPr="00C75EFA">
        <w:rPr>
          <w:sz w:val="24"/>
          <w:szCs w:val="24"/>
        </w:rPr>
        <w:t xml:space="preserve">униципального района </w:t>
      </w:r>
      <w:proofErr w:type="spellStart"/>
      <w:r w:rsidR="006831E4">
        <w:rPr>
          <w:sz w:val="24"/>
          <w:szCs w:val="24"/>
        </w:rPr>
        <w:t>Клявлинский</w:t>
      </w:r>
      <w:proofErr w:type="spellEnd"/>
      <w:r w:rsidR="006831E4">
        <w:rPr>
          <w:sz w:val="24"/>
          <w:szCs w:val="24"/>
        </w:rPr>
        <w:t xml:space="preserve"> </w:t>
      </w:r>
    </w:p>
    <w:p w:rsidR="00B95F9B" w:rsidRPr="00C75EFA" w:rsidRDefault="007A7F28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610668">
        <w:rPr>
          <w:sz w:val="24"/>
          <w:szCs w:val="24"/>
        </w:rPr>
        <w:t>9</w:t>
      </w:r>
      <w:bookmarkStart w:id="0" w:name="_GoBack"/>
      <w:bookmarkEnd w:id="0"/>
      <w:r w:rsidR="00B56D0D">
        <w:rPr>
          <w:sz w:val="24"/>
          <w:szCs w:val="24"/>
        </w:rPr>
        <w:t>.04</w:t>
      </w:r>
      <w:r>
        <w:rPr>
          <w:sz w:val="24"/>
          <w:szCs w:val="24"/>
        </w:rPr>
        <w:t>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 w:rsidR="00B56D0D">
        <w:rPr>
          <w:sz w:val="24"/>
          <w:szCs w:val="24"/>
        </w:rPr>
        <w:t>4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56D0D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5F5606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</w:t>
      </w:r>
      <w:r w:rsidR="00174669">
        <w:rPr>
          <w:rStyle w:val="22"/>
          <w:color w:val="000000"/>
          <w:sz w:val="24"/>
          <w:szCs w:val="24"/>
        </w:rPr>
        <w:t xml:space="preserve">сельского поселения </w:t>
      </w:r>
      <w:r w:rsidR="007A7F28">
        <w:rPr>
          <w:rStyle w:val="22"/>
          <w:color w:val="000000"/>
          <w:sz w:val="24"/>
          <w:szCs w:val="24"/>
        </w:rPr>
        <w:t>Борискино-</w:t>
      </w:r>
      <w:proofErr w:type="spellStart"/>
      <w:r w:rsidR="007A7F28">
        <w:rPr>
          <w:rStyle w:val="22"/>
          <w:color w:val="000000"/>
          <w:sz w:val="24"/>
          <w:szCs w:val="24"/>
        </w:rPr>
        <w:t>Игар</w:t>
      </w:r>
      <w:proofErr w:type="spellEnd"/>
      <w:r w:rsidR="00174669">
        <w:rPr>
          <w:rStyle w:val="22"/>
          <w:color w:val="000000"/>
          <w:sz w:val="24"/>
          <w:szCs w:val="24"/>
        </w:rPr>
        <w:t xml:space="preserve"> </w:t>
      </w:r>
      <w:r w:rsidRPr="006831E4">
        <w:rPr>
          <w:sz w:val="26"/>
          <w:szCs w:val="26"/>
        </w:rPr>
        <w:t xml:space="preserve">муниципального района </w:t>
      </w:r>
      <w:proofErr w:type="spellStart"/>
      <w:r w:rsidR="006831E4" w:rsidRPr="006831E4">
        <w:rPr>
          <w:sz w:val="26"/>
          <w:szCs w:val="26"/>
        </w:rPr>
        <w:t>Клявлинский</w:t>
      </w:r>
      <w:proofErr w:type="spellEnd"/>
      <w:r w:rsidRPr="006831E4">
        <w:rPr>
          <w:sz w:val="26"/>
          <w:szCs w:val="26"/>
        </w:rPr>
        <w:t xml:space="preserve"> </w:t>
      </w: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>Самарской области на 202</w:t>
      </w:r>
      <w:r w:rsidR="00B56D0D">
        <w:rPr>
          <w:sz w:val="26"/>
          <w:szCs w:val="26"/>
        </w:rPr>
        <w:t>4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707D5C" w:rsidRDefault="00B95F9B" w:rsidP="00732DA5">
            <w:pPr>
              <w:jc w:val="center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B95F9B" w:rsidRPr="00707D5C" w:rsidTr="00732DA5">
        <w:trPr>
          <w:trHeight w:val="60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 </w:t>
            </w:r>
            <w:r w:rsidRPr="00707D5C">
              <w:rPr>
                <w:sz w:val="24"/>
                <w:szCs w:val="24"/>
              </w:rPr>
              <w:lastRenderedPageBreak/>
              <w:t>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60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-Недостаточная проработка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стремление привлечь к участию в закупках надежного поставщика;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-Повышение качества проработки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Ограничение доступа к участию в закупках товаров, работ, услуг ряда хозяйствующих субъектов посредством установления в </w:t>
            </w:r>
            <w:r w:rsidRPr="00707D5C">
              <w:rPr>
                <w:bCs/>
                <w:sz w:val="24"/>
                <w:szCs w:val="24"/>
              </w:rPr>
              <w:lastRenderedPageBreak/>
              <w:t>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-Недостаточная проработка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-недостаточность знаний у муниципальных служащих администрации законодательства в сфере </w:t>
            </w:r>
            <w:r w:rsidRPr="00707D5C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707D5C" w:rsidRDefault="00B95F9B" w:rsidP="00707D5C">
            <w:pPr>
              <w:jc w:val="both"/>
              <w:rPr>
                <w:b/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Ошибочная классификация товаров, работ и услуг в документации о закупке;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возможно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Подготовка администрацией протоколов и официальных писем, положения которых могут создать необоснованные </w:t>
            </w:r>
            <w:r w:rsidRPr="00707D5C">
              <w:rPr>
                <w:bCs/>
                <w:sz w:val="24"/>
                <w:szCs w:val="24"/>
              </w:rPr>
              <w:lastRenderedPageBreak/>
              <w:t>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-Недооценка муниципальными служащими администрации отрицательного воздействия положений подготавливаемых протоколов и/или </w:t>
            </w:r>
            <w:r w:rsidRPr="00707D5C">
              <w:rPr>
                <w:sz w:val="24"/>
                <w:szCs w:val="24"/>
              </w:rPr>
              <w:lastRenderedPageBreak/>
              <w:t>официальных писем администрации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муниципальными служащими требований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-Повышение </w:t>
            </w:r>
            <w:proofErr w:type="gramStart"/>
            <w:r w:rsidRPr="00707D5C">
              <w:rPr>
                <w:sz w:val="24"/>
                <w:szCs w:val="24"/>
              </w:rPr>
              <w:t>качества проработки содержания протоколов/официальных писем</w:t>
            </w:r>
            <w:proofErr w:type="gramEnd"/>
            <w:r w:rsidRPr="00707D5C">
              <w:rPr>
                <w:sz w:val="24"/>
                <w:szCs w:val="24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lastRenderedPageBreak/>
              <w:t>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707D5C">
              <w:rPr>
                <w:bCs/>
                <w:sz w:val="24"/>
                <w:szCs w:val="24"/>
              </w:rPr>
              <w:br/>
              <w:t>«О теплоснабжении» и</w:t>
            </w:r>
            <w:r w:rsidRPr="00707D5C">
              <w:rPr>
                <w:b/>
                <w:bCs/>
                <w:sz w:val="24"/>
                <w:szCs w:val="24"/>
              </w:rPr>
              <w:t xml:space="preserve"> </w:t>
            </w:r>
            <w:r w:rsidRPr="00707D5C">
              <w:rPr>
                <w:bCs/>
                <w:sz w:val="24"/>
                <w:szCs w:val="24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согласование документов </w:t>
            </w:r>
            <w:r w:rsidR="00174669" w:rsidRPr="00707D5C">
              <w:rPr>
                <w:sz w:val="24"/>
                <w:szCs w:val="24"/>
              </w:rPr>
              <w:t>муниципальными служащими</w:t>
            </w:r>
            <w:r w:rsidRPr="00707D5C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sz w:val="24"/>
                <w:szCs w:val="24"/>
                <w:shd w:val="clear" w:color="auto" w:fill="FFFFFF"/>
              </w:rPr>
              <w:t xml:space="preserve">Бездействие в виде непринятия </w:t>
            </w:r>
            <w:proofErr w:type="gramStart"/>
            <w:r w:rsidRPr="00707D5C">
              <w:rPr>
                <w:sz w:val="24"/>
                <w:szCs w:val="24"/>
                <w:shd w:val="clear" w:color="auto" w:fill="FFFFFF"/>
              </w:rPr>
              <w:t>мер</w:t>
            </w:r>
            <w:proofErr w:type="gramEnd"/>
            <w:r w:rsidRPr="00707D5C">
              <w:rPr>
                <w:sz w:val="24"/>
                <w:szCs w:val="24"/>
                <w:shd w:val="clear" w:color="auto" w:fill="FFFFFF"/>
              </w:rPr>
              <w:t xml:space="preserve">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недостаточный уровень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   за</w:t>
            </w:r>
            <w:proofErr w:type="gramEnd"/>
            <w:r w:rsidRPr="00707D5C">
              <w:rPr>
                <w:sz w:val="24"/>
                <w:szCs w:val="24"/>
              </w:rPr>
              <w:t xml:space="preserve"> </w:t>
            </w:r>
            <w:r w:rsidRPr="00707D5C">
              <w:rPr>
                <w:sz w:val="24"/>
                <w:szCs w:val="24"/>
              </w:rPr>
              <w:lastRenderedPageBreak/>
              <w:t>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усиление внутреннего </w:t>
            </w:r>
            <w:proofErr w:type="gramStart"/>
            <w:r w:rsidRPr="00707D5C">
              <w:rPr>
                <w:sz w:val="24"/>
                <w:szCs w:val="24"/>
              </w:rPr>
              <w:t>контроля за</w:t>
            </w:r>
            <w:proofErr w:type="gramEnd"/>
            <w:r w:rsidRPr="00707D5C">
              <w:rPr>
                <w:sz w:val="24"/>
                <w:szCs w:val="24"/>
              </w:rPr>
              <w:t xml:space="preserve"> соблюдением  муниципальными служащими требований </w:t>
            </w:r>
            <w:r w:rsidRPr="00707D5C">
              <w:rPr>
                <w:sz w:val="24"/>
                <w:szCs w:val="24"/>
              </w:rPr>
              <w:lastRenderedPageBreak/>
              <w:t>законодательства Российской Федерации;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 </w:t>
            </w:r>
            <w:r w:rsidRPr="00707D5C">
              <w:rPr>
                <w:sz w:val="24"/>
                <w:szCs w:val="24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B95F9B" w:rsidRPr="00707D5C" w:rsidTr="00732DA5">
        <w:trPr>
          <w:trHeight w:val="564"/>
        </w:trPr>
        <w:tc>
          <w:tcPr>
            <w:tcW w:w="1844" w:type="dxa"/>
            <w:vAlign w:val="center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707D5C" w:rsidRDefault="00B95F9B" w:rsidP="00707D5C">
            <w:pPr>
              <w:jc w:val="both"/>
              <w:rPr>
                <w:bCs/>
                <w:sz w:val="24"/>
                <w:szCs w:val="24"/>
              </w:rPr>
            </w:pPr>
            <w:r w:rsidRPr="00707D5C">
              <w:rPr>
                <w:bCs/>
                <w:sz w:val="24"/>
                <w:szCs w:val="24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707D5C" w:rsidRDefault="00B95F9B" w:rsidP="00707D5C">
            <w:pPr>
              <w:jc w:val="both"/>
              <w:rPr>
                <w:sz w:val="24"/>
                <w:szCs w:val="24"/>
              </w:rPr>
            </w:pPr>
            <w:r w:rsidRPr="00707D5C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B95F9B" w:rsidRPr="00707D5C" w:rsidRDefault="00B95F9B" w:rsidP="00707D5C">
      <w:pPr>
        <w:tabs>
          <w:tab w:val="left" w:pos="3869"/>
        </w:tabs>
        <w:jc w:val="both"/>
        <w:rPr>
          <w:sz w:val="24"/>
          <w:szCs w:val="24"/>
        </w:rPr>
      </w:pPr>
      <w:r w:rsidRPr="00707D5C">
        <w:rPr>
          <w:sz w:val="24"/>
          <w:szCs w:val="24"/>
        </w:rPr>
        <w:tab/>
      </w:r>
    </w:p>
    <w:p w:rsidR="00B95F9B" w:rsidRPr="00707D5C" w:rsidRDefault="00B95F9B" w:rsidP="00707D5C">
      <w:pPr>
        <w:ind w:firstLine="540"/>
        <w:jc w:val="both"/>
        <w:rPr>
          <w:sz w:val="24"/>
          <w:szCs w:val="24"/>
        </w:rPr>
      </w:pPr>
    </w:p>
    <w:sectPr w:rsidR="00B95F9B" w:rsidRPr="00707D5C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9"/>
    <w:rsid w:val="00000255"/>
    <w:rsid w:val="000C1265"/>
    <w:rsid w:val="00101AFC"/>
    <w:rsid w:val="00174669"/>
    <w:rsid w:val="001F76B2"/>
    <w:rsid w:val="0025267E"/>
    <w:rsid w:val="002560A6"/>
    <w:rsid w:val="005C2542"/>
    <w:rsid w:val="005F5606"/>
    <w:rsid w:val="00610668"/>
    <w:rsid w:val="006831E4"/>
    <w:rsid w:val="00707D5C"/>
    <w:rsid w:val="007A7F28"/>
    <w:rsid w:val="008C6BCC"/>
    <w:rsid w:val="0097258D"/>
    <w:rsid w:val="009F210B"/>
    <w:rsid w:val="00A30B27"/>
    <w:rsid w:val="00B56D0D"/>
    <w:rsid w:val="00B64F50"/>
    <w:rsid w:val="00B8657A"/>
    <w:rsid w:val="00B95F9B"/>
    <w:rsid w:val="00CD48F3"/>
    <w:rsid w:val="00D36B6B"/>
    <w:rsid w:val="00D77903"/>
    <w:rsid w:val="00E07AC9"/>
    <w:rsid w:val="00F81431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F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A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F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1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A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19D-3CE0-4CA9-8AB2-AB99FCE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2024-04-24T05:01:00Z</cp:lastPrinted>
  <dcterms:created xsi:type="dcterms:W3CDTF">2024-04-24T04:00:00Z</dcterms:created>
  <dcterms:modified xsi:type="dcterms:W3CDTF">2024-04-24T05:01:00Z</dcterms:modified>
</cp:coreProperties>
</file>