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202" w:rsidRDefault="00416202" w:rsidP="00416202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523875" cy="657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416202" w:rsidRDefault="00416202" w:rsidP="00416202">
      <w:pPr>
        <w:rPr>
          <w:rFonts w:ascii="Times New Roman" w:eastAsia="Times New Roman" w:hAnsi="Times New Roman" w:cs="Times New Roman"/>
          <w:lang w:eastAsia="ru-RU"/>
        </w:rPr>
      </w:pPr>
    </w:p>
    <w:p w:rsidR="00416202" w:rsidRDefault="00416202" w:rsidP="00416202">
      <w:pPr>
        <w:rPr>
          <w:rFonts w:ascii="Times New Roman" w:eastAsia="Times New Roman" w:hAnsi="Times New Roman" w:cs="Times New Roman"/>
          <w:b/>
          <w:sz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РОССИЙСКАЯ ФЕДЕРАЦИЯ                        </w:t>
      </w:r>
    </w:p>
    <w:p w:rsidR="00416202" w:rsidRDefault="00416202" w:rsidP="00416202">
      <w:pPr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                                      </w:t>
      </w:r>
    </w:p>
    <w:p w:rsidR="00416202" w:rsidRDefault="00416202" w:rsidP="00416202">
      <w:pPr>
        <w:rPr>
          <w:rFonts w:ascii="Times New Roman" w:eastAsia="Times New Roman" w:hAnsi="Times New Roman" w:cs="Times New Roman"/>
          <w:b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          АДМИНИСТРАЦИЯ      </w:t>
      </w:r>
    </w:p>
    <w:p w:rsidR="00416202" w:rsidRDefault="00416202" w:rsidP="00416202">
      <w:pPr>
        <w:rPr>
          <w:rFonts w:ascii="Times New Roman" w:eastAsia="Times New Roman" w:hAnsi="Times New Roman" w:cs="Times New Roman"/>
          <w:b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lang w:eastAsia="ru-RU"/>
        </w:rPr>
        <w:t>МУНИЦИПАЛЬНОГО РАЙОНА</w:t>
      </w:r>
    </w:p>
    <w:p w:rsidR="00416202" w:rsidRDefault="00416202" w:rsidP="00416202">
      <w:pPr>
        <w:rPr>
          <w:rFonts w:ascii="Times New Roman" w:eastAsia="Times New Roman" w:hAnsi="Times New Roman" w:cs="Times New Roman"/>
          <w:b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             КЛЯВЛИНСКИЙ </w:t>
      </w:r>
    </w:p>
    <w:p w:rsidR="00416202" w:rsidRDefault="00416202" w:rsidP="00416202">
      <w:pPr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           Самарской области                                                     </w:t>
      </w:r>
    </w:p>
    <w:p w:rsidR="00416202" w:rsidRDefault="00416202" w:rsidP="00416202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</w:t>
      </w:r>
    </w:p>
    <w:p w:rsidR="00416202" w:rsidRDefault="00416202" w:rsidP="00416202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РАСПОРЯЖЕНИЕ</w:t>
      </w:r>
    </w:p>
    <w:p w:rsidR="00416202" w:rsidRDefault="00416202" w:rsidP="00416202">
      <w:pPr>
        <w:rPr>
          <w:rFonts w:ascii="Times New Roman" w:eastAsia="Times New Roman" w:hAnsi="Times New Roman" w:cs="Times New Roman"/>
          <w:lang w:eastAsia="ru-RU"/>
        </w:rPr>
      </w:pPr>
    </w:p>
    <w:p w:rsidR="00416202" w:rsidRDefault="00416202" w:rsidP="00C44422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</w:t>
      </w:r>
      <w:r w:rsidR="00BC746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</w:t>
      </w:r>
      <w:r w:rsidR="00786D2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.</w:t>
      </w:r>
      <w:r w:rsidR="00E876F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0</w:t>
      </w:r>
      <w:r w:rsidR="00BC746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.202</w:t>
      </w:r>
      <w:r w:rsidR="00BC746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5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г. №</w:t>
      </w:r>
      <w:r w:rsidR="00BC746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3A313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7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:rsidR="001D3AB1" w:rsidRDefault="00416202" w:rsidP="00416202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20"/>
          <w:rFonts w:eastAsia="Times New Roman"/>
          <w:color w:val="000000"/>
          <w:sz w:val="24"/>
          <w:szCs w:val="24"/>
          <w:lang w:eastAsia="ru-RU"/>
        </w:rPr>
        <w:t xml:space="preserve">Об утверждении </w:t>
      </w:r>
      <w:r>
        <w:rPr>
          <w:rFonts w:ascii="Times New Roman" w:hAnsi="Times New Roman" w:cs="Times New Roman"/>
          <w:sz w:val="24"/>
          <w:szCs w:val="24"/>
        </w:rPr>
        <w:t xml:space="preserve">Перечня ключевых показателей эффективности </w:t>
      </w:r>
    </w:p>
    <w:p w:rsidR="001D3AB1" w:rsidRDefault="00E91BC6" w:rsidP="00416202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="001D3AB1">
        <w:rPr>
          <w:rFonts w:ascii="Times New Roman" w:hAnsi="Times New Roman" w:cs="Times New Roman"/>
          <w:sz w:val="24"/>
          <w:szCs w:val="24"/>
        </w:rPr>
        <w:t xml:space="preserve">ункционирования в </w:t>
      </w:r>
      <w:r w:rsidR="00AF7142">
        <w:rPr>
          <w:rFonts w:ascii="Times New Roman" w:hAnsi="Times New Roman" w:cs="Times New Roman"/>
          <w:sz w:val="24"/>
          <w:szCs w:val="24"/>
        </w:rPr>
        <w:t>а</w:t>
      </w:r>
      <w:r w:rsidR="001D3AB1">
        <w:rPr>
          <w:rFonts w:ascii="Times New Roman" w:hAnsi="Times New Roman" w:cs="Times New Roman"/>
          <w:sz w:val="24"/>
          <w:szCs w:val="24"/>
        </w:rPr>
        <w:t>дминистрации муниципального района Клявлинский</w:t>
      </w:r>
    </w:p>
    <w:p w:rsidR="00416202" w:rsidRDefault="001D3AB1" w:rsidP="00416202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Самарской области антимонопольного законодательства на</w:t>
      </w:r>
      <w:r w:rsidR="00416202">
        <w:rPr>
          <w:rFonts w:ascii="Times New Roman" w:hAnsi="Times New Roman" w:cs="Times New Roman"/>
          <w:sz w:val="24"/>
          <w:szCs w:val="24"/>
        </w:rPr>
        <w:t xml:space="preserve"> 202</w:t>
      </w:r>
      <w:r w:rsidR="00BC746C">
        <w:rPr>
          <w:rFonts w:ascii="Times New Roman" w:hAnsi="Times New Roman" w:cs="Times New Roman"/>
          <w:sz w:val="24"/>
          <w:szCs w:val="24"/>
        </w:rPr>
        <w:t>5</w:t>
      </w:r>
      <w:r w:rsidR="00416202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1E71D0" w:rsidRDefault="001E71D0" w:rsidP="00416202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6202" w:rsidRDefault="00416202" w:rsidP="00416202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6202" w:rsidRDefault="00416202" w:rsidP="001E71D0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целях совершенствования системы управления рисками в администрации </w:t>
      </w:r>
      <w:r>
        <w:rPr>
          <w:rStyle w:val="20"/>
          <w:rFonts w:eastAsia="Times New Roman"/>
          <w:color w:val="000000"/>
          <w:sz w:val="24"/>
          <w:szCs w:val="24"/>
          <w:lang w:eastAsia="ru-RU"/>
        </w:rPr>
        <w:t>муниципального района Клявлинский Самарской области:</w:t>
      </w:r>
    </w:p>
    <w:p w:rsidR="00416202" w:rsidRPr="009319EF" w:rsidRDefault="00416202" w:rsidP="00AF7142">
      <w:pPr>
        <w:pStyle w:val="a3"/>
        <w:widowControl w:val="0"/>
        <w:numPr>
          <w:ilvl w:val="0"/>
          <w:numId w:val="1"/>
        </w:numPr>
        <w:tabs>
          <w:tab w:val="left" w:pos="1134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19EF">
        <w:rPr>
          <w:rStyle w:val="20"/>
          <w:color w:val="000000"/>
          <w:sz w:val="24"/>
          <w:szCs w:val="24"/>
        </w:rPr>
        <w:t xml:space="preserve">Утвердить прилагаемый </w:t>
      </w:r>
      <w:r w:rsidRPr="009319EF">
        <w:rPr>
          <w:rFonts w:ascii="Times New Roman" w:hAnsi="Times New Roman" w:cs="Times New Roman"/>
          <w:sz w:val="24"/>
          <w:szCs w:val="24"/>
        </w:rPr>
        <w:t>П</w:t>
      </w:r>
      <w:r w:rsidR="00E91BC6" w:rsidRPr="009319EF">
        <w:rPr>
          <w:rFonts w:ascii="Times New Roman" w:hAnsi="Times New Roman" w:cs="Times New Roman"/>
          <w:sz w:val="24"/>
          <w:szCs w:val="24"/>
        </w:rPr>
        <w:t xml:space="preserve">еречень ключевых показателей эффективности функционирования в </w:t>
      </w:r>
      <w:r w:rsidR="00AF7142">
        <w:rPr>
          <w:rFonts w:ascii="Times New Roman" w:hAnsi="Times New Roman" w:cs="Times New Roman"/>
          <w:sz w:val="24"/>
          <w:szCs w:val="24"/>
        </w:rPr>
        <w:t>а</w:t>
      </w:r>
      <w:r w:rsidR="00E91BC6" w:rsidRPr="009319EF">
        <w:rPr>
          <w:rFonts w:ascii="Times New Roman" w:hAnsi="Times New Roman" w:cs="Times New Roman"/>
          <w:sz w:val="24"/>
          <w:szCs w:val="24"/>
        </w:rPr>
        <w:t>дминистрации муниципального района Клявлинский Самарской области антимонопольного законодательства на 202</w:t>
      </w:r>
      <w:r w:rsidR="00BC746C">
        <w:rPr>
          <w:rFonts w:ascii="Times New Roman" w:hAnsi="Times New Roman" w:cs="Times New Roman"/>
          <w:sz w:val="24"/>
          <w:szCs w:val="24"/>
        </w:rPr>
        <w:t>5</w:t>
      </w:r>
      <w:r w:rsidR="00E91BC6" w:rsidRPr="009319EF">
        <w:rPr>
          <w:rFonts w:ascii="Times New Roman" w:hAnsi="Times New Roman" w:cs="Times New Roman"/>
          <w:sz w:val="24"/>
          <w:szCs w:val="24"/>
        </w:rPr>
        <w:t xml:space="preserve"> год</w:t>
      </w:r>
      <w:r w:rsidR="009319EF" w:rsidRPr="009319EF">
        <w:rPr>
          <w:rFonts w:ascii="Times New Roman" w:hAnsi="Times New Roman" w:cs="Times New Roman"/>
          <w:sz w:val="24"/>
          <w:szCs w:val="24"/>
        </w:rPr>
        <w:t>.</w:t>
      </w:r>
    </w:p>
    <w:p w:rsidR="001E71D0" w:rsidRPr="00CB5F49" w:rsidRDefault="00416202" w:rsidP="00AF7142">
      <w:pPr>
        <w:pStyle w:val="a3"/>
        <w:widowControl w:val="0"/>
        <w:numPr>
          <w:ilvl w:val="0"/>
          <w:numId w:val="1"/>
        </w:numPr>
        <w:tabs>
          <w:tab w:val="left" w:pos="1134"/>
        </w:tabs>
        <w:spacing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293D">
        <w:rPr>
          <w:rStyle w:val="20"/>
          <w:color w:val="000000"/>
          <w:sz w:val="24"/>
          <w:szCs w:val="24"/>
        </w:rPr>
        <w:t>Руководителям структурных подразделений администрации муниципального района Клявлинский</w:t>
      </w:r>
      <w:r w:rsidR="00AF7142">
        <w:rPr>
          <w:rStyle w:val="20"/>
          <w:color w:val="000000"/>
          <w:sz w:val="24"/>
          <w:szCs w:val="24"/>
        </w:rPr>
        <w:t xml:space="preserve"> </w:t>
      </w:r>
      <w:r w:rsidR="00AF7142">
        <w:rPr>
          <w:rStyle w:val="20"/>
          <w:rFonts w:eastAsia="Times New Roman"/>
          <w:color w:val="000000"/>
          <w:sz w:val="24"/>
          <w:szCs w:val="24"/>
          <w:lang w:eastAsia="ru-RU"/>
        </w:rPr>
        <w:t>Самарской области</w:t>
      </w:r>
      <w:r w:rsidRPr="0018293D">
        <w:rPr>
          <w:rStyle w:val="20"/>
          <w:color w:val="000000"/>
          <w:sz w:val="24"/>
          <w:szCs w:val="24"/>
        </w:rPr>
        <w:t xml:space="preserve"> и муниципальным служащим администрации муниципального района Клявлинский</w:t>
      </w:r>
      <w:r w:rsidR="00AF7142">
        <w:rPr>
          <w:rStyle w:val="20"/>
          <w:color w:val="000000"/>
          <w:sz w:val="24"/>
          <w:szCs w:val="24"/>
        </w:rPr>
        <w:t xml:space="preserve"> </w:t>
      </w:r>
      <w:r w:rsidR="00AF7142">
        <w:rPr>
          <w:rStyle w:val="20"/>
          <w:rFonts w:eastAsia="Times New Roman"/>
          <w:color w:val="000000"/>
          <w:sz w:val="24"/>
          <w:szCs w:val="24"/>
          <w:lang w:eastAsia="ru-RU"/>
        </w:rPr>
        <w:t>Самарской области</w:t>
      </w:r>
      <w:r w:rsidRPr="0018293D">
        <w:rPr>
          <w:rStyle w:val="20"/>
          <w:color w:val="000000"/>
          <w:sz w:val="24"/>
          <w:szCs w:val="24"/>
        </w:rPr>
        <w:t xml:space="preserve"> обеспечить </w:t>
      </w:r>
      <w:r w:rsidR="001E71D0" w:rsidRPr="0018293D">
        <w:rPr>
          <w:rStyle w:val="20"/>
          <w:color w:val="000000"/>
          <w:sz w:val="24"/>
          <w:szCs w:val="24"/>
        </w:rPr>
        <w:t xml:space="preserve">достижение целевых значений ключевых показателей </w:t>
      </w:r>
      <w:r w:rsidR="001E71D0" w:rsidRPr="0018293D">
        <w:rPr>
          <w:rFonts w:ascii="Times New Roman" w:hAnsi="Times New Roman" w:cs="Times New Roman"/>
          <w:sz w:val="24"/>
          <w:szCs w:val="24"/>
        </w:rPr>
        <w:t xml:space="preserve">эффективности функционирования в </w:t>
      </w:r>
      <w:r w:rsidR="00AF7142">
        <w:rPr>
          <w:rFonts w:ascii="Times New Roman" w:hAnsi="Times New Roman" w:cs="Times New Roman"/>
          <w:sz w:val="24"/>
          <w:szCs w:val="24"/>
        </w:rPr>
        <w:t>а</w:t>
      </w:r>
      <w:r w:rsidR="001E71D0" w:rsidRPr="0018293D">
        <w:rPr>
          <w:rFonts w:ascii="Times New Roman" w:hAnsi="Times New Roman" w:cs="Times New Roman"/>
          <w:sz w:val="24"/>
          <w:szCs w:val="24"/>
        </w:rPr>
        <w:t xml:space="preserve">дминистрации муниципального района Клявлинский Самарской области антимонопольного законодательства </w:t>
      </w:r>
      <w:r w:rsidR="0018293D">
        <w:rPr>
          <w:rFonts w:ascii="Times New Roman" w:hAnsi="Times New Roman" w:cs="Times New Roman"/>
          <w:sz w:val="24"/>
          <w:szCs w:val="24"/>
        </w:rPr>
        <w:t>в</w:t>
      </w:r>
      <w:r w:rsidR="001E71D0" w:rsidRPr="0018293D">
        <w:rPr>
          <w:rFonts w:ascii="Times New Roman" w:hAnsi="Times New Roman" w:cs="Times New Roman"/>
          <w:sz w:val="24"/>
          <w:szCs w:val="24"/>
        </w:rPr>
        <w:t xml:space="preserve"> 202</w:t>
      </w:r>
      <w:r w:rsidR="00BC746C">
        <w:rPr>
          <w:rFonts w:ascii="Times New Roman" w:hAnsi="Times New Roman" w:cs="Times New Roman"/>
          <w:sz w:val="24"/>
          <w:szCs w:val="24"/>
        </w:rPr>
        <w:t>5</w:t>
      </w:r>
      <w:r w:rsidR="001E71D0" w:rsidRPr="0018293D">
        <w:rPr>
          <w:rFonts w:ascii="Times New Roman" w:hAnsi="Times New Roman" w:cs="Times New Roman"/>
          <w:sz w:val="24"/>
          <w:szCs w:val="24"/>
        </w:rPr>
        <w:t xml:space="preserve"> год</w:t>
      </w:r>
      <w:r w:rsidR="0018293D">
        <w:rPr>
          <w:rFonts w:ascii="Times New Roman" w:hAnsi="Times New Roman" w:cs="Times New Roman"/>
          <w:sz w:val="24"/>
          <w:szCs w:val="24"/>
        </w:rPr>
        <w:t>у.</w:t>
      </w:r>
    </w:p>
    <w:p w:rsidR="00CB5F49" w:rsidRPr="0018293D" w:rsidRDefault="00CB5F49" w:rsidP="00AF7142">
      <w:pPr>
        <w:pStyle w:val="a3"/>
        <w:widowControl w:val="0"/>
        <w:numPr>
          <w:ilvl w:val="0"/>
          <w:numId w:val="1"/>
        </w:numPr>
        <w:tabs>
          <w:tab w:val="left" w:pos="1134"/>
        </w:tabs>
        <w:spacing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Настоящее распоряжение вступает в силу со дня его принятия и распространяется на правоотношения, возникшие с 01.01.202</w:t>
      </w:r>
      <w:r w:rsidR="00BC746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16202" w:rsidRDefault="00416202" w:rsidP="001E71D0">
      <w:pPr>
        <w:pStyle w:val="21"/>
        <w:numPr>
          <w:ilvl w:val="0"/>
          <w:numId w:val="1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</w:pPr>
      <w:r>
        <w:rPr>
          <w:rStyle w:val="20"/>
          <w:color w:val="000000"/>
          <w:sz w:val="24"/>
          <w:szCs w:val="24"/>
        </w:rPr>
        <w:t>Контроль за исполнением настоящего распоряжения возложить на заместителя Главы</w:t>
      </w:r>
      <w:r w:rsidR="00AF7142">
        <w:rPr>
          <w:rStyle w:val="20"/>
          <w:color w:val="000000"/>
          <w:sz w:val="24"/>
          <w:szCs w:val="24"/>
        </w:rPr>
        <w:t xml:space="preserve"> муниципального </w:t>
      </w:r>
      <w:r>
        <w:rPr>
          <w:rStyle w:val="20"/>
          <w:color w:val="000000"/>
          <w:sz w:val="24"/>
          <w:szCs w:val="24"/>
        </w:rPr>
        <w:t xml:space="preserve">района </w:t>
      </w:r>
      <w:r w:rsidR="00AF7142">
        <w:rPr>
          <w:rStyle w:val="20"/>
          <w:color w:val="000000"/>
          <w:sz w:val="24"/>
          <w:szCs w:val="24"/>
        </w:rPr>
        <w:t xml:space="preserve">Клявлинский </w:t>
      </w:r>
      <w:r w:rsidR="00AF7142">
        <w:rPr>
          <w:rStyle w:val="20"/>
          <w:rFonts w:eastAsia="Times New Roman"/>
          <w:color w:val="000000"/>
          <w:sz w:val="24"/>
          <w:szCs w:val="24"/>
          <w:lang w:eastAsia="ru-RU"/>
        </w:rPr>
        <w:t>Самарской области</w:t>
      </w:r>
      <w:r w:rsidR="00AF7142">
        <w:rPr>
          <w:rStyle w:val="20"/>
          <w:color w:val="000000"/>
          <w:sz w:val="24"/>
          <w:szCs w:val="24"/>
        </w:rPr>
        <w:t xml:space="preserve"> </w:t>
      </w:r>
      <w:r>
        <w:rPr>
          <w:rStyle w:val="20"/>
          <w:color w:val="000000"/>
          <w:sz w:val="24"/>
          <w:szCs w:val="24"/>
        </w:rPr>
        <w:t xml:space="preserve">по экономике и финансам </w:t>
      </w:r>
      <w:r w:rsidR="00BC746C">
        <w:rPr>
          <w:rStyle w:val="20"/>
          <w:color w:val="000000"/>
          <w:sz w:val="24"/>
          <w:szCs w:val="24"/>
        </w:rPr>
        <w:t>Соловьёв П.И.</w:t>
      </w:r>
    </w:p>
    <w:p w:rsidR="00416202" w:rsidRDefault="00416202" w:rsidP="001E71D0">
      <w:pPr>
        <w:spacing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6202" w:rsidRDefault="00416202" w:rsidP="0041620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4" w:type="dxa"/>
        <w:tblInd w:w="-885" w:type="dxa"/>
        <w:tblLook w:val="04A0" w:firstRow="1" w:lastRow="0" w:firstColumn="1" w:lastColumn="0" w:noHBand="0" w:noVBand="1"/>
      </w:tblPr>
      <w:tblGrid>
        <w:gridCol w:w="6807"/>
        <w:gridCol w:w="3117"/>
      </w:tblGrid>
      <w:tr w:rsidR="00416202" w:rsidTr="00416202">
        <w:tc>
          <w:tcPr>
            <w:tcW w:w="6807" w:type="dxa"/>
            <w:hideMark/>
          </w:tcPr>
          <w:p w:rsidR="00416202" w:rsidRPr="00AF7142" w:rsidRDefault="00416202" w:rsidP="00AF7142">
            <w:pPr>
              <w:ind w:left="567"/>
              <w:rPr>
                <w:rFonts w:ascii="Times New Roman" w:eastAsia="Calibri" w:hAnsi="Times New Roman" w:cs="Times New Roman"/>
                <w:sz w:val="24"/>
                <w:szCs w:val="22"/>
              </w:rPr>
            </w:pPr>
            <w:r w:rsidRPr="00AF7142">
              <w:rPr>
                <w:rFonts w:ascii="Times New Roman" w:eastAsia="Calibri" w:hAnsi="Times New Roman" w:cs="Times New Roman"/>
                <w:sz w:val="24"/>
                <w:szCs w:val="22"/>
              </w:rPr>
              <w:t xml:space="preserve">              Глава муниципального </w:t>
            </w:r>
          </w:p>
          <w:p w:rsidR="00416202" w:rsidRPr="00AF7142" w:rsidRDefault="00416202" w:rsidP="00AF7142">
            <w:pPr>
              <w:ind w:left="567"/>
              <w:rPr>
                <w:rFonts w:ascii="Times New Roman" w:eastAsia="Calibri" w:hAnsi="Times New Roman" w:cs="Times New Roman"/>
                <w:sz w:val="24"/>
                <w:szCs w:val="22"/>
              </w:rPr>
            </w:pPr>
            <w:r w:rsidRPr="00AF7142">
              <w:rPr>
                <w:rFonts w:ascii="Times New Roman" w:eastAsia="Calibri" w:hAnsi="Times New Roman" w:cs="Times New Roman"/>
                <w:sz w:val="24"/>
                <w:szCs w:val="22"/>
              </w:rPr>
              <w:t xml:space="preserve">              района Клявлинский</w:t>
            </w:r>
          </w:p>
          <w:p w:rsidR="00AF7142" w:rsidRPr="00AF7142" w:rsidRDefault="00AF7142" w:rsidP="00AF7142">
            <w:pPr>
              <w:ind w:left="567"/>
              <w:rPr>
                <w:rFonts w:ascii="Times New Roman" w:eastAsia="Calibri" w:hAnsi="Times New Roman" w:cs="Times New Roman"/>
                <w:sz w:val="24"/>
                <w:szCs w:val="22"/>
              </w:rPr>
            </w:pPr>
            <w:r w:rsidRPr="00AF7142">
              <w:rPr>
                <w:rFonts w:ascii="Times New Roman" w:eastAsia="Calibri" w:hAnsi="Times New Roman" w:cs="Times New Roman"/>
                <w:sz w:val="24"/>
                <w:szCs w:val="22"/>
              </w:rPr>
              <w:t xml:space="preserve">              Самарской области</w:t>
            </w:r>
          </w:p>
        </w:tc>
        <w:tc>
          <w:tcPr>
            <w:tcW w:w="3117" w:type="dxa"/>
            <w:hideMark/>
          </w:tcPr>
          <w:p w:rsidR="00416202" w:rsidRPr="00AF7142" w:rsidRDefault="00416202" w:rsidP="00AF7142">
            <w:pPr>
              <w:rPr>
                <w:rFonts w:ascii="Times New Roman" w:eastAsia="Calibri" w:hAnsi="Times New Roman" w:cs="Times New Roman"/>
                <w:sz w:val="24"/>
                <w:szCs w:val="22"/>
              </w:rPr>
            </w:pPr>
            <w:r w:rsidRPr="00AF7142">
              <w:rPr>
                <w:rFonts w:ascii="Times New Roman" w:eastAsia="Calibri" w:hAnsi="Times New Roman" w:cs="Times New Roman"/>
                <w:sz w:val="24"/>
                <w:szCs w:val="22"/>
              </w:rPr>
              <w:t xml:space="preserve">            </w:t>
            </w:r>
          </w:p>
          <w:p w:rsidR="00AF7142" w:rsidRPr="00AF7142" w:rsidRDefault="00B032C5" w:rsidP="00AF7142">
            <w:pPr>
              <w:rPr>
                <w:rFonts w:ascii="Times New Roman" w:eastAsia="Calibri" w:hAnsi="Times New Roman" w:cs="Times New Roman"/>
                <w:sz w:val="24"/>
                <w:szCs w:val="22"/>
              </w:rPr>
            </w:pPr>
            <w:r w:rsidRPr="00AF7142">
              <w:rPr>
                <w:rFonts w:ascii="Times New Roman" w:eastAsia="Calibri" w:hAnsi="Times New Roman" w:cs="Times New Roman"/>
                <w:sz w:val="24"/>
                <w:szCs w:val="22"/>
              </w:rPr>
              <w:t xml:space="preserve">                      </w:t>
            </w:r>
          </w:p>
          <w:p w:rsidR="00416202" w:rsidRPr="00AF7142" w:rsidRDefault="00AF7142" w:rsidP="00AF7142">
            <w:pPr>
              <w:rPr>
                <w:rFonts w:ascii="Times New Roman" w:eastAsia="Calibri" w:hAnsi="Times New Roman" w:cs="Times New Roman"/>
                <w:sz w:val="24"/>
                <w:szCs w:val="22"/>
              </w:rPr>
            </w:pPr>
            <w:r>
              <w:rPr>
                <w:rFonts w:ascii="Times New Roman" w:eastAsia="Calibri" w:hAnsi="Times New Roman" w:cs="Times New Roman"/>
                <w:sz w:val="24"/>
                <w:szCs w:val="22"/>
              </w:rPr>
              <w:t xml:space="preserve">                      </w:t>
            </w:r>
            <w:proofErr w:type="spellStart"/>
            <w:r w:rsidR="00B032C5" w:rsidRPr="00AF7142">
              <w:rPr>
                <w:rFonts w:ascii="Times New Roman" w:eastAsia="Calibri" w:hAnsi="Times New Roman" w:cs="Times New Roman"/>
                <w:sz w:val="24"/>
                <w:szCs w:val="22"/>
              </w:rPr>
              <w:t>П.Н.Климашов</w:t>
            </w:r>
            <w:proofErr w:type="spellEnd"/>
            <w:r w:rsidR="00416202" w:rsidRPr="00AF7142">
              <w:rPr>
                <w:rFonts w:ascii="Times New Roman" w:eastAsia="Calibri" w:hAnsi="Times New Roman" w:cs="Times New Roman"/>
                <w:sz w:val="24"/>
                <w:szCs w:val="22"/>
              </w:rPr>
              <w:t xml:space="preserve"> </w:t>
            </w:r>
          </w:p>
        </w:tc>
      </w:tr>
      <w:tr w:rsidR="00416202" w:rsidTr="00416202">
        <w:tc>
          <w:tcPr>
            <w:tcW w:w="6807" w:type="dxa"/>
          </w:tcPr>
          <w:p w:rsidR="00416202" w:rsidRDefault="00416202">
            <w:pPr>
              <w:spacing w:line="276" w:lineRule="auto"/>
              <w:ind w:left="567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3117" w:type="dxa"/>
          </w:tcPr>
          <w:p w:rsidR="00416202" w:rsidRDefault="00416202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416202" w:rsidRDefault="00BC746C" w:rsidP="00416202">
      <w:pPr>
        <w:spacing w:line="360" w:lineRule="auto"/>
        <w:ind w:left="-567" w:firstLine="539"/>
        <w:rPr>
          <w:rFonts w:ascii="Times New Roman" w:eastAsia="Times New Roman" w:hAnsi="Times New Roman" w:cs="Times New Roman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lang w:eastAsia="ru-RU"/>
        </w:rPr>
        <w:t>Смолькова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К.Н.</w:t>
      </w:r>
    </w:p>
    <w:p w:rsidR="003D049C" w:rsidRDefault="003D049C" w:rsidP="00416202">
      <w:pPr>
        <w:spacing w:line="360" w:lineRule="auto"/>
        <w:ind w:left="-567" w:firstLine="539"/>
        <w:rPr>
          <w:rFonts w:ascii="Times New Roman" w:eastAsia="Times New Roman" w:hAnsi="Times New Roman" w:cs="Times New Roman"/>
          <w:lang w:eastAsia="ru-RU"/>
        </w:rPr>
        <w:sectPr w:rsidR="003D049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D049C" w:rsidRPr="003D049C" w:rsidRDefault="003D049C" w:rsidP="008654C8">
      <w:pPr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49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</w:t>
      </w:r>
    </w:p>
    <w:p w:rsidR="0034398D" w:rsidRDefault="00AF7142" w:rsidP="008654C8">
      <w:pPr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3D049C" w:rsidRPr="003D0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аспоряжением администрации </w:t>
      </w:r>
    </w:p>
    <w:p w:rsidR="003D049C" w:rsidRDefault="003D049C" w:rsidP="008654C8">
      <w:pPr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49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Клявлинский</w:t>
      </w:r>
    </w:p>
    <w:p w:rsidR="00AF7142" w:rsidRPr="003D049C" w:rsidRDefault="00AF7142" w:rsidP="008654C8">
      <w:pPr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Style w:val="20"/>
          <w:rFonts w:eastAsia="Times New Roman"/>
          <w:color w:val="000000"/>
          <w:sz w:val="24"/>
          <w:szCs w:val="24"/>
          <w:lang w:eastAsia="ru-RU"/>
        </w:rPr>
        <w:t>Самарской области</w:t>
      </w:r>
    </w:p>
    <w:p w:rsidR="003D049C" w:rsidRPr="003D049C" w:rsidRDefault="003D049C" w:rsidP="008654C8">
      <w:pPr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BC746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86D2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E876F5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BC746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E876F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D049C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4A1FF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3D0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  <w:r w:rsidR="0078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bookmarkStart w:id="0" w:name="_GoBack"/>
      <w:bookmarkEnd w:id="0"/>
      <w:r w:rsidR="00786D20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</w:p>
    <w:p w:rsidR="003D049C" w:rsidRPr="003D049C" w:rsidRDefault="003D049C" w:rsidP="003D049C">
      <w:pPr>
        <w:spacing w:line="360" w:lineRule="auto"/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56AA" w:rsidRDefault="008D56AA" w:rsidP="00875066">
      <w:pPr>
        <w:spacing w:line="276" w:lineRule="auto"/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</w:t>
      </w:r>
    </w:p>
    <w:p w:rsidR="008D56AA" w:rsidRPr="008D56AA" w:rsidRDefault="008D56AA" w:rsidP="00875066">
      <w:pPr>
        <w:spacing w:line="276" w:lineRule="auto"/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ключевых показателей эффективности функционирования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дминистрации муниципального района</w:t>
      </w:r>
    </w:p>
    <w:p w:rsidR="003D049C" w:rsidRDefault="008D56AA" w:rsidP="00875066">
      <w:pPr>
        <w:spacing w:line="276" w:lineRule="auto"/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Клявлинский</w:t>
      </w: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антимонопольного законодательства на 202</w:t>
      </w:r>
      <w:r w:rsidR="00BC746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:rsidR="00875066" w:rsidRPr="003D049C" w:rsidRDefault="00875066" w:rsidP="00875066">
      <w:pPr>
        <w:spacing w:line="276" w:lineRule="auto"/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61"/>
        <w:gridCol w:w="1622"/>
        <w:gridCol w:w="8080"/>
      </w:tblGrid>
      <w:tr w:rsidR="00CF10E0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E0" w:rsidRPr="00D47E76" w:rsidRDefault="00CF10E0" w:rsidP="00046F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76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E0" w:rsidRPr="00D47E76" w:rsidRDefault="00CF10E0" w:rsidP="00BC74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76">
              <w:rPr>
                <w:rFonts w:ascii="Times New Roman" w:hAnsi="Times New Roman" w:cs="Times New Roman"/>
                <w:sz w:val="24"/>
                <w:szCs w:val="24"/>
              </w:rPr>
              <w:t>Целевое значение на 202</w:t>
            </w:r>
            <w:r w:rsidR="00BC746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47E7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E0" w:rsidRPr="00D47E76" w:rsidRDefault="00CF10E0" w:rsidP="00046F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76">
              <w:rPr>
                <w:rFonts w:ascii="Times New Roman" w:hAnsi="Times New Roman" w:cs="Times New Roman"/>
                <w:sz w:val="24"/>
                <w:szCs w:val="24"/>
              </w:rPr>
              <w:t>Методика расчета</w:t>
            </w:r>
          </w:p>
        </w:tc>
      </w:tr>
      <w:tr w:rsidR="00875066" w:rsidRPr="00B74D9B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66" w:rsidRPr="00B74D9B" w:rsidRDefault="00875066" w:rsidP="00A93403">
            <w:pPr>
              <w:pStyle w:val="21"/>
              <w:shd w:val="clear" w:color="auto" w:fill="auto"/>
              <w:spacing w:line="288" w:lineRule="exact"/>
              <w:jc w:val="left"/>
              <w:rPr>
                <w:sz w:val="24"/>
                <w:szCs w:val="24"/>
              </w:rPr>
            </w:pPr>
            <w:r w:rsidRPr="00B74D9B">
              <w:rPr>
                <w:rStyle w:val="2Exact2"/>
                <w:color w:val="000000"/>
                <w:sz w:val="24"/>
                <w:szCs w:val="24"/>
              </w:rPr>
              <w:t>Количество нарушений антимонопольного законодательства со стороны администрации, единиц</w:t>
            </w:r>
            <w:r w:rsidRPr="00B74D9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66" w:rsidRPr="00B74D9B" w:rsidRDefault="00875066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D9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8F" w:rsidRPr="00B74D9B" w:rsidRDefault="0039168F" w:rsidP="003916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D9B">
              <w:rPr>
                <w:rFonts w:ascii="Times New Roman" w:hAnsi="Times New Roman" w:cs="Times New Roman"/>
                <w:sz w:val="24"/>
                <w:szCs w:val="24"/>
              </w:rPr>
              <w:t>Рассчитывается как сумма:</w:t>
            </w:r>
          </w:p>
          <w:p w:rsidR="0039168F" w:rsidRPr="00B74D9B" w:rsidRDefault="0039168F" w:rsidP="003916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D9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B74D9B">
              <w:rPr>
                <w:rFonts w:ascii="Times New Roman" w:hAnsi="Times New Roman" w:cs="Times New Roman"/>
                <w:sz w:val="24"/>
                <w:szCs w:val="24"/>
              </w:rPr>
              <w:tab/>
              <w:t>количество возбужденных антимонопольным органом в отношении администрации антимонопольных дел;</w:t>
            </w:r>
          </w:p>
          <w:p w:rsidR="0039168F" w:rsidRPr="00B74D9B" w:rsidRDefault="0039168F" w:rsidP="003916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D9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B74D9B">
              <w:rPr>
                <w:rFonts w:ascii="Times New Roman" w:hAnsi="Times New Roman" w:cs="Times New Roman"/>
                <w:sz w:val="24"/>
                <w:szCs w:val="24"/>
              </w:rPr>
              <w:tab/>
              <w:t>количеств</w:t>
            </w:r>
            <w:r w:rsidR="00D25FDF" w:rsidRPr="00B74D9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74D9B">
              <w:rPr>
                <w:rFonts w:ascii="Times New Roman" w:hAnsi="Times New Roman" w:cs="Times New Roman"/>
                <w:sz w:val="24"/>
                <w:szCs w:val="24"/>
              </w:rPr>
              <w:t xml:space="preserve"> выданных антимонопольным органом администрации предупреждений о прекращении действий (бездействия), об отмене или изменении актов, которые содержат признаки нарушения антимонопольного законодательства, либо об устранении причин и условий, способствовавших возникновению такого нарушения, и о принятии мер по устранению последствий такого нарушения;</w:t>
            </w:r>
          </w:p>
          <w:p w:rsidR="00875066" w:rsidRPr="00B74D9B" w:rsidRDefault="0039168F" w:rsidP="00D25F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D9B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Pr="00B74D9B">
              <w:rPr>
                <w:rFonts w:ascii="Times New Roman" w:hAnsi="Times New Roman" w:cs="Times New Roman"/>
                <w:sz w:val="24"/>
                <w:szCs w:val="24"/>
              </w:rPr>
              <w:tab/>
              <w:t>количеств</w:t>
            </w:r>
            <w:r w:rsidR="00D25FDF" w:rsidRPr="00B74D9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74D9B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направленных антимонопольным органом администрации предостережений о недопустимости совершения действий, которые могут привести к нарушению антимонопольного законодательства</w:t>
            </w:r>
          </w:p>
        </w:tc>
      </w:tr>
      <w:tr w:rsidR="00D47E76" w:rsidRPr="00B74D9B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B74D9B" w:rsidRDefault="009736F3" w:rsidP="00AF7142">
            <w:pPr>
              <w:pStyle w:val="21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B74D9B">
              <w:rPr>
                <w:rStyle w:val="2Exact2"/>
                <w:color w:val="000000"/>
                <w:sz w:val="24"/>
                <w:szCs w:val="24"/>
              </w:rPr>
              <w:t>Доля принятых нормативных правовых актов администр</w:t>
            </w:r>
            <w:r w:rsidR="00AF7142">
              <w:rPr>
                <w:rStyle w:val="2Exact2"/>
                <w:color w:val="000000"/>
                <w:sz w:val="24"/>
                <w:szCs w:val="24"/>
              </w:rPr>
              <w:t xml:space="preserve">ации, в которых риски нарушения </w:t>
            </w:r>
            <w:r w:rsidRPr="00B74D9B">
              <w:rPr>
                <w:rStyle w:val="2Exact2"/>
                <w:color w:val="000000"/>
                <w:sz w:val="24"/>
                <w:szCs w:val="24"/>
              </w:rPr>
              <w:t>антимонопольного</w:t>
            </w:r>
            <w:r w:rsidR="00AF7142">
              <w:rPr>
                <w:rStyle w:val="2Exact2"/>
                <w:color w:val="000000"/>
                <w:sz w:val="24"/>
                <w:szCs w:val="24"/>
              </w:rPr>
              <w:t xml:space="preserve"> законодательства </w:t>
            </w:r>
            <w:r w:rsidRPr="00B74D9B">
              <w:rPr>
                <w:rStyle w:val="2Exact2"/>
                <w:color w:val="000000"/>
                <w:sz w:val="24"/>
                <w:szCs w:val="24"/>
              </w:rPr>
              <w:t>выявлены</w:t>
            </w:r>
            <w:r w:rsidR="00AF7142">
              <w:rPr>
                <w:rStyle w:val="2Exact2"/>
                <w:color w:val="000000"/>
                <w:sz w:val="24"/>
                <w:szCs w:val="24"/>
              </w:rPr>
              <w:t xml:space="preserve"> </w:t>
            </w:r>
            <w:r w:rsidRPr="00B74D9B">
              <w:rPr>
                <w:rStyle w:val="2Exact2"/>
                <w:color w:val="000000"/>
                <w:sz w:val="24"/>
                <w:szCs w:val="24"/>
              </w:rPr>
              <w:t xml:space="preserve">антимонопольным органом, процентов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B74D9B" w:rsidRDefault="009736F3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D9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B74D9B" w:rsidRDefault="009736F3" w:rsidP="00AF714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D9B">
              <w:rPr>
                <w:rFonts w:ascii="Times New Roman" w:hAnsi="Times New Roman" w:cs="Times New Roman"/>
                <w:sz w:val="24"/>
                <w:szCs w:val="24"/>
              </w:rPr>
              <w:t>Рассчитывается как отношение количества нормативных правовых актов администрации, принятых в 202</w:t>
            </w:r>
            <w:r w:rsidR="00AF714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74D9B">
              <w:rPr>
                <w:rFonts w:ascii="Times New Roman" w:hAnsi="Times New Roman" w:cs="Times New Roman"/>
                <w:sz w:val="24"/>
                <w:szCs w:val="24"/>
              </w:rPr>
              <w:t xml:space="preserve"> году, в которых риски нарушения антимонопольного законодательства выявлены антимонопольным органом, к общему количеству нормативных правовых актов администрации принятых в 202</w:t>
            </w:r>
            <w:r w:rsidR="00AF714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74D9B"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</w:p>
        </w:tc>
      </w:tr>
      <w:tr w:rsidR="00D47E76" w:rsidRPr="00B74D9B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B74D9B" w:rsidRDefault="005C0461" w:rsidP="00B35360">
            <w:pPr>
              <w:pStyle w:val="21"/>
              <w:shd w:val="clear" w:color="auto" w:fill="auto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B74D9B">
              <w:rPr>
                <w:rStyle w:val="2Exact2"/>
                <w:color w:val="000000"/>
                <w:sz w:val="24"/>
                <w:szCs w:val="24"/>
              </w:rPr>
              <w:lastRenderedPageBreak/>
              <w:t>Доля разработанных администрацией проектов нормативных правовых актов, в</w:t>
            </w:r>
            <w:r w:rsidR="00B35360" w:rsidRPr="00B74D9B">
              <w:rPr>
                <w:rStyle w:val="2Exact2"/>
                <w:color w:val="000000"/>
                <w:sz w:val="24"/>
                <w:szCs w:val="24"/>
              </w:rPr>
              <w:t xml:space="preserve"> </w:t>
            </w:r>
            <w:r w:rsidR="00B35360" w:rsidRPr="00B74D9B">
              <w:rPr>
                <w:rStyle w:val="23"/>
                <w:color w:val="000000"/>
                <w:sz w:val="24"/>
                <w:szCs w:val="24"/>
              </w:rPr>
              <w:t xml:space="preserve">которых риски нарушения антимонопольного законодательства выявлены </w:t>
            </w:r>
            <w:r w:rsidR="00F46E6A" w:rsidRPr="00B74D9B">
              <w:rPr>
                <w:rStyle w:val="23"/>
                <w:color w:val="000000"/>
                <w:sz w:val="24"/>
                <w:szCs w:val="24"/>
              </w:rPr>
              <w:t xml:space="preserve">юридическим отделом </w:t>
            </w:r>
            <w:r w:rsidR="00B35360" w:rsidRPr="00B74D9B">
              <w:rPr>
                <w:rStyle w:val="23"/>
                <w:color w:val="000000"/>
                <w:sz w:val="24"/>
                <w:szCs w:val="24"/>
              </w:rPr>
              <w:t>администрации, процентов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B74D9B" w:rsidRDefault="00783138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D9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B74D9B" w:rsidRDefault="005C0461" w:rsidP="00AF714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D9B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как отношение количества разработанных администрацией </w:t>
            </w:r>
            <w:r w:rsidR="009C48FC" w:rsidRPr="00B74D9B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B74D9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F714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74D9B">
              <w:rPr>
                <w:rFonts w:ascii="Times New Roman" w:hAnsi="Times New Roman" w:cs="Times New Roman"/>
                <w:sz w:val="24"/>
                <w:szCs w:val="24"/>
              </w:rPr>
              <w:t xml:space="preserve"> году проектов нормативных правовых актов, в которых </w:t>
            </w:r>
            <w:r w:rsidR="008B30F9" w:rsidRPr="00B74D9B">
              <w:rPr>
                <w:rStyle w:val="23"/>
                <w:color w:val="000000"/>
                <w:sz w:val="24"/>
                <w:szCs w:val="24"/>
              </w:rPr>
              <w:t>риски нарушения антимонопольного законодательства выявлены юридическим отделом администрации, к общему количеству проектов</w:t>
            </w:r>
            <w:r w:rsidR="009C48FC" w:rsidRPr="00B74D9B">
              <w:rPr>
                <w:rStyle w:val="23"/>
                <w:color w:val="000000"/>
                <w:sz w:val="24"/>
                <w:szCs w:val="24"/>
              </w:rPr>
              <w:t xml:space="preserve"> нормативных правовых актов администрации, разработанных администрацией в 202</w:t>
            </w:r>
            <w:r w:rsidR="00AF7142">
              <w:rPr>
                <w:rStyle w:val="23"/>
                <w:color w:val="000000"/>
                <w:sz w:val="24"/>
                <w:szCs w:val="24"/>
              </w:rPr>
              <w:t>5</w:t>
            </w:r>
            <w:r w:rsidR="009C48FC" w:rsidRPr="00B74D9B">
              <w:rPr>
                <w:rStyle w:val="23"/>
                <w:color w:val="000000"/>
                <w:sz w:val="24"/>
                <w:szCs w:val="24"/>
              </w:rPr>
              <w:t xml:space="preserve"> году</w:t>
            </w:r>
          </w:p>
        </w:tc>
      </w:tr>
      <w:tr w:rsidR="005C0461" w:rsidRPr="00B74D9B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61" w:rsidRPr="00B74D9B" w:rsidRDefault="00B06667" w:rsidP="00793068">
            <w:pPr>
              <w:pStyle w:val="21"/>
              <w:shd w:val="clear" w:color="auto" w:fill="auto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B74D9B">
              <w:rPr>
                <w:rStyle w:val="2Exact2"/>
                <w:color w:val="000000"/>
                <w:sz w:val="24"/>
                <w:szCs w:val="24"/>
              </w:rPr>
              <w:t xml:space="preserve">Доля принятых нормативных правовых актов муниципального района Клявлинский Самарской области, разработчиком которых </w:t>
            </w:r>
            <w:r w:rsidR="00793068" w:rsidRPr="00B74D9B">
              <w:rPr>
                <w:rStyle w:val="2Exact2"/>
                <w:color w:val="000000"/>
                <w:sz w:val="24"/>
                <w:szCs w:val="24"/>
              </w:rPr>
              <w:t xml:space="preserve">выступала администрация, в которых </w:t>
            </w:r>
            <w:r w:rsidRPr="00B74D9B">
              <w:rPr>
                <w:rStyle w:val="2Exact2"/>
                <w:color w:val="000000"/>
                <w:sz w:val="24"/>
                <w:szCs w:val="24"/>
              </w:rPr>
              <w:t xml:space="preserve">риски нарушения антимонопольного законодательства выявлены </w:t>
            </w:r>
            <w:r w:rsidR="00793068" w:rsidRPr="00B74D9B">
              <w:rPr>
                <w:rStyle w:val="2Exact2"/>
                <w:color w:val="000000"/>
                <w:sz w:val="24"/>
                <w:szCs w:val="24"/>
              </w:rPr>
              <w:t>антимонопольным органом</w:t>
            </w:r>
            <w:r w:rsidRPr="00B74D9B">
              <w:rPr>
                <w:rStyle w:val="2Exact2"/>
                <w:color w:val="000000"/>
                <w:sz w:val="24"/>
                <w:szCs w:val="24"/>
              </w:rPr>
              <w:t>, процентов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61" w:rsidRPr="00B74D9B" w:rsidRDefault="00793068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D9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61" w:rsidRPr="00B74D9B" w:rsidRDefault="00793068" w:rsidP="00AF714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D9B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как отношение количества нормативных правовых актов, </w:t>
            </w:r>
            <w:r w:rsidR="00A34DFB" w:rsidRPr="00B74D9B">
              <w:rPr>
                <w:rFonts w:ascii="Times New Roman" w:hAnsi="Times New Roman" w:cs="Times New Roman"/>
                <w:sz w:val="24"/>
                <w:szCs w:val="24"/>
              </w:rPr>
              <w:t xml:space="preserve">принятых в муниципальном районе </w:t>
            </w:r>
            <w:r w:rsidR="00DF7F19" w:rsidRPr="00B74D9B">
              <w:rPr>
                <w:rFonts w:ascii="Times New Roman" w:hAnsi="Times New Roman" w:cs="Times New Roman"/>
                <w:sz w:val="24"/>
                <w:szCs w:val="24"/>
              </w:rPr>
              <w:t xml:space="preserve">Клявлинский Самарской области </w:t>
            </w:r>
            <w:r w:rsidRPr="00B74D9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F7F19" w:rsidRPr="00B74D9B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AF714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F7F19" w:rsidRPr="00B74D9B">
              <w:rPr>
                <w:rFonts w:ascii="Times New Roman" w:hAnsi="Times New Roman" w:cs="Times New Roman"/>
                <w:sz w:val="24"/>
                <w:szCs w:val="24"/>
              </w:rPr>
              <w:t xml:space="preserve"> году,</w:t>
            </w:r>
            <w:r w:rsidRPr="00B74D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7B90" w:rsidRPr="00B74D9B">
              <w:rPr>
                <w:rFonts w:ascii="Times New Roman" w:hAnsi="Times New Roman" w:cs="Times New Roman"/>
                <w:sz w:val="24"/>
                <w:szCs w:val="24"/>
              </w:rPr>
              <w:t>разработчиком</w:t>
            </w:r>
            <w:r w:rsidR="00F46E6A" w:rsidRPr="00B74D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4D9B">
              <w:rPr>
                <w:rFonts w:ascii="Times New Roman" w:hAnsi="Times New Roman" w:cs="Times New Roman"/>
                <w:sz w:val="24"/>
                <w:szCs w:val="24"/>
              </w:rPr>
              <w:t xml:space="preserve">которых </w:t>
            </w:r>
            <w:r w:rsidR="00F46E6A" w:rsidRPr="00B74D9B">
              <w:rPr>
                <w:rFonts w:ascii="Times New Roman" w:hAnsi="Times New Roman" w:cs="Times New Roman"/>
                <w:sz w:val="24"/>
                <w:szCs w:val="24"/>
              </w:rPr>
              <w:t xml:space="preserve">выступила администрация, в которых </w:t>
            </w:r>
            <w:r w:rsidRPr="00B74D9B">
              <w:rPr>
                <w:rFonts w:ascii="Times New Roman" w:hAnsi="Times New Roman" w:cs="Times New Roman"/>
                <w:sz w:val="24"/>
                <w:szCs w:val="24"/>
              </w:rPr>
              <w:t xml:space="preserve">риски нарушения антимонопольного законодательства выявлены </w:t>
            </w:r>
            <w:r w:rsidR="00F46E6A" w:rsidRPr="00B74D9B">
              <w:rPr>
                <w:rFonts w:ascii="Times New Roman" w:hAnsi="Times New Roman" w:cs="Times New Roman"/>
                <w:sz w:val="24"/>
                <w:szCs w:val="24"/>
              </w:rPr>
              <w:t>антимонопольным органом</w:t>
            </w:r>
            <w:r w:rsidRPr="00B74D9B">
              <w:rPr>
                <w:rFonts w:ascii="Times New Roman" w:hAnsi="Times New Roman" w:cs="Times New Roman"/>
                <w:sz w:val="24"/>
                <w:szCs w:val="24"/>
              </w:rPr>
              <w:t xml:space="preserve">, к общему количеству нормативных правовых актов администрации, </w:t>
            </w:r>
            <w:r w:rsidR="00F46E6A" w:rsidRPr="00B74D9B">
              <w:rPr>
                <w:rFonts w:ascii="Times New Roman" w:hAnsi="Times New Roman" w:cs="Times New Roman"/>
                <w:sz w:val="24"/>
                <w:szCs w:val="24"/>
              </w:rPr>
              <w:t xml:space="preserve">принятых в муниципальном районе Клявлинский, разработчиком которых выступила  </w:t>
            </w:r>
            <w:r w:rsidRPr="00B74D9B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r w:rsidR="00F46E6A" w:rsidRPr="00B74D9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</w:tr>
      <w:tr w:rsidR="00F46E6A" w:rsidRPr="00B74D9B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6A" w:rsidRPr="00B74D9B" w:rsidRDefault="00F46E6A" w:rsidP="00793068">
            <w:pPr>
              <w:pStyle w:val="21"/>
              <w:shd w:val="clear" w:color="auto" w:fill="auto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B74D9B">
              <w:rPr>
                <w:rStyle w:val="2Exact2"/>
                <w:color w:val="000000"/>
                <w:sz w:val="24"/>
                <w:szCs w:val="24"/>
              </w:rPr>
              <w:t xml:space="preserve">Доля сотрудников администрации, с которыми были проведены обучающие мероприятия по антимонопольному законодательству и антимонопольному </w:t>
            </w:r>
            <w:proofErr w:type="spellStart"/>
            <w:r w:rsidRPr="00B74D9B">
              <w:rPr>
                <w:rStyle w:val="2Exact2"/>
                <w:color w:val="000000"/>
                <w:sz w:val="24"/>
                <w:szCs w:val="24"/>
              </w:rPr>
              <w:t>комплаенсу</w:t>
            </w:r>
            <w:proofErr w:type="spellEnd"/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6A" w:rsidRPr="00B74D9B" w:rsidRDefault="00F46E6A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D9B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6A" w:rsidRPr="00B74D9B" w:rsidRDefault="00F46E6A" w:rsidP="00F46E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D9B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как отношение количества сотрудников администрации, с которыми были проведены обучающие мероприятия по антимонопольному законодательству и антимонопольному </w:t>
            </w:r>
            <w:proofErr w:type="spellStart"/>
            <w:r w:rsidRPr="00B74D9B">
              <w:rPr>
                <w:rFonts w:ascii="Times New Roman" w:hAnsi="Times New Roman" w:cs="Times New Roman"/>
                <w:sz w:val="24"/>
                <w:szCs w:val="24"/>
              </w:rPr>
              <w:t>комплаенсу</w:t>
            </w:r>
            <w:proofErr w:type="spellEnd"/>
            <w:r w:rsidRPr="00B74D9B">
              <w:rPr>
                <w:rFonts w:ascii="Times New Roman" w:hAnsi="Times New Roman" w:cs="Times New Roman"/>
                <w:sz w:val="24"/>
                <w:szCs w:val="24"/>
              </w:rPr>
              <w:t>, к общему количеству сотрудников администрации</w:t>
            </w:r>
          </w:p>
        </w:tc>
      </w:tr>
    </w:tbl>
    <w:p w:rsidR="00175ACC" w:rsidRPr="00B74D9B" w:rsidRDefault="00175ACC">
      <w:pPr>
        <w:rPr>
          <w:rFonts w:ascii="Times New Roman" w:hAnsi="Times New Roman" w:cs="Times New Roman"/>
          <w:sz w:val="24"/>
          <w:szCs w:val="24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sectPr w:rsidR="00F56467" w:rsidSect="003D049C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E34F1"/>
    <w:multiLevelType w:val="multilevel"/>
    <w:tmpl w:val="888266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4D5521F"/>
    <w:multiLevelType w:val="hybridMultilevel"/>
    <w:tmpl w:val="403CA48C"/>
    <w:lvl w:ilvl="0" w:tplc="1EB42E2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F586002"/>
    <w:multiLevelType w:val="hybridMultilevel"/>
    <w:tmpl w:val="94D09E16"/>
    <w:lvl w:ilvl="0" w:tplc="C88AE5C0">
      <w:start w:val="1"/>
      <w:numFmt w:val="decimal"/>
      <w:lvlText w:val="%1."/>
      <w:lvlJc w:val="left"/>
      <w:pPr>
        <w:ind w:left="1211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B18"/>
    <w:rsid w:val="001468C6"/>
    <w:rsid w:val="00160D5C"/>
    <w:rsid w:val="00175ACC"/>
    <w:rsid w:val="0018293D"/>
    <w:rsid w:val="001D3AB1"/>
    <w:rsid w:val="001E71D0"/>
    <w:rsid w:val="00257B90"/>
    <w:rsid w:val="00286184"/>
    <w:rsid w:val="0034398D"/>
    <w:rsid w:val="0039168F"/>
    <w:rsid w:val="003A3133"/>
    <w:rsid w:val="003D049C"/>
    <w:rsid w:val="00416202"/>
    <w:rsid w:val="004A1FF8"/>
    <w:rsid w:val="005C0461"/>
    <w:rsid w:val="00630865"/>
    <w:rsid w:val="006C7B18"/>
    <w:rsid w:val="00783138"/>
    <w:rsid w:val="0078390D"/>
    <w:rsid w:val="00786D20"/>
    <w:rsid w:val="00793068"/>
    <w:rsid w:val="007E0532"/>
    <w:rsid w:val="008654C8"/>
    <w:rsid w:val="00875066"/>
    <w:rsid w:val="008A48FC"/>
    <w:rsid w:val="008B30F9"/>
    <w:rsid w:val="008D56AA"/>
    <w:rsid w:val="009319EF"/>
    <w:rsid w:val="009736F3"/>
    <w:rsid w:val="009C48FC"/>
    <w:rsid w:val="00A34DFB"/>
    <w:rsid w:val="00A93403"/>
    <w:rsid w:val="00AF7142"/>
    <w:rsid w:val="00B032C5"/>
    <w:rsid w:val="00B06667"/>
    <w:rsid w:val="00B35360"/>
    <w:rsid w:val="00B74D9B"/>
    <w:rsid w:val="00BC746C"/>
    <w:rsid w:val="00C44422"/>
    <w:rsid w:val="00CB3EFD"/>
    <w:rsid w:val="00CB5F49"/>
    <w:rsid w:val="00CF10E0"/>
    <w:rsid w:val="00D25FDF"/>
    <w:rsid w:val="00D47E76"/>
    <w:rsid w:val="00DF7F19"/>
    <w:rsid w:val="00E876F5"/>
    <w:rsid w:val="00E91BC6"/>
    <w:rsid w:val="00F46E6A"/>
    <w:rsid w:val="00F56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B5E31"/>
  <w15:docId w15:val="{923A111D-7D58-4118-8DC3-D8C14DDCA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6202"/>
    <w:pPr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202"/>
    <w:pPr>
      <w:ind w:left="720"/>
      <w:contextualSpacing/>
    </w:pPr>
  </w:style>
  <w:style w:type="character" w:customStyle="1" w:styleId="2">
    <w:name w:val="Основной текст (2)_"/>
    <w:basedOn w:val="a0"/>
    <w:link w:val="21"/>
    <w:uiPriority w:val="99"/>
    <w:locked/>
    <w:rsid w:val="00416202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416202"/>
    <w:pPr>
      <w:widowControl w:val="0"/>
      <w:shd w:val="clear" w:color="auto" w:fill="FFFFFF"/>
      <w:spacing w:line="317" w:lineRule="exac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20">
    <w:name w:val="Основной текст (2)"/>
    <w:basedOn w:val="a0"/>
    <w:rsid w:val="00416202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paragraph" w:styleId="a4">
    <w:name w:val="Balloon Text"/>
    <w:basedOn w:val="a"/>
    <w:link w:val="a5"/>
    <w:uiPriority w:val="99"/>
    <w:semiHidden/>
    <w:unhideWhenUsed/>
    <w:rsid w:val="0041620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6202"/>
    <w:rPr>
      <w:rFonts w:ascii="Tahoma" w:hAnsi="Tahoma" w:cs="Tahoma"/>
      <w:sz w:val="16"/>
      <w:szCs w:val="16"/>
    </w:rPr>
  </w:style>
  <w:style w:type="character" w:customStyle="1" w:styleId="2Exact2">
    <w:name w:val="Основной текст (2) Exact2"/>
    <w:basedOn w:val="2"/>
    <w:uiPriority w:val="99"/>
    <w:rsid w:val="00CF10E0"/>
    <w:rPr>
      <w:rFonts w:ascii="Times New Roman" w:hAnsi="Times New Roman" w:cs="Times New Roman"/>
      <w:sz w:val="26"/>
      <w:szCs w:val="26"/>
      <w:u w:val="none"/>
      <w:shd w:val="clear" w:color="auto" w:fill="FFFFFF"/>
    </w:rPr>
  </w:style>
  <w:style w:type="character" w:customStyle="1" w:styleId="23">
    <w:name w:val="Основной текст (2)3"/>
    <w:basedOn w:val="2"/>
    <w:uiPriority w:val="99"/>
    <w:rsid w:val="00B35360"/>
    <w:rPr>
      <w:rFonts w:ascii="Times New Roman" w:hAnsi="Times New Roman" w:cs="Times New Roman"/>
      <w:sz w:val="26"/>
      <w:szCs w:val="26"/>
      <w:u w:val="none"/>
      <w:shd w:val="clear" w:color="auto" w:fill="FFFFFF"/>
    </w:rPr>
  </w:style>
  <w:style w:type="character" w:customStyle="1" w:styleId="3">
    <w:name w:val="Основной текст (3)"/>
    <w:basedOn w:val="a0"/>
    <w:rsid w:val="00F564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2pt">
    <w:name w:val="Основной текст (2) + 12 pt;Не полужирный"/>
    <w:basedOn w:val="2"/>
    <w:rsid w:val="00F564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6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734</Words>
  <Characters>4189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ADMUrist2</cp:lastModifiedBy>
  <cp:revision>29</cp:revision>
  <dcterms:created xsi:type="dcterms:W3CDTF">2022-02-25T05:15:00Z</dcterms:created>
  <dcterms:modified xsi:type="dcterms:W3CDTF">2025-01-16T05:10:00Z</dcterms:modified>
</cp:coreProperties>
</file>