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99" w:rsidRPr="0099374D" w:rsidRDefault="00151ABD" w:rsidP="00494D99">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Cs/>
          <w:sz w:val="28"/>
          <w:szCs w:val="28"/>
          <w:lang w:eastAsia="ru-RU"/>
        </w:rPr>
        <w:t xml:space="preserve"> </w:t>
      </w:r>
      <w:r w:rsidR="00494D99" w:rsidRPr="00494D99">
        <w:rPr>
          <w:rFonts w:ascii="Times New Roman" w:eastAsia="Times New Roman" w:hAnsi="Times New Roman" w:cs="Times New Roman"/>
          <w:lang w:eastAsia="ru-RU"/>
        </w:rPr>
        <w:t xml:space="preserve">   </w:t>
      </w:r>
      <w:r w:rsidR="00494D99" w:rsidRPr="0099374D">
        <w:rPr>
          <w:rFonts w:ascii="Times New Roman" w:eastAsia="Times New Roman" w:hAnsi="Times New Roman" w:cs="Times New Roman"/>
          <w:b/>
          <w:lang w:eastAsia="ru-RU"/>
        </w:rPr>
        <w:t xml:space="preserve">                           </w:t>
      </w:r>
    </w:p>
    <w:p w:rsidR="00957157" w:rsidRPr="0099374D" w:rsidRDefault="00957157" w:rsidP="0099374D">
      <w:pPr>
        <w:spacing w:after="0" w:line="240" w:lineRule="auto"/>
        <w:jc w:val="center"/>
        <w:rPr>
          <w:rFonts w:ascii="Times New Roman" w:eastAsia="Times New Roman" w:hAnsi="Times New Roman" w:cs="Times New Roman"/>
          <w:b/>
          <w:sz w:val="24"/>
          <w:szCs w:val="24"/>
          <w:lang w:eastAsia="ru-RU"/>
        </w:rPr>
      </w:pPr>
      <w:r w:rsidRPr="0099374D">
        <w:rPr>
          <w:rFonts w:ascii="Times New Roman" w:eastAsia="Times New Roman" w:hAnsi="Times New Roman" w:cs="Times New Roman"/>
          <w:b/>
          <w:sz w:val="24"/>
          <w:szCs w:val="24"/>
          <w:lang w:eastAsia="ru-RU"/>
        </w:rPr>
        <w:t>ОБЪЯВЛЕНИЕ</w:t>
      </w:r>
    </w:p>
    <w:p w:rsidR="0099374D" w:rsidRDefault="00957157" w:rsidP="0099374D">
      <w:pPr>
        <w:spacing w:after="0" w:line="240" w:lineRule="auto"/>
        <w:jc w:val="center"/>
        <w:rPr>
          <w:rFonts w:ascii="Times New Roman" w:eastAsia="Times New Roman" w:hAnsi="Times New Roman" w:cs="Times New Roman"/>
          <w:b/>
          <w:sz w:val="24"/>
          <w:szCs w:val="24"/>
          <w:lang w:eastAsia="ru-RU"/>
        </w:rPr>
      </w:pPr>
      <w:r w:rsidRPr="0099374D">
        <w:rPr>
          <w:rFonts w:ascii="Times New Roman" w:eastAsia="Times New Roman" w:hAnsi="Times New Roman" w:cs="Times New Roman"/>
          <w:b/>
          <w:sz w:val="24"/>
          <w:szCs w:val="24"/>
          <w:lang w:eastAsia="ru-RU"/>
        </w:rPr>
        <w:t xml:space="preserve">о проведении отбора получателей субсидий в целях возмещения затрат </w:t>
      </w:r>
    </w:p>
    <w:p w:rsidR="0099374D" w:rsidRDefault="00957157" w:rsidP="0099374D">
      <w:pPr>
        <w:spacing w:after="0" w:line="240" w:lineRule="auto"/>
        <w:jc w:val="center"/>
        <w:rPr>
          <w:rFonts w:ascii="Times New Roman" w:eastAsia="Times New Roman" w:hAnsi="Times New Roman" w:cs="Times New Roman"/>
          <w:b/>
          <w:sz w:val="24"/>
          <w:szCs w:val="24"/>
          <w:lang w:eastAsia="ru-RU"/>
        </w:rPr>
      </w:pPr>
      <w:r w:rsidRPr="0099374D">
        <w:rPr>
          <w:rFonts w:ascii="Times New Roman" w:eastAsia="Times New Roman" w:hAnsi="Times New Roman" w:cs="Times New Roman"/>
          <w:b/>
          <w:sz w:val="24"/>
          <w:szCs w:val="24"/>
          <w:lang w:eastAsia="ru-RU"/>
        </w:rPr>
        <w:t>в связи с производством сельскохозяйственной продукции в части расходов</w:t>
      </w:r>
      <w:r w:rsidR="0099374D" w:rsidRPr="0099374D">
        <w:rPr>
          <w:rFonts w:ascii="Times New Roman" w:eastAsia="Times New Roman" w:hAnsi="Times New Roman" w:cs="Times New Roman"/>
          <w:b/>
          <w:sz w:val="24"/>
          <w:szCs w:val="24"/>
          <w:lang w:eastAsia="ru-RU"/>
        </w:rPr>
        <w:t xml:space="preserve"> </w:t>
      </w:r>
    </w:p>
    <w:p w:rsidR="00957157" w:rsidRPr="0099374D" w:rsidRDefault="0099374D" w:rsidP="0099374D">
      <w:pPr>
        <w:spacing w:after="0" w:line="240" w:lineRule="auto"/>
        <w:jc w:val="center"/>
        <w:rPr>
          <w:rFonts w:ascii="Times New Roman" w:eastAsia="Times New Roman" w:hAnsi="Times New Roman" w:cs="Times New Roman"/>
          <w:b/>
          <w:sz w:val="24"/>
          <w:szCs w:val="24"/>
          <w:lang w:eastAsia="ru-RU"/>
        </w:rPr>
      </w:pPr>
      <w:r w:rsidRPr="0099374D">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99374D">
        <w:rPr>
          <w:rFonts w:ascii="Times New Roman" w:eastAsia="Times New Roman" w:hAnsi="Times New Roman" w:cs="Times New Roman"/>
          <w:b/>
          <w:sz w:val="24"/>
          <w:szCs w:val="24"/>
          <w:lang w:eastAsia="ru-RU"/>
        </w:rPr>
        <w:t>развитие молочного скотоводства</w:t>
      </w:r>
    </w:p>
    <w:p w:rsidR="0099374D" w:rsidRPr="00443BAE" w:rsidRDefault="0099374D" w:rsidP="0099374D">
      <w:pPr>
        <w:spacing w:after="0" w:line="240" w:lineRule="auto"/>
        <w:jc w:val="center"/>
        <w:rPr>
          <w:rFonts w:ascii="Times New Roman" w:eastAsia="Times New Roman" w:hAnsi="Times New Roman" w:cs="Times New Roman"/>
          <w:sz w:val="24"/>
          <w:szCs w:val="24"/>
          <w:lang w:eastAsia="ru-RU"/>
        </w:rPr>
      </w:pPr>
    </w:p>
    <w:p w:rsidR="007F0B4F" w:rsidRDefault="00060808" w:rsidP="00F27430">
      <w:pPr>
        <w:spacing w:before="120" w:after="120" w:line="264" w:lineRule="auto"/>
        <w:ind w:firstLine="709"/>
        <w:jc w:val="both"/>
        <w:rPr>
          <w:rFonts w:ascii="Times New Roman" w:eastAsia="Times New Roman" w:hAnsi="Times New Roman" w:cs="Times New Roman"/>
          <w:sz w:val="24"/>
          <w:szCs w:val="24"/>
          <w:lang w:eastAsia="ru-RU"/>
        </w:rPr>
      </w:pPr>
      <w:r w:rsidRPr="00443BAE">
        <w:rPr>
          <w:rFonts w:ascii="Times New Roman" w:eastAsia="Times New Roman" w:hAnsi="Times New Roman" w:cs="Times New Roman"/>
          <w:sz w:val="24"/>
          <w:szCs w:val="24"/>
          <w:lang w:eastAsia="ru-RU"/>
        </w:rPr>
        <w:t xml:space="preserve"> </w:t>
      </w:r>
      <w:proofErr w:type="gramStart"/>
      <w:r w:rsidR="0099374D" w:rsidRPr="002F53CA">
        <w:rPr>
          <w:rFonts w:ascii="Times New Roman" w:eastAsia="Times New Roman" w:hAnsi="Times New Roman" w:cs="Times New Roman"/>
          <w:sz w:val="24"/>
          <w:szCs w:val="24"/>
          <w:lang w:eastAsia="ru-RU"/>
        </w:rPr>
        <w:t>Администраци</w:t>
      </w:r>
      <w:r w:rsidR="00F1152E" w:rsidRPr="002F53CA">
        <w:rPr>
          <w:rFonts w:ascii="Times New Roman" w:eastAsia="Times New Roman" w:hAnsi="Times New Roman" w:cs="Times New Roman"/>
          <w:sz w:val="24"/>
          <w:szCs w:val="24"/>
          <w:lang w:eastAsia="ru-RU"/>
        </w:rPr>
        <w:t>я</w:t>
      </w:r>
      <w:r w:rsidR="0099374D" w:rsidRPr="002F53CA">
        <w:rPr>
          <w:rFonts w:ascii="Times New Roman" w:eastAsia="Times New Roman" w:hAnsi="Times New Roman" w:cs="Times New Roman"/>
          <w:sz w:val="24"/>
          <w:szCs w:val="24"/>
          <w:lang w:eastAsia="ru-RU"/>
        </w:rPr>
        <w:t xml:space="preserve"> муниципального района </w:t>
      </w:r>
      <w:proofErr w:type="spellStart"/>
      <w:r w:rsidR="0099374D" w:rsidRPr="002F53CA">
        <w:rPr>
          <w:rFonts w:ascii="Times New Roman" w:eastAsia="Times New Roman" w:hAnsi="Times New Roman" w:cs="Times New Roman"/>
          <w:sz w:val="24"/>
          <w:szCs w:val="24"/>
          <w:lang w:eastAsia="ru-RU"/>
        </w:rPr>
        <w:t>Клявлинский</w:t>
      </w:r>
      <w:proofErr w:type="spellEnd"/>
      <w:r w:rsidR="0099374D" w:rsidRPr="002F53CA">
        <w:rPr>
          <w:rFonts w:ascii="Times New Roman" w:eastAsia="Times New Roman" w:hAnsi="Times New Roman" w:cs="Times New Roman"/>
          <w:sz w:val="24"/>
          <w:szCs w:val="24"/>
          <w:lang w:eastAsia="ru-RU"/>
        </w:rPr>
        <w:t xml:space="preserve"> Самарской области (далее – </w:t>
      </w:r>
      <w:r w:rsidR="00F1152E" w:rsidRPr="002F53CA">
        <w:rPr>
          <w:rFonts w:ascii="Times New Roman" w:eastAsia="Times New Roman" w:hAnsi="Times New Roman" w:cs="Times New Roman"/>
          <w:sz w:val="24"/>
          <w:szCs w:val="24"/>
          <w:lang w:eastAsia="ru-RU"/>
        </w:rPr>
        <w:t>орган местного самоуправления</w:t>
      </w:r>
      <w:r w:rsidR="0099374D" w:rsidRPr="002F53CA">
        <w:rPr>
          <w:rFonts w:ascii="Times New Roman" w:eastAsia="Times New Roman" w:hAnsi="Times New Roman" w:cs="Times New Roman"/>
          <w:sz w:val="24"/>
          <w:szCs w:val="24"/>
          <w:lang w:eastAsia="ru-RU"/>
        </w:rPr>
        <w:t xml:space="preserve">) в рамках реализации муниципальной программы </w:t>
      </w:r>
      <w:proofErr w:type="spellStart"/>
      <w:r w:rsidR="0099374D" w:rsidRPr="002F53CA">
        <w:rPr>
          <w:rFonts w:ascii="Times New Roman" w:eastAsia="Times New Roman" w:hAnsi="Times New Roman" w:cs="Times New Roman"/>
          <w:sz w:val="24"/>
          <w:szCs w:val="24"/>
          <w:lang w:eastAsia="ru-RU"/>
        </w:rPr>
        <w:t>Клявлинского</w:t>
      </w:r>
      <w:proofErr w:type="spellEnd"/>
      <w:r w:rsidR="0099374D" w:rsidRPr="002F53CA">
        <w:rPr>
          <w:rFonts w:ascii="Times New Roman" w:eastAsia="Times New Roman" w:hAnsi="Times New Roman" w:cs="Times New Roman"/>
          <w:sz w:val="24"/>
          <w:szCs w:val="24"/>
          <w:lang w:eastAsia="ru-RU"/>
        </w:rPr>
        <w:t xml:space="preserve"> района «Развитие сельского хозяйства и регулирование рынков сельскохозяйственной продукции, сырья и продовольствия в муниципальном районе </w:t>
      </w:r>
      <w:proofErr w:type="spellStart"/>
      <w:r w:rsidR="0099374D" w:rsidRPr="002F53CA">
        <w:rPr>
          <w:rFonts w:ascii="Times New Roman" w:eastAsia="Times New Roman" w:hAnsi="Times New Roman" w:cs="Times New Roman"/>
          <w:sz w:val="24"/>
          <w:szCs w:val="24"/>
          <w:lang w:eastAsia="ru-RU"/>
        </w:rPr>
        <w:t>Клявлинский</w:t>
      </w:r>
      <w:proofErr w:type="spellEnd"/>
      <w:r w:rsidR="0099374D" w:rsidRPr="002F53CA">
        <w:rPr>
          <w:rFonts w:ascii="Times New Roman" w:eastAsia="Times New Roman" w:hAnsi="Times New Roman" w:cs="Times New Roman"/>
          <w:sz w:val="24"/>
          <w:szCs w:val="24"/>
          <w:lang w:eastAsia="ru-RU"/>
        </w:rPr>
        <w:t xml:space="preserve"> на 2019 - 2025 годы», утвержденной постановлением администрации муниципального района </w:t>
      </w:r>
      <w:proofErr w:type="spellStart"/>
      <w:r w:rsidR="0099374D" w:rsidRPr="002F53CA">
        <w:rPr>
          <w:rFonts w:ascii="Times New Roman" w:eastAsia="Times New Roman" w:hAnsi="Times New Roman" w:cs="Times New Roman"/>
          <w:sz w:val="24"/>
          <w:szCs w:val="24"/>
          <w:lang w:eastAsia="ru-RU"/>
        </w:rPr>
        <w:t>Клявлинский</w:t>
      </w:r>
      <w:proofErr w:type="spellEnd"/>
      <w:r w:rsidR="0099374D" w:rsidRPr="002F53CA">
        <w:rPr>
          <w:rFonts w:ascii="Times New Roman" w:eastAsia="Times New Roman" w:hAnsi="Times New Roman" w:cs="Times New Roman"/>
          <w:sz w:val="24"/>
          <w:szCs w:val="24"/>
          <w:lang w:eastAsia="ru-RU"/>
        </w:rPr>
        <w:t xml:space="preserve"> Самарской области от 31.05.2019 N 201, в соответствии с Порядк</w:t>
      </w:r>
      <w:r w:rsidR="00977681" w:rsidRPr="002F53CA">
        <w:rPr>
          <w:rFonts w:ascii="Times New Roman" w:eastAsia="Times New Roman" w:hAnsi="Times New Roman" w:cs="Times New Roman"/>
          <w:sz w:val="24"/>
          <w:szCs w:val="24"/>
          <w:lang w:eastAsia="ru-RU"/>
        </w:rPr>
        <w:t>ом</w:t>
      </w:r>
      <w:r w:rsidR="0099374D" w:rsidRPr="002F53CA">
        <w:rPr>
          <w:rFonts w:ascii="Times New Roman" w:eastAsia="Times New Roman" w:hAnsi="Times New Roman" w:cs="Times New Roman"/>
          <w:sz w:val="24"/>
          <w:szCs w:val="24"/>
          <w:lang w:eastAsia="ru-RU"/>
        </w:rPr>
        <w:t xml:space="preserve"> по предоставлению субсидий сельскохозяйственным т</w:t>
      </w:r>
      <w:r w:rsidR="006836B8">
        <w:rPr>
          <w:rFonts w:ascii="Times New Roman" w:eastAsia="Times New Roman" w:hAnsi="Times New Roman" w:cs="Times New Roman"/>
          <w:sz w:val="24"/>
          <w:szCs w:val="24"/>
          <w:lang w:eastAsia="ru-RU"/>
        </w:rPr>
        <w:t>оваропроизводителям,</w:t>
      </w:r>
      <w:r w:rsidR="0099374D" w:rsidRPr="002F53CA">
        <w:rPr>
          <w:rFonts w:ascii="Times New Roman" w:eastAsia="Times New Roman" w:hAnsi="Times New Roman" w:cs="Times New Roman"/>
          <w:sz w:val="24"/>
          <w:szCs w:val="24"/>
          <w:lang w:eastAsia="ru-RU"/>
        </w:rPr>
        <w:t xml:space="preserve"> организациям агропромышленного комплекса</w:t>
      </w:r>
      <w:proofErr w:type="gramEnd"/>
      <w:r w:rsidR="006836B8">
        <w:rPr>
          <w:rFonts w:ascii="Times New Roman" w:eastAsia="Times New Roman" w:hAnsi="Times New Roman" w:cs="Times New Roman"/>
          <w:sz w:val="24"/>
          <w:szCs w:val="24"/>
          <w:lang w:eastAsia="ru-RU"/>
        </w:rPr>
        <w:t xml:space="preserve"> </w:t>
      </w:r>
      <w:proofErr w:type="gramStart"/>
      <w:r w:rsidR="006836B8">
        <w:rPr>
          <w:rFonts w:ascii="Times New Roman" w:eastAsia="Times New Roman" w:hAnsi="Times New Roman" w:cs="Times New Roman"/>
          <w:sz w:val="24"/>
          <w:szCs w:val="24"/>
          <w:lang w:eastAsia="ru-RU"/>
        </w:rPr>
        <w:t>и индивидуальным предпринимателям</w:t>
      </w:r>
      <w:r w:rsidR="0099374D" w:rsidRPr="002F53CA">
        <w:rPr>
          <w:rFonts w:ascii="Times New Roman" w:eastAsia="Times New Roman" w:hAnsi="Times New Roman" w:cs="Times New Roman"/>
          <w:sz w:val="24"/>
          <w:szCs w:val="24"/>
          <w:lang w:eastAsia="ru-RU"/>
        </w:rPr>
        <w:t xml:space="preserve">, осуществляющим свою деятельность на территории  муниципального района </w:t>
      </w:r>
      <w:proofErr w:type="spellStart"/>
      <w:r w:rsidR="0099374D" w:rsidRPr="002F53CA">
        <w:rPr>
          <w:rFonts w:ascii="Times New Roman" w:eastAsia="Times New Roman" w:hAnsi="Times New Roman" w:cs="Times New Roman"/>
          <w:sz w:val="24"/>
          <w:szCs w:val="24"/>
          <w:lang w:eastAsia="ru-RU"/>
        </w:rPr>
        <w:t>Клявлинский</w:t>
      </w:r>
      <w:proofErr w:type="spellEnd"/>
      <w:r w:rsidR="0099374D" w:rsidRPr="002F53CA">
        <w:rPr>
          <w:rFonts w:ascii="Times New Roman" w:eastAsia="Times New Roman" w:hAnsi="Times New Roman" w:cs="Times New Roman"/>
          <w:sz w:val="24"/>
          <w:szCs w:val="24"/>
          <w:lang w:eastAsia="ru-RU"/>
        </w:rPr>
        <w:t xml:space="preserve">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w:t>
      </w:r>
      <w:r w:rsidR="00977681" w:rsidRPr="002F53CA">
        <w:rPr>
          <w:rFonts w:ascii="Times New Roman" w:eastAsia="Times New Roman" w:hAnsi="Times New Roman" w:cs="Times New Roman"/>
          <w:sz w:val="24"/>
          <w:szCs w:val="24"/>
          <w:lang w:eastAsia="ru-RU"/>
        </w:rPr>
        <w:t>от 15.03.2017г. № 83</w:t>
      </w:r>
      <w:r w:rsidR="0099374D" w:rsidRPr="002F53CA">
        <w:rPr>
          <w:rFonts w:ascii="Times New Roman" w:eastAsia="Times New Roman" w:hAnsi="Times New Roman" w:cs="Times New Roman"/>
          <w:sz w:val="24"/>
          <w:szCs w:val="24"/>
          <w:lang w:eastAsia="ru-RU"/>
        </w:rPr>
        <w:t xml:space="preserve"> (далее – Порядок), объявляет о</w:t>
      </w:r>
      <w:r w:rsidR="00977681" w:rsidRPr="002F53CA">
        <w:rPr>
          <w:rFonts w:ascii="Times New Roman" w:eastAsia="Times New Roman" w:hAnsi="Times New Roman" w:cs="Times New Roman"/>
          <w:sz w:val="24"/>
          <w:szCs w:val="24"/>
          <w:lang w:eastAsia="ru-RU"/>
        </w:rPr>
        <w:t xml:space="preserve"> </w:t>
      </w:r>
      <w:r w:rsidR="0099374D" w:rsidRPr="002F53CA">
        <w:rPr>
          <w:rFonts w:ascii="Times New Roman" w:eastAsia="Times New Roman" w:hAnsi="Times New Roman" w:cs="Times New Roman"/>
          <w:sz w:val="24"/>
          <w:szCs w:val="24"/>
          <w:lang w:eastAsia="ru-RU"/>
        </w:rPr>
        <w:t>начале проведения отбора путем запроса предложений (далее – отбор) для</w:t>
      </w:r>
      <w:r w:rsidR="00977681" w:rsidRPr="002F53CA">
        <w:rPr>
          <w:rFonts w:ascii="Times New Roman" w:eastAsia="Times New Roman" w:hAnsi="Times New Roman" w:cs="Times New Roman"/>
          <w:sz w:val="24"/>
          <w:szCs w:val="24"/>
          <w:lang w:eastAsia="ru-RU"/>
        </w:rPr>
        <w:t xml:space="preserve"> </w:t>
      </w:r>
      <w:r w:rsidR="0099374D" w:rsidRPr="002F53CA">
        <w:rPr>
          <w:rFonts w:ascii="Times New Roman" w:eastAsia="Times New Roman" w:hAnsi="Times New Roman" w:cs="Times New Roman"/>
          <w:sz w:val="24"/>
          <w:szCs w:val="24"/>
          <w:lang w:eastAsia="ru-RU"/>
        </w:rPr>
        <w:t xml:space="preserve">предоставления субсидий сельскохозяйственным </w:t>
      </w:r>
      <w:r w:rsidR="006836B8">
        <w:rPr>
          <w:rFonts w:ascii="Times New Roman" w:eastAsia="Times New Roman" w:hAnsi="Times New Roman" w:cs="Times New Roman"/>
          <w:sz w:val="24"/>
          <w:szCs w:val="24"/>
          <w:lang w:eastAsia="ru-RU"/>
        </w:rPr>
        <w:t>товаропроизводителям</w:t>
      </w:r>
      <w:r w:rsidR="006836B8" w:rsidRPr="006836B8">
        <w:rPr>
          <w:rFonts w:ascii="Times New Roman" w:eastAsia="Times New Roman" w:hAnsi="Times New Roman" w:cs="Times New Roman"/>
          <w:sz w:val="24"/>
          <w:szCs w:val="24"/>
          <w:lang w:eastAsia="ru-RU"/>
        </w:rPr>
        <w:t>, организациям агропромышленного комплекса и индивидуальным предпринимателям,</w:t>
      </w:r>
      <w:r w:rsidR="0099374D" w:rsidRPr="002F53CA">
        <w:rPr>
          <w:rFonts w:ascii="Times New Roman" w:eastAsia="Times New Roman" w:hAnsi="Times New Roman" w:cs="Times New Roman"/>
          <w:sz w:val="24"/>
          <w:szCs w:val="24"/>
          <w:lang w:eastAsia="ru-RU"/>
        </w:rPr>
        <w:t xml:space="preserve"> осуществляющим</w:t>
      </w:r>
      <w:proofErr w:type="gramEnd"/>
      <w:r w:rsidR="0099374D" w:rsidRPr="002F53CA">
        <w:rPr>
          <w:rFonts w:ascii="Times New Roman" w:eastAsia="Times New Roman" w:hAnsi="Times New Roman" w:cs="Times New Roman"/>
          <w:sz w:val="24"/>
          <w:szCs w:val="24"/>
          <w:lang w:eastAsia="ru-RU"/>
        </w:rPr>
        <w:t xml:space="preserve"> свою</w:t>
      </w:r>
      <w:r w:rsidR="00977681" w:rsidRPr="002F53CA">
        <w:rPr>
          <w:rFonts w:ascii="Times New Roman" w:eastAsia="Times New Roman" w:hAnsi="Times New Roman" w:cs="Times New Roman"/>
          <w:sz w:val="24"/>
          <w:szCs w:val="24"/>
          <w:lang w:eastAsia="ru-RU"/>
        </w:rPr>
        <w:t xml:space="preserve"> </w:t>
      </w:r>
      <w:r w:rsidR="0099374D" w:rsidRPr="002F53CA">
        <w:rPr>
          <w:rFonts w:ascii="Times New Roman" w:eastAsia="Times New Roman" w:hAnsi="Times New Roman" w:cs="Times New Roman"/>
          <w:sz w:val="24"/>
          <w:szCs w:val="24"/>
          <w:lang w:eastAsia="ru-RU"/>
        </w:rPr>
        <w:t>деятельность на территории Самарской области (далее – участники</w:t>
      </w:r>
      <w:r w:rsidR="00977681" w:rsidRPr="002F53CA">
        <w:rPr>
          <w:rFonts w:ascii="Times New Roman" w:eastAsia="Times New Roman" w:hAnsi="Times New Roman" w:cs="Times New Roman"/>
          <w:sz w:val="24"/>
          <w:szCs w:val="24"/>
          <w:lang w:eastAsia="ru-RU"/>
        </w:rPr>
        <w:t xml:space="preserve"> </w:t>
      </w:r>
      <w:r w:rsidR="0099374D" w:rsidRPr="002F53CA">
        <w:rPr>
          <w:rFonts w:ascii="Times New Roman" w:eastAsia="Times New Roman" w:hAnsi="Times New Roman" w:cs="Times New Roman"/>
          <w:sz w:val="24"/>
          <w:szCs w:val="24"/>
          <w:lang w:eastAsia="ru-RU"/>
        </w:rPr>
        <w:t xml:space="preserve">отбора), в целях </w:t>
      </w:r>
      <w:r w:rsidR="0099374D" w:rsidRPr="0099374D">
        <w:rPr>
          <w:rFonts w:ascii="Times New Roman" w:eastAsia="Times New Roman" w:hAnsi="Times New Roman" w:cs="Times New Roman"/>
          <w:sz w:val="24"/>
          <w:szCs w:val="24"/>
          <w:lang w:eastAsia="ru-RU"/>
        </w:rPr>
        <w:t>возмещения затрат в связи с производством</w:t>
      </w:r>
      <w:r w:rsidR="00977681">
        <w:rPr>
          <w:rFonts w:ascii="Times New Roman" w:eastAsia="Times New Roman" w:hAnsi="Times New Roman" w:cs="Times New Roman"/>
          <w:sz w:val="24"/>
          <w:szCs w:val="24"/>
          <w:lang w:eastAsia="ru-RU"/>
        </w:rPr>
        <w:t xml:space="preserve"> </w:t>
      </w:r>
      <w:r w:rsidR="0099374D" w:rsidRPr="0099374D">
        <w:rPr>
          <w:rFonts w:ascii="Times New Roman" w:eastAsia="Times New Roman" w:hAnsi="Times New Roman" w:cs="Times New Roman"/>
          <w:sz w:val="24"/>
          <w:szCs w:val="24"/>
          <w:lang w:eastAsia="ru-RU"/>
        </w:rPr>
        <w:t>сельскохозяйственной продукции в части расходов на развитие молочного</w:t>
      </w:r>
      <w:r w:rsidR="00977681">
        <w:rPr>
          <w:rFonts w:ascii="Times New Roman" w:eastAsia="Times New Roman" w:hAnsi="Times New Roman" w:cs="Times New Roman"/>
          <w:sz w:val="24"/>
          <w:szCs w:val="24"/>
          <w:lang w:eastAsia="ru-RU"/>
        </w:rPr>
        <w:t xml:space="preserve"> </w:t>
      </w:r>
      <w:r w:rsidR="0099374D" w:rsidRPr="0099374D">
        <w:rPr>
          <w:rFonts w:ascii="Times New Roman" w:eastAsia="Times New Roman" w:hAnsi="Times New Roman" w:cs="Times New Roman"/>
          <w:sz w:val="24"/>
          <w:szCs w:val="24"/>
          <w:lang w:eastAsia="ru-RU"/>
        </w:rPr>
        <w:t>скотоводства Самарской области (далее – субсидии).</w:t>
      </w:r>
    </w:p>
    <w:p w:rsidR="0099374D" w:rsidRDefault="00F1152E" w:rsidP="00F27430">
      <w:pPr>
        <w:spacing w:before="120" w:after="120" w:line="264"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Организатором проведения выступает </w:t>
      </w:r>
      <w:r w:rsidRPr="00F1152E">
        <w:rPr>
          <w:rFonts w:ascii="Times New Roman" w:eastAsia="Times New Roman" w:hAnsi="Times New Roman" w:cs="Times New Roman"/>
          <w:sz w:val="24"/>
          <w:szCs w:val="24"/>
          <w:lang w:eastAsia="ru-RU"/>
        </w:rPr>
        <w:t>орган местного самоуправления</w:t>
      </w:r>
      <w:r>
        <w:rPr>
          <w:rFonts w:ascii="Times New Roman" w:eastAsia="Times New Roman" w:hAnsi="Times New Roman" w:cs="Times New Roman"/>
          <w:sz w:val="24"/>
          <w:szCs w:val="24"/>
          <w:lang w:eastAsia="ru-RU"/>
        </w:rPr>
        <w:t xml:space="preserve"> расположенный по адресу: 446960, Самарская область, ж/</w:t>
      </w:r>
      <w:proofErr w:type="spellStart"/>
      <w:r>
        <w:rPr>
          <w:rFonts w:ascii="Times New Roman" w:eastAsia="Times New Roman" w:hAnsi="Times New Roman" w:cs="Times New Roman"/>
          <w:sz w:val="24"/>
          <w:szCs w:val="24"/>
          <w:lang w:eastAsia="ru-RU"/>
        </w:rPr>
        <w:t>д_ст</w:t>
      </w:r>
      <w:proofErr w:type="spellEnd"/>
      <w:r>
        <w:rPr>
          <w:rFonts w:ascii="Times New Roman" w:eastAsia="Times New Roman" w:hAnsi="Times New Roman" w:cs="Times New Roman"/>
          <w:sz w:val="24"/>
          <w:szCs w:val="24"/>
          <w:lang w:eastAsia="ru-RU"/>
        </w:rPr>
        <w:t>. Клявлино, проспект Ленина, д. 9,</w:t>
      </w:r>
      <w:r w:rsidR="00B37057">
        <w:rPr>
          <w:rFonts w:ascii="Times New Roman" w:eastAsia="Times New Roman" w:hAnsi="Times New Roman" w:cs="Times New Roman"/>
          <w:sz w:val="24"/>
          <w:szCs w:val="24"/>
          <w:lang w:eastAsia="ru-RU"/>
        </w:rPr>
        <w:t xml:space="preserve"> </w:t>
      </w:r>
      <w:proofErr w:type="spellStart"/>
      <w:r w:rsidR="00B37057">
        <w:rPr>
          <w:rFonts w:ascii="Times New Roman" w:eastAsia="Times New Roman" w:hAnsi="Times New Roman" w:cs="Times New Roman"/>
          <w:sz w:val="24"/>
          <w:szCs w:val="24"/>
          <w:lang w:eastAsia="ru-RU"/>
        </w:rPr>
        <w:t>каб</w:t>
      </w:r>
      <w:proofErr w:type="spellEnd"/>
      <w:r w:rsidR="00B37057">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 xml:space="preserve"> телефоны: 8 (846) 532-19-45, </w:t>
      </w:r>
      <w:r w:rsidRPr="00F1152E">
        <w:rPr>
          <w:rFonts w:ascii="Times New Roman" w:eastAsia="Times New Roman" w:hAnsi="Times New Roman" w:cs="Times New Roman"/>
          <w:sz w:val="24"/>
          <w:szCs w:val="24"/>
          <w:lang w:eastAsia="ru-RU"/>
        </w:rPr>
        <w:t>8 (846) 532-</w:t>
      </w:r>
      <w:r>
        <w:rPr>
          <w:rFonts w:ascii="Times New Roman" w:eastAsia="Times New Roman" w:hAnsi="Times New Roman" w:cs="Times New Roman"/>
          <w:sz w:val="24"/>
          <w:szCs w:val="24"/>
          <w:lang w:eastAsia="ru-RU"/>
        </w:rPr>
        <w:t>11</w:t>
      </w:r>
      <w:r w:rsidRPr="00F115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63.</w:t>
      </w:r>
    </w:p>
    <w:p w:rsidR="006836B8" w:rsidRPr="006836B8" w:rsidRDefault="00F1152E" w:rsidP="00F27430">
      <w:pPr>
        <w:spacing w:before="120" w:after="120" w:line="264"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сайта в</w:t>
      </w:r>
      <w:r w:rsidRPr="00F1152E">
        <w:rPr>
          <w:rFonts w:ascii="Times New Roman" w:eastAsia="Times New Roman" w:hAnsi="Times New Roman" w:cs="Times New Roman"/>
          <w:sz w:val="24"/>
          <w:szCs w:val="24"/>
          <w:lang w:eastAsia="ru-RU"/>
        </w:rPr>
        <w:t xml:space="preserve"> информационно-телекоммуникационной сети</w:t>
      </w:r>
      <w:r>
        <w:rPr>
          <w:rFonts w:ascii="Times New Roman" w:eastAsia="Times New Roman" w:hAnsi="Times New Roman" w:cs="Times New Roman"/>
          <w:sz w:val="24"/>
          <w:szCs w:val="24"/>
          <w:lang w:eastAsia="ru-RU"/>
        </w:rPr>
        <w:t xml:space="preserve"> </w:t>
      </w:r>
      <w:r w:rsidRPr="00F1152E">
        <w:rPr>
          <w:rFonts w:ascii="Times New Roman" w:eastAsia="Times New Roman" w:hAnsi="Times New Roman" w:cs="Times New Roman"/>
          <w:sz w:val="24"/>
          <w:szCs w:val="24"/>
          <w:lang w:eastAsia="ru-RU"/>
        </w:rPr>
        <w:t>Интернет, на котором обеспечивается проведение отбора:</w:t>
      </w:r>
      <w:r w:rsidR="00B37057">
        <w:rPr>
          <w:rFonts w:ascii="Times New Roman" w:eastAsia="Times New Roman" w:hAnsi="Times New Roman" w:cs="Times New Roman"/>
          <w:sz w:val="24"/>
          <w:szCs w:val="24"/>
          <w:lang w:eastAsia="ru-RU"/>
        </w:rPr>
        <w:t xml:space="preserve"> </w:t>
      </w:r>
      <w:hyperlink r:id="rId9" w:history="1">
        <w:r w:rsidR="006836B8" w:rsidRPr="006836B8">
          <w:rPr>
            <w:rStyle w:val="a8"/>
            <w:rFonts w:ascii="Times New Roman" w:hAnsi="Times New Roman" w:cs="Times New Roman"/>
          </w:rPr>
          <w:t>https://www.klvadm.ru/administration/malyy-i-sredniy-biznes/predostavlenie-subsidiy-selskokhozyaystvennym-proizvoditelyam/</w:t>
        </w:r>
      </w:hyperlink>
      <w:r w:rsidR="006836B8">
        <w:rPr>
          <w:rFonts w:ascii="Times New Roman" w:hAnsi="Times New Roman" w:cs="Times New Roman"/>
        </w:rPr>
        <w:t xml:space="preserve"> .</w:t>
      </w:r>
    </w:p>
    <w:p w:rsidR="00B37057" w:rsidRPr="006F5D1B" w:rsidRDefault="00B37057" w:rsidP="00F27430">
      <w:pPr>
        <w:spacing w:before="120" w:after="120" w:line="264" w:lineRule="auto"/>
        <w:ind w:firstLine="540"/>
        <w:jc w:val="both"/>
        <w:rPr>
          <w:rFonts w:ascii="Times New Roman" w:eastAsia="Times New Roman" w:hAnsi="Times New Roman" w:cs="Times New Roman"/>
          <w:sz w:val="24"/>
          <w:szCs w:val="24"/>
          <w:lang w:eastAsia="ru-RU"/>
        </w:rPr>
      </w:pPr>
      <w:r w:rsidRPr="00B37057">
        <w:rPr>
          <w:rFonts w:ascii="Times New Roman" w:eastAsia="Times New Roman" w:hAnsi="Times New Roman" w:cs="Times New Roman"/>
          <w:sz w:val="24"/>
          <w:szCs w:val="24"/>
          <w:lang w:eastAsia="ru-RU"/>
        </w:rPr>
        <w:t>Заявки на участие в отборе (далее – заявки</w:t>
      </w:r>
      <w:r w:rsidRPr="006F5D1B">
        <w:rPr>
          <w:rFonts w:ascii="Times New Roman" w:eastAsia="Times New Roman" w:hAnsi="Times New Roman" w:cs="Times New Roman"/>
          <w:sz w:val="24"/>
          <w:szCs w:val="24"/>
          <w:lang w:eastAsia="ru-RU"/>
        </w:rPr>
        <w:t xml:space="preserve">) </w:t>
      </w:r>
      <w:r w:rsidR="005A32BD" w:rsidRPr="006F5D1B">
        <w:rPr>
          <w:rFonts w:ascii="Times New Roman" w:eastAsia="Times New Roman" w:hAnsi="Times New Roman" w:cs="Times New Roman"/>
          <w:sz w:val="24"/>
          <w:szCs w:val="24"/>
          <w:lang w:eastAsia="ru-RU"/>
        </w:rPr>
        <w:t xml:space="preserve">и прилагаемые документы </w:t>
      </w:r>
      <w:r w:rsidRPr="006F5D1B">
        <w:rPr>
          <w:rFonts w:ascii="Times New Roman" w:eastAsia="Times New Roman" w:hAnsi="Times New Roman" w:cs="Times New Roman"/>
          <w:sz w:val="24"/>
          <w:szCs w:val="24"/>
          <w:lang w:eastAsia="ru-RU"/>
        </w:rPr>
        <w:t>подаются участниками отбора в орган местного самоуправления по адресу: 446960, Самарская область, ж/</w:t>
      </w:r>
      <w:proofErr w:type="spellStart"/>
      <w:r w:rsidRPr="006F5D1B">
        <w:rPr>
          <w:rFonts w:ascii="Times New Roman" w:eastAsia="Times New Roman" w:hAnsi="Times New Roman" w:cs="Times New Roman"/>
          <w:sz w:val="24"/>
          <w:szCs w:val="24"/>
          <w:lang w:eastAsia="ru-RU"/>
        </w:rPr>
        <w:t>д_ст</w:t>
      </w:r>
      <w:proofErr w:type="spellEnd"/>
      <w:r w:rsidRPr="006F5D1B">
        <w:rPr>
          <w:rFonts w:ascii="Times New Roman" w:eastAsia="Times New Roman" w:hAnsi="Times New Roman" w:cs="Times New Roman"/>
          <w:sz w:val="24"/>
          <w:szCs w:val="24"/>
          <w:lang w:eastAsia="ru-RU"/>
        </w:rPr>
        <w:t xml:space="preserve">. Клявлино, проспект Ленина, д. 9, </w:t>
      </w:r>
      <w:proofErr w:type="spellStart"/>
      <w:r w:rsidRPr="006F5D1B">
        <w:rPr>
          <w:rFonts w:ascii="Times New Roman" w:eastAsia="Times New Roman" w:hAnsi="Times New Roman" w:cs="Times New Roman"/>
          <w:sz w:val="24"/>
          <w:szCs w:val="24"/>
          <w:lang w:eastAsia="ru-RU"/>
        </w:rPr>
        <w:t>каб</w:t>
      </w:r>
      <w:proofErr w:type="spellEnd"/>
      <w:r w:rsidRPr="006F5D1B">
        <w:rPr>
          <w:rFonts w:ascii="Times New Roman" w:eastAsia="Times New Roman" w:hAnsi="Times New Roman" w:cs="Times New Roman"/>
          <w:sz w:val="24"/>
          <w:szCs w:val="24"/>
          <w:lang w:eastAsia="ru-RU"/>
        </w:rPr>
        <w:t>. 4.</w:t>
      </w:r>
    </w:p>
    <w:p w:rsidR="00B37057" w:rsidRPr="006F5D1B" w:rsidRDefault="00B37057" w:rsidP="00F27430">
      <w:pPr>
        <w:spacing w:before="120" w:after="120" w:line="264" w:lineRule="auto"/>
        <w:ind w:firstLine="540"/>
        <w:jc w:val="both"/>
        <w:rPr>
          <w:rFonts w:ascii="Times New Roman" w:eastAsia="Times New Roman" w:hAnsi="Times New Roman" w:cs="Times New Roman"/>
          <w:sz w:val="24"/>
          <w:szCs w:val="24"/>
          <w:lang w:eastAsia="ru-RU"/>
        </w:rPr>
      </w:pPr>
      <w:r w:rsidRPr="006F5D1B">
        <w:rPr>
          <w:rFonts w:ascii="Times New Roman" w:eastAsia="Times New Roman" w:hAnsi="Times New Roman" w:cs="Times New Roman"/>
          <w:sz w:val="24"/>
          <w:szCs w:val="24"/>
          <w:lang w:eastAsia="ru-RU"/>
        </w:rPr>
        <w:t xml:space="preserve">Дата начала приема заявок – 8:00 по местному времени </w:t>
      </w:r>
      <w:r w:rsidR="007968AD">
        <w:rPr>
          <w:rFonts w:ascii="Times New Roman" w:eastAsia="Times New Roman" w:hAnsi="Times New Roman" w:cs="Times New Roman"/>
          <w:sz w:val="24"/>
          <w:szCs w:val="24"/>
          <w:lang w:eastAsia="ru-RU"/>
        </w:rPr>
        <w:t>09</w:t>
      </w:r>
      <w:r w:rsidRPr="006F5D1B">
        <w:rPr>
          <w:rFonts w:ascii="Times New Roman" w:eastAsia="Times New Roman" w:hAnsi="Times New Roman" w:cs="Times New Roman"/>
          <w:sz w:val="24"/>
          <w:szCs w:val="24"/>
          <w:lang w:eastAsia="ru-RU"/>
        </w:rPr>
        <w:t xml:space="preserve"> </w:t>
      </w:r>
      <w:r w:rsidR="007968AD">
        <w:rPr>
          <w:rFonts w:ascii="Times New Roman" w:eastAsia="Times New Roman" w:hAnsi="Times New Roman" w:cs="Times New Roman"/>
          <w:sz w:val="24"/>
          <w:szCs w:val="24"/>
          <w:lang w:eastAsia="ru-RU"/>
        </w:rPr>
        <w:t>марта</w:t>
      </w:r>
      <w:r w:rsidRPr="006F5D1B">
        <w:rPr>
          <w:rFonts w:ascii="Times New Roman" w:eastAsia="Times New Roman" w:hAnsi="Times New Roman" w:cs="Times New Roman"/>
          <w:sz w:val="24"/>
          <w:szCs w:val="24"/>
          <w:lang w:eastAsia="ru-RU"/>
        </w:rPr>
        <w:t xml:space="preserve"> 202</w:t>
      </w:r>
      <w:r w:rsidR="008E30CF" w:rsidRPr="006F5D1B">
        <w:rPr>
          <w:rFonts w:ascii="Times New Roman" w:eastAsia="Times New Roman" w:hAnsi="Times New Roman" w:cs="Times New Roman"/>
          <w:sz w:val="24"/>
          <w:szCs w:val="24"/>
          <w:lang w:eastAsia="ru-RU"/>
        </w:rPr>
        <w:t>3</w:t>
      </w:r>
      <w:r w:rsidRPr="006F5D1B">
        <w:rPr>
          <w:rFonts w:ascii="Times New Roman" w:eastAsia="Times New Roman" w:hAnsi="Times New Roman" w:cs="Times New Roman"/>
          <w:sz w:val="24"/>
          <w:szCs w:val="24"/>
          <w:lang w:eastAsia="ru-RU"/>
        </w:rPr>
        <w:t xml:space="preserve"> года;</w:t>
      </w:r>
      <w:bookmarkStart w:id="0" w:name="_GoBack"/>
      <w:bookmarkEnd w:id="0"/>
    </w:p>
    <w:p w:rsidR="00B37057" w:rsidRPr="00B37057" w:rsidRDefault="00B37057" w:rsidP="00F27430">
      <w:pPr>
        <w:spacing w:before="120" w:after="120" w:line="264" w:lineRule="auto"/>
        <w:ind w:firstLine="540"/>
        <w:jc w:val="both"/>
        <w:rPr>
          <w:rFonts w:ascii="Times New Roman" w:eastAsia="Times New Roman" w:hAnsi="Times New Roman" w:cs="Times New Roman"/>
          <w:sz w:val="24"/>
          <w:szCs w:val="24"/>
          <w:lang w:eastAsia="ru-RU"/>
        </w:rPr>
      </w:pPr>
      <w:r w:rsidRPr="006F5D1B">
        <w:rPr>
          <w:rFonts w:ascii="Times New Roman" w:eastAsia="Times New Roman" w:hAnsi="Times New Roman" w:cs="Times New Roman"/>
          <w:sz w:val="24"/>
          <w:szCs w:val="24"/>
          <w:lang w:eastAsia="ru-RU"/>
        </w:rPr>
        <w:t xml:space="preserve">Дата окончания приема заявок – 15:00 по местному времени </w:t>
      </w:r>
      <w:r w:rsidR="007525BB">
        <w:rPr>
          <w:rFonts w:ascii="Times New Roman" w:eastAsia="Times New Roman" w:hAnsi="Times New Roman" w:cs="Times New Roman"/>
          <w:sz w:val="24"/>
          <w:szCs w:val="24"/>
          <w:lang w:eastAsia="ru-RU"/>
        </w:rPr>
        <w:t>1</w:t>
      </w:r>
      <w:r w:rsidR="000A56BD">
        <w:rPr>
          <w:rFonts w:ascii="Times New Roman" w:eastAsia="Times New Roman" w:hAnsi="Times New Roman" w:cs="Times New Roman"/>
          <w:sz w:val="24"/>
          <w:szCs w:val="24"/>
          <w:lang w:eastAsia="ru-RU"/>
        </w:rPr>
        <w:t>5</w:t>
      </w:r>
      <w:r w:rsidR="007525BB">
        <w:rPr>
          <w:rFonts w:ascii="Times New Roman" w:eastAsia="Times New Roman" w:hAnsi="Times New Roman" w:cs="Times New Roman"/>
          <w:sz w:val="24"/>
          <w:szCs w:val="24"/>
          <w:lang w:eastAsia="ru-RU"/>
        </w:rPr>
        <w:t xml:space="preserve"> декабря </w:t>
      </w:r>
      <w:r w:rsidRPr="006F5D1B">
        <w:rPr>
          <w:rFonts w:ascii="Times New Roman" w:eastAsia="Times New Roman" w:hAnsi="Times New Roman" w:cs="Times New Roman"/>
          <w:sz w:val="24"/>
          <w:szCs w:val="24"/>
          <w:lang w:eastAsia="ru-RU"/>
        </w:rPr>
        <w:t>202</w:t>
      </w:r>
      <w:r w:rsidR="008E30CF" w:rsidRPr="006F5D1B">
        <w:rPr>
          <w:rFonts w:ascii="Times New Roman" w:eastAsia="Times New Roman" w:hAnsi="Times New Roman" w:cs="Times New Roman"/>
          <w:sz w:val="24"/>
          <w:szCs w:val="24"/>
          <w:lang w:eastAsia="ru-RU"/>
        </w:rPr>
        <w:t>3</w:t>
      </w:r>
      <w:r w:rsidRPr="006F5D1B">
        <w:rPr>
          <w:rFonts w:ascii="Times New Roman" w:eastAsia="Times New Roman" w:hAnsi="Times New Roman" w:cs="Times New Roman"/>
          <w:sz w:val="24"/>
          <w:szCs w:val="24"/>
          <w:lang w:eastAsia="ru-RU"/>
        </w:rPr>
        <w:t xml:space="preserve"> года</w:t>
      </w:r>
      <w:r w:rsidRPr="00B37057">
        <w:rPr>
          <w:rFonts w:ascii="Times New Roman" w:eastAsia="Times New Roman" w:hAnsi="Times New Roman" w:cs="Times New Roman"/>
          <w:sz w:val="24"/>
          <w:szCs w:val="24"/>
          <w:lang w:eastAsia="ru-RU"/>
        </w:rPr>
        <w:t>.</w:t>
      </w:r>
    </w:p>
    <w:p w:rsidR="00B37057" w:rsidRDefault="00B37057" w:rsidP="00F27430">
      <w:pPr>
        <w:spacing w:before="120" w:after="120" w:line="264" w:lineRule="auto"/>
        <w:ind w:firstLine="540"/>
        <w:jc w:val="both"/>
        <w:rPr>
          <w:rFonts w:ascii="Times New Roman" w:eastAsia="Times New Roman" w:hAnsi="Times New Roman" w:cs="Times New Roman"/>
          <w:sz w:val="24"/>
          <w:szCs w:val="24"/>
          <w:lang w:eastAsia="ru-RU"/>
        </w:rPr>
      </w:pPr>
      <w:r w:rsidRPr="00B37057">
        <w:rPr>
          <w:rFonts w:ascii="Times New Roman" w:eastAsia="Times New Roman" w:hAnsi="Times New Roman" w:cs="Times New Roman"/>
          <w:sz w:val="24"/>
          <w:szCs w:val="24"/>
          <w:lang w:eastAsia="ru-RU"/>
        </w:rPr>
        <w:t>Заявки подаются на бумажном носителе и регистрируются</w:t>
      </w:r>
      <w:r>
        <w:rPr>
          <w:rFonts w:ascii="Times New Roman" w:eastAsia="Times New Roman" w:hAnsi="Times New Roman" w:cs="Times New Roman"/>
          <w:sz w:val="24"/>
          <w:szCs w:val="24"/>
          <w:lang w:eastAsia="ru-RU"/>
        </w:rPr>
        <w:t xml:space="preserve"> органом местного самоуправлени</w:t>
      </w:r>
      <w:r w:rsidR="000D2725">
        <w:rPr>
          <w:rFonts w:ascii="Times New Roman" w:eastAsia="Times New Roman" w:hAnsi="Times New Roman" w:cs="Times New Roman"/>
          <w:sz w:val="24"/>
          <w:szCs w:val="24"/>
          <w:lang w:eastAsia="ru-RU"/>
        </w:rPr>
        <w:t>я</w:t>
      </w:r>
      <w:r w:rsidRPr="00B37057">
        <w:rPr>
          <w:rFonts w:ascii="Times New Roman" w:eastAsia="Times New Roman" w:hAnsi="Times New Roman" w:cs="Times New Roman"/>
          <w:sz w:val="24"/>
          <w:szCs w:val="24"/>
          <w:lang w:eastAsia="ru-RU"/>
        </w:rPr>
        <w:t xml:space="preserve"> в порядке их поступления в журнале регистрации.</w:t>
      </w:r>
    </w:p>
    <w:p w:rsidR="00B37057" w:rsidRPr="00B37057" w:rsidRDefault="00B37057" w:rsidP="00F27430">
      <w:pPr>
        <w:spacing w:before="120" w:after="120" w:line="264" w:lineRule="auto"/>
        <w:ind w:firstLine="539"/>
        <w:jc w:val="center"/>
        <w:rPr>
          <w:rFonts w:ascii="Times New Roman" w:eastAsia="Times New Roman" w:hAnsi="Times New Roman" w:cs="Times New Roman"/>
          <w:b/>
          <w:sz w:val="24"/>
          <w:szCs w:val="24"/>
          <w:lang w:eastAsia="ru-RU"/>
        </w:rPr>
      </w:pPr>
      <w:r w:rsidRPr="00B37057">
        <w:rPr>
          <w:rFonts w:ascii="Times New Roman" w:eastAsia="Times New Roman" w:hAnsi="Times New Roman" w:cs="Times New Roman"/>
          <w:b/>
          <w:sz w:val="24"/>
          <w:szCs w:val="24"/>
          <w:lang w:eastAsia="ru-RU"/>
        </w:rPr>
        <w:t>Основные положения, касающиеся проведения отбора</w:t>
      </w:r>
    </w:p>
    <w:p w:rsidR="006836B8" w:rsidRPr="00443BAE" w:rsidRDefault="00B37057" w:rsidP="00F27430">
      <w:pPr>
        <w:spacing w:before="120" w:after="120" w:line="264" w:lineRule="auto"/>
        <w:ind w:firstLine="539"/>
        <w:jc w:val="center"/>
        <w:rPr>
          <w:rFonts w:ascii="Times New Roman" w:eastAsia="Times New Roman" w:hAnsi="Times New Roman" w:cs="Times New Roman"/>
          <w:sz w:val="24"/>
          <w:szCs w:val="24"/>
          <w:lang w:eastAsia="ru-RU"/>
        </w:rPr>
      </w:pPr>
      <w:r w:rsidRPr="00B37057">
        <w:rPr>
          <w:rFonts w:ascii="Times New Roman" w:eastAsia="Times New Roman" w:hAnsi="Times New Roman" w:cs="Times New Roman"/>
          <w:b/>
          <w:sz w:val="24"/>
          <w:szCs w:val="24"/>
          <w:lang w:eastAsia="ru-RU"/>
        </w:rPr>
        <w:t>и предоставления субсидии</w:t>
      </w:r>
    </w:p>
    <w:p w:rsidR="00486BA0" w:rsidRDefault="00486BA0" w:rsidP="00F27430">
      <w:pPr>
        <w:autoSpaceDE w:val="0"/>
        <w:autoSpaceDN w:val="0"/>
        <w:adjustRightInd w:val="0"/>
        <w:spacing w:before="120" w:after="120" w:line="264" w:lineRule="auto"/>
        <w:ind w:firstLine="539"/>
        <w:contextualSpacing/>
        <w:jc w:val="both"/>
        <w:rPr>
          <w:rFonts w:ascii="Times New Roman" w:hAnsi="Times New Roman" w:cs="Times New Roman"/>
          <w:sz w:val="24"/>
          <w:szCs w:val="24"/>
        </w:rPr>
      </w:pPr>
      <w:bookmarkStart w:id="1" w:name="Par45"/>
      <w:bookmarkEnd w:id="1"/>
      <w:r w:rsidRPr="00443BAE">
        <w:rPr>
          <w:rFonts w:ascii="Times New Roman" w:hAnsi="Times New Roman" w:cs="Times New Roman"/>
          <w:sz w:val="24"/>
          <w:szCs w:val="24"/>
        </w:rPr>
        <w:t xml:space="preserve">Субсидии предоставляются </w:t>
      </w:r>
      <w:r w:rsidR="00B37057">
        <w:rPr>
          <w:rFonts w:ascii="Times New Roman" w:hAnsi="Times New Roman" w:cs="Times New Roman"/>
          <w:sz w:val="24"/>
          <w:szCs w:val="24"/>
        </w:rPr>
        <w:t xml:space="preserve">участникам отбора, прошедшим отбор и включенным в реестр получателей (далее - получатели), </w:t>
      </w:r>
      <w:r w:rsidRPr="00443BAE">
        <w:rPr>
          <w:rFonts w:ascii="Times New Roman" w:hAnsi="Times New Roman" w:cs="Times New Roman"/>
          <w:sz w:val="24"/>
          <w:szCs w:val="24"/>
        </w:rPr>
        <w:t xml:space="preserve">в целях возмещения понесённых ими </w:t>
      </w:r>
      <w:r w:rsidRPr="00117558">
        <w:rPr>
          <w:rFonts w:ascii="Times New Roman" w:hAnsi="Times New Roman" w:cs="Times New Roman"/>
          <w:sz w:val="24"/>
          <w:szCs w:val="24"/>
        </w:rPr>
        <w:t xml:space="preserve">затрат (без учета налога на добавленную стоимость) на </w:t>
      </w:r>
      <w:bookmarkStart w:id="2" w:name="Par47"/>
      <w:bookmarkEnd w:id="2"/>
      <w:r w:rsidRPr="00117558">
        <w:rPr>
          <w:rFonts w:ascii="Times New Roman" w:hAnsi="Times New Roman" w:cs="Times New Roman"/>
          <w:sz w:val="24"/>
          <w:szCs w:val="24"/>
        </w:rPr>
        <w:t>развитие молочного скотоводства Самарской области</w:t>
      </w:r>
      <w:r w:rsidR="00B37057" w:rsidRPr="00117558">
        <w:rPr>
          <w:rFonts w:ascii="Times New Roman" w:hAnsi="Times New Roman" w:cs="Times New Roman"/>
          <w:sz w:val="24"/>
          <w:szCs w:val="24"/>
        </w:rPr>
        <w:t xml:space="preserve"> по направлениям:</w:t>
      </w:r>
      <w:r w:rsidRPr="00443BAE">
        <w:rPr>
          <w:rFonts w:ascii="Times New Roman" w:hAnsi="Times New Roman" w:cs="Times New Roman"/>
          <w:sz w:val="24"/>
          <w:szCs w:val="24"/>
        </w:rPr>
        <w:t xml:space="preserve"> </w:t>
      </w:r>
    </w:p>
    <w:p w:rsidR="00CE336E" w:rsidRPr="00CE336E" w:rsidRDefault="007019E5" w:rsidP="00F27430">
      <w:pPr>
        <w:autoSpaceDE w:val="0"/>
        <w:autoSpaceDN w:val="0"/>
        <w:adjustRightInd w:val="0"/>
        <w:spacing w:before="120" w:after="120" w:line="264" w:lineRule="auto"/>
        <w:ind w:firstLine="539"/>
        <w:contextualSpacing/>
        <w:jc w:val="both"/>
        <w:rPr>
          <w:rFonts w:ascii="Times New Roman" w:hAnsi="Times New Roman" w:cs="Times New Roman"/>
          <w:sz w:val="24"/>
          <w:szCs w:val="24"/>
        </w:rPr>
      </w:pPr>
      <w:r w:rsidRPr="007019E5">
        <w:rPr>
          <w:rFonts w:ascii="Times New Roman" w:hAnsi="Times New Roman" w:cs="Times New Roman"/>
          <w:sz w:val="24"/>
          <w:szCs w:val="24"/>
        </w:rPr>
        <w:lastRenderedPageBreak/>
        <w:t>получателям, являющимся крестьянскими (фермерскими) хозяйствами, индивидуальными предпринимателями, на производство в IV квартале предыдущего и I – III кварталах текущего финансовых годов молока;</w:t>
      </w:r>
      <w:r w:rsidR="00CE336E" w:rsidRPr="00CE336E">
        <w:rPr>
          <w:rFonts w:ascii="Times New Roman" w:hAnsi="Times New Roman" w:cs="Times New Roman"/>
          <w:sz w:val="24"/>
          <w:szCs w:val="24"/>
        </w:rPr>
        <w:t xml:space="preserve">  </w:t>
      </w:r>
    </w:p>
    <w:p w:rsidR="00CE336E" w:rsidRPr="00CE336E" w:rsidRDefault="007019E5" w:rsidP="00F27430">
      <w:pPr>
        <w:autoSpaceDE w:val="0"/>
        <w:autoSpaceDN w:val="0"/>
        <w:adjustRightInd w:val="0"/>
        <w:spacing w:before="120" w:after="120" w:line="264" w:lineRule="auto"/>
        <w:ind w:firstLine="539"/>
        <w:contextualSpacing/>
        <w:jc w:val="both"/>
        <w:rPr>
          <w:rFonts w:ascii="Times New Roman" w:hAnsi="Times New Roman" w:cs="Times New Roman"/>
          <w:sz w:val="24"/>
          <w:szCs w:val="24"/>
        </w:rPr>
      </w:pPr>
      <w:r w:rsidRPr="007019E5">
        <w:rPr>
          <w:rFonts w:ascii="Times New Roman" w:hAnsi="Times New Roman" w:cs="Times New Roman"/>
          <w:sz w:val="24"/>
          <w:szCs w:val="24"/>
        </w:rPr>
        <w:t>получателям на содержание в IV квартале предыдущего и I – III кварталах текущего финансовых годов молочных коров;</w:t>
      </w:r>
    </w:p>
    <w:p w:rsidR="007019E5" w:rsidRDefault="007019E5"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7019E5">
        <w:rPr>
          <w:rFonts w:ascii="Times New Roman" w:hAnsi="Times New Roman" w:cs="Times New Roman"/>
          <w:sz w:val="24"/>
          <w:szCs w:val="24"/>
        </w:rPr>
        <w:t>получателям на приобретение в предыдущем и (или) текущем финансовых годах оборудования.</w:t>
      </w:r>
    </w:p>
    <w:p w:rsidR="007019E5" w:rsidRPr="007019E5" w:rsidRDefault="007019E5"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7019E5">
        <w:rPr>
          <w:rFonts w:ascii="Times New Roman" w:hAnsi="Times New Roman" w:cs="Times New Roman"/>
          <w:sz w:val="24"/>
          <w:szCs w:val="24"/>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F3594D"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Планируемым к достижению результатом предоставления получателю субсидии является достижение им производственных показателей:</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proofErr w:type="gramStart"/>
      <w:r w:rsidRPr="00117558">
        <w:rPr>
          <w:rFonts w:ascii="Times New Roman" w:hAnsi="Times New Roman" w:cs="Times New Roman"/>
          <w:sz w:val="24"/>
          <w:szCs w:val="24"/>
        </w:rPr>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следующих случаев: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w:t>
      </w:r>
      <w:proofErr w:type="gramEnd"/>
      <w:r w:rsidRPr="00117558">
        <w:rPr>
          <w:rFonts w:ascii="Times New Roman" w:hAnsi="Times New Roman" w:cs="Times New Roman"/>
          <w:sz w:val="24"/>
          <w:szCs w:val="24"/>
        </w:rPr>
        <w:t xml:space="preserve"> невозможность выполнения данного условия вследствие непреодолимой силы, то есть чрезвычайных и непредотвратимых обстоятель</w:t>
      </w:r>
      <w:proofErr w:type="gramStart"/>
      <w:r w:rsidRPr="00117558">
        <w:rPr>
          <w:rFonts w:ascii="Times New Roman" w:hAnsi="Times New Roman" w:cs="Times New Roman"/>
          <w:sz w:val="24"/>
          <w:szCs w:val="24"/>
        </w:rPr>
        <w:t>ств пр</w:t>
      </w:r>
      <w:proofErr w:type="gramEnd"/>
      <w:r w:rsidRPr="00117558">
        <w:rPr>
          <w:rFonts w:ascii="Times New Roman" w:hAnsi="Times New Roman" w:cs="Times New Roman"/>
          <w:sz w:val="24"/>
          <w:szCs w:val="24"/>
        </w:rPr>
        <w:t>иродного и (или) техногенного характера (если получатель осуществлял производство молока до 1 января текущего финансового года и не увеличил поголовье молочных коров в текущем финансовом году);</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proofErr w:type="gramStart"/>
      <w:r w:rsidRPr="00117558">
        <w:rPr>
          <w:rFonts w:ascii="Times New Roman" w:hAnsi="Times New Roman" w:cs="Times New Roman"/>
          <w:sz w:val="24"/>
          <w:szCs w:val="24"/>
        </w:rPr>
        <w:t>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начал осуществлять производство молока</w:t>
      </w:r>
      <w:proofErr w:type="gramEnd"/>
      <w:r w:rsidRPr="00117558">
        <w:rPr>
          <w:rFonts w:ascii="Times New Roman" w:hAnsi="Times New Roman" w:cs="Times New Roman"/>
          <w:sz w:val="24"/>
          <w:szCs w:val="24"/>
        </w:rPr>
        <w:t xml:space="preserve"> после 1 января текущего финансового года и не увеличил поголовье молочных коров);  </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proofErr w:type="gramStart"/>
      <w:r w:rsidRPr="00117558">
        <w:rPr>
          <w:rFonts w:ascii="Times New Roman" w:hAnsi="Times New Roman" w:cs="Times New Roman"/>
          <w:sz w:val="24"/>
          <w:szCs w:val="24"/>
        </w:rPr>
        <w:t>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увеличил поголовье молочных коров и ему предоставлена субсидия</w:t>
      </w:r>
      <w:proofErr w:type="gramEnd"/>
      <w:r w:rsidRPr="00117558">
        <w:rPr>
          <w:rFonts w:ascii="Times New Roman" w:hAnsi="Times New Roman" w:cs="Times New Roman"/>
          <w:sz w:val="24"/>
          <w:szCs w:val="24"/>
        </w:rPr>
        <w:t xml:space="preserve"> на содержание молочных коров);</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proofErr w:type="gramStart"/>
      <w:r w:rsidRPr="00117558">
        <w:rPr>
          <w:rFonts w:ascii="Times New Roman" w:hAnsi="Times New Roman" w:cs="Times New Roman"/>
          <w:sz w:val="24"/>
          <w:szCs w:val="24"/>
        </w:rPr>
        <w:t>производство молока от молочных коров в текущем финансовом году в объеме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w:t>
      </w:r>
      <w:proofErr w:type="gramEnd"/>
      <w:r w:rsidRPr="00117558">
        <w:rPr>
          <w:rFonts w:ascii="Times New Roman" w:hAnsi="Times New Roman" w:cs="Times New Roman"/>
          <w:sz w:val="24"/>
          <w:szCs w:val="24"/>
        </w:rPr>
        <w:t xml:space="preserve"> невозможность выполнения данного условия вследствие непреодолимой силы, то есть чрезвычайных и непредотвратимых обстоятель</w:t>
      </w:r>
      <w:proofErr w:type="gramStart"/>
      <w:r w:rsidRPr="00117558">
        <w:rPr>
          <w:rFonts w:ascii="Times New Roman" w:hAnsi="Times New Roman" w:cs="Times New Roman"/>
          <w:sz w:val="24"/>
          <w:szCs w:val="24"/>
        </w:rPr>
        <w:t>ств пр</w:t>
      </w:r>
      <w:proofErr w:type="gramEnd"/>
      <w:r w:rsidRPr="00117558">
        <w:rPr>
          <w:rFonts w:ascii="Times New Roman" w:hAnsi="Times New Roman" w:cs="Times New Roman"/>
          <w:sz w:val="24"/>
          <w:szCs w:val="24"/>
        </w:rPr>
        <w:t xml:space="preserve">иродного и (или) техногенного характера; </w:t>
      </w:r>
      <w:proofErr w:type="gramStart"/>
      <w:r w:rsidRPr="00117558">
        <w:rPr>
          <w:rFonts w:ascii="Times New Roman" w:hAnsi="Times New Roman" w:cs="Times New Roman"/>
          <w:sz w:val="24"/>
          <w:szCs w:val="24"/>
        </w:rPr>
        <w:t xml:space="preserve">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w:t>
      </w:r>
      <w:r w:rsidRPr="00117558">
        <w:rPr>
          <w:rFonts w:ascii="Times New Roman" w:hAnsi="Times New Roman" w:cs="Times New Roman"/>
          <w:sz w:val="24"/>
          <w:szCs w:val="24"/>
        </w:rPr>
        <w:lastRenderedPageBreak/>
        <w:t>показатель молочной продуктивности коров в предыдущем финансовом году от 7 000 до 8 500 килограммов молока в расчете на 1 молочную корову, допускается снижение объема производства молока от молочных коров в текущем финансовом</w:t>
      </w:r>
      <w:proofErr w:type="gramEnd"/>
      <w:r w:rsidRPr="00117558">
        <w:rPr>
          <w:rFonts w:ascii="Times New Roman" w:hAnsi="Times New Roman" w:cs="Times New Roman"/>
          <w:sz w:val="24"/>
          <w:szCs w:val="24"/>
        </w:rPr>
        <w:t xml:space="preserve"> году не более чем на 5 процентов по отношению к показателю предыдущего финансового года);</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proofErr w:type="gramStart"/>
      <w:r w:rsidRPr="00117558">
        <w:rPr>
          <w:rFonts w:ascii="Times New Roman" w:hAnsi="Times New Roman" w:cs="Times New Roman"/>
          <w:sz w:val="24"/>
          <w:szCs w:val="24"/>
        </w:rPr>
        <w:t>молочная продуктивность коров в текущем финансовом году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w:t>
      </w:r>
      <w:proofErr w:type="gramEnd"/>
      <w:r w:rsidRPr="00117558">
        <w:rPr>
          <w:rFonts w:ascii="Times New Roman" w:hAnsi="Times New Roman" w:cs="Times New Roman"/>
          <w:sz w:val="24"/>
          <w:szCs w:val="24"/>
        </w:rPr>
        <w:t xml:space="preserve"> невозможность выполнения данного условия вследствие непреодолимой силы, то есть чрезвычайных и непредотвратимых обстоятель</w:t>
      </w:r>
      <w:proofErr w:type="gramStart"/>
      <w:r w:rsidRPr="00117558">
        <w:rPr>
          <w:rFonts w:ascii="Times New Roman" w:hAnsi="Times New Roman" w:cs="Times New Roman"/>
          <w:sz w:val="24"/>
          <w:szCs w:val="24"/>
        </w:rPr>
        <w:t>ств пр</w:t>
      </w:r>
      <w:proofErr w:type="gramEnd"/>
      <w:r w:rsidRPr="00117558">
        <w:rPr>
          <w:rFonts w:ascii="Times New Roman" w:hAnsi="Times New Roman" w:cs="Times New Roman"/>
          <w:sz w:val="24"/>
          <w:szCs w:val="24"/>
        </w:rPr>
        <w:t xml:space="preserve">иродного и (или) техногенного характера; </w:t>
      </w:r>
      <w:proofErr w:type="gramStart"/>
      <w:r w:rsidRPr="00117558">
        <w:rPr>
          <w:rFonts w:ascii="Times New Roman" w:hAnsi="Times New Roman" w:cs="Times New Roman"/>
          <w:sz w:val="24"/>
          <w:szCs w:val="24"/>
        </w:rPr>
        <w:t>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продуктивности коров в предыдущем финансовом году от                 7 000 до 8 500 килограммов молока в расчете на 1 молочную корову, допускается снижение молочной продуктивности коров в текущем финансовом году не более</w:t>
      </w:r>
      <w:proofErr w:type="gramEnd"/>
      <w:r w:rsidRPr="00117558">
        <w:rPr>
          <w:rFonts w:ascii="Times New Roman" w:hAnsi="Times New Roman" w:cs="Times New Roman"/>
          <w:sz w:val="24"/>
          <w:szCs w:val="24"/>
        </w:rPr>
        <w:t xml:space="preserve"> чем на 5 процентов по отношению к показателю предыдущего финансового года). </w:t>
      </w:r>
    </w:p>
    <w:p w:rsidR="00F3594D" w:rsidRPr="00117558" w:rsidRDefault="00F3594D"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Конечные значения результатов предоставления субсидий указываются в соглашениях.</w:t>
      </w:r>
    </w:p>
    <w:p w:rsidR="00F3594D" w:rsidRDefault="00486BA0" w:rsidP="00F27430">
      <w:pPr>
        <w:autoSpaceDE w:val="0"/>
        <w:autoSpaceDN w:val="0"/>
        <w:adjustRightInd w:val="0"/>
        <w:spacing w:before="120" w:after="120" w:line="264" w:lineRule="auto"/>
        <w:ind w:firstLine="709"/>
        <w:contextualSpacing/>
        <w:jc w:val="center"/>
        <w:rPr>
          <w:rFonts w:ascii="Times New Roman" w:hAnsi="Times New Roman" w:cs="Times New Roman"/>
          <w:b/>
          <w:sz w:val="24"/>
          <w:szCs w:val="24"/>
        </w:rPr>
      </w:pPr>
      <w:r w:rsidRPr="00F3594D">
        <w:rPr>
          <w:rFonts w:ascii="Times New Roman" w:hAnsi="Times New Roman" w:cs="Times New Roman"/>
          <w:b/>
          <w:sz w:val="24"/>
          <w:szCs w:val="24"/>
        </w:rPr>
        <w:t xml:space="preserve">Субсидии предоставляются участникам отбора, соответствующим </w:t>
      </w:r>
    </w:p>
    <w:p w:rsidR="00486BA0" w:rsidRDefault="00486BA0" w:rsidP="00F27430">
      <w:pPr>
        <w:autoSpaceDE w:val="0"/>
        <w:autoSpaceDN w:val="0"/>
        <w:adjustRightInd w:val="0"/>
        <w:spacing w:before="120" w:after="120" w:line="264" w:lineRule="auto"/>
        <w:ind w:firstLine="709"/>
        <w:contextualSpacing/>
        <w:jc w:val="center"/>
        <w:rPr>
          <w:rFonts w:ascii="Times New Roman" w:hAnsi="Times New Roman" w:cs="Times New Roman"/>
          <w:b/>
          <w:sz w:val="24"/>
          <w:szCs w:val="24"/>
        </w:rPr>
      </w:pPr>
      <w:r w:rsidRPr="00F3594D">
        <w:rPr>
          <w:rFonts w:ascii="Times New Roman" w:hAnsi="Times New Roman" w:cs="Times New Roman"/>
          <w:b/>
          <w:sz w:val="24"/>
          <w:szCs w:val="24"/>
        </w:rPr>
        <w:t>следующим критериям:</w:t>
      </w:r>
    </w:p>
    <w:p w:rsidR="00F3594D" w:rsidRPr="00F27430" w:rsidRDefault="00117558" w:rsidP="00F27430">
      <w:pPr>
        <w:tabs>
          <w:tab w:val="left" w:pos="5873"/>
        </w:tabs>
        <w:autoSpaceDE w:val="0"/>
        <w:autoSpaceDN w:val="0"/>
        <w:adjustRightInd w:val="0"/>
        <w:spacing w:before="120" w:after="120" w:line="264" w:lineRule="auto"/>
        <w:ind w:firstLine="709"/>
        <w:contextualSpacing/>
        <w:rPr>
          <w:rFonts w:ascii="Times New Roman" w:hAnsi="Times New Roman" w:cs="Times New Roman"/>
          <w:b/>
          <w:color w:val="C00000"/>
          <w:sz w:val="12"/>
          <w:szCs w:val="12"/>
        </w:rPr>
      </w:pPr>
      <w:r>
        <w:rPr>
          <w:rFonts w:ascii="Times New Roman" w:hAnsi="Times New Roman" w:cs="Times New Roman"/>
          <w:b/>
          <w:color w:val="C00000"/>
          <w:sz w:val="24"/>
          <w:szCs w:val="24"/>
        </w:rPr>
        <w:tab/>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а) не являются государственными (муниципальными) учреждениями;</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bookmarkStart w:id="3" w:name="Par51"/>
      <w:bookmarkEnd w:id="3"/>
      <w:r w:rsidRPr="00117558">
        <w:rPr>
          <w:rFonts w:ascii="Times New Roman" w:hAnsi="Times New Roman" w:cs="Times New Roman"/>
          <w:sz w:val="24"/>
          <w:szCs w:val="24"/>
        </w:rPr>
        <w:t>б) на определенные участниками отбора даты, но не позднее 30 дней до даты обращения в орган местного самоуправления для предоставления субсидий:</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bookmarkStart w:id="4" w:name="Par52"/>
      <w:bookmarkEnd w:id="4"/>
      <w:r w:rsidRPr="00117558">
        <w:rPr>
          <w:rFonts w:ascii="Times New Roman" w:hAnsi="Times New Roman" w:cs="Times New Roman"/>
          <w:sz w:val="24"/>
          <w:szCs w:val="24"/>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подлежащих уплате в соответствии с законодательством Российской Федерации о налогах и сборах;</w:t>
      </w:r>
    </w:p>
    <w:p w:rsidR="00486BA0"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bookmarkStart w:id="5" w:name="Par53"/>
      <w:bookmarkStart w:id="6" w:name="Par54"/>
      <w:bookmarkEnd w:id="5"/>
      <w:bookmarkEnd w:id="6"/>
      <w:r w:rsidRPr="00117558">
        <w:rPr>
          <w:rFonts w:ascii="Times New Roman" w:hAnsi="Times New Roman" w:cs="Times New Roman"/>
          <w:sz w:val="24"/>
          <w:szCs w:val="24"/>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пенсионного и социального страхования Российской Федерации (если участник отбора зарегистрирован в Фонде пенсионного и социального страхования Российской Федерации);</w:t>
      </w:r>
    </w:p>
    <w:p w:rsidR="00486BA0" w:rsidRPr="00443BAE" w:rsidRDefault="00486BA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443BAE">
        <w:rPr>
          <w:rFonts w:ascii="Times New Roman" w:hAnsi="Times New Roman" w:cs="Times New Roman"/>
          <w:sz w:val="24"/>
          <w:szCs w:val="24"/>
        </w:rPr>
        <w:t>в) на дату обращения в орган местного самоуправления для предоставления субсидий:</w:t>
      </w:r>
    </w:p>
    <w:p w:rsidR="00486BA0" w:rsidRPr="00443BAE" w:rsidRDefault="00486BA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443BAE">
        <w:rPr>
          <w:rFonts w:ascii="Times New Roman" w:hAnsi="Times New Roman" w:cs="Times New Roman"/>
          <w:sz w:val="24"/>
          <w:szCs w:val="24"/>
        </w:rPr>
        <w:t>не имеют просроченную (неуре</w:t>
      </w:r>
      <w:r w:rsidR="006F37C1">
        <w:rPr>
          <w:rFonts w:ascii="Times New Roman" w:hAnsi="Times New Roman" w:cs="Times New Roman"/>
          <w:sz w:val="24"/>
          <w:szCs w:val="24"/>
        </w:rPr>
        <w:t xml:space="preserve">гулированную) задолженность по </w:t>
      </w:r>
      <w:r w:rsidRPr="00443BAE">
        <w:rPr>
          <w:rFonts w:ascii="Times New Roman" w:hAnsi="Times New Roman" w:cs="Times New Roman"/>
          <w:sz w:val="24"/>
          <w:szCs w:val="24"/>
        </w:rPr>
        <w:t xml:space="preserve">денежным обязательствам перед органом местного самоуправления; </w:t>
      </w:r>
    </w:p>
    <w:p w:rsidR="00486BA0" w:rsidRPr="00443BAE" w:rsidRDefault="00486BA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443BAE">
        <w:rPr>
          <w:rFonts w:ascii="Times New Roman" w:hAnsi="Times New Roman" w:cs="Times New Roman"/>
          <w:sz w:val="24"/>
          <w:szCs w:val="24"/>
        </w:rPr>
        <w:t>не имеют просроченную задол</w:t>
      </w:r>
      <w:r w:rsidR="006F37C1">
        <w:rPr>
          <w:rFonts w:ascii="Times New Roman" w:hAnsi="Times New Roman" w:cs="Times New Roman"/>
          <w:sz w:val="24"/>
          <w:szCs w:val="24"/>
        </w:rPr>
        <w:t xml:space="preserve">женность по возврату в бюджет </w:t>
      </w:r>
      <w:r w:rsidRPr="00443BAE">
        <w:rPr>
          <w:rFonts w:ascii="Times New Roman" w:hAnsi="Times New Roman" w:cs="Times New Roman"/>
          <w:sz w:val="24"/>
          <w:szCs w:val="24"/>
        </w:rPr>
        <w:t>Самарской области субсидий, предоставленных министерством</w:t>
      </w:r>
      <w:r w:rsidR="00B333EF" w:rsidRPr="00443BAE">
        <w:rPr>
          <w:rFonts w:ascii="Times New Roman" w:hAnsi="Times New Roman" w:cs="Times New Roman"/>
          <w:sz w:val="24"/>
          <w:szCs w:val="24"/>
        </w:rPr>
        <w:t xml:space="preserve"> сельского хозяйства и продовольствия Самарской области (далее - Министерство)</w:t>
      </w:r>
      <w:r w:rsidRPr="00443BAE">
        <w:rPr>
          <w:rFonts w:ascii="Times New Roman" w:hAnsi="Times New Roman" w:cs="Times New Roman"/>
          <w:sz w:val="24"/>
          <w:szCs w:val="24"/>
        </w:rPr>
        <w:t xml:space="preserve"> в соответствии с нормативными правовыми актами Самарской области; </w:t>
      </w:r>
    </w:p>
    <w:p w:rsidR="00486BA0" w:rsidRPr="00117558" w:rsidRDefault="00486BA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443BAE">
        <w:rPr>
          <w:rFonts w:ascii="Times New Roman" w:hAnsi="Times New Roman" w:cs="Times New Roman"/>
          <w:sz w:val="24"/>
          <w:szCs w:val="24"/>
        </w:rPr>
        <w:t xml:space="preserve">не находятся в процессе ликвидации, в отношении них не введена процедура банкротства, деятельность участника отбора не приостановлена в порядке, </w:t>
      </w:r>
      <w:r w:rsidRPr="00117558">
        <w:rPr>
          <w:rFonts w:ascii="Times New Roman" w:hAnsi="Times New Roman" w:cs="Times New Roman"/>
          <w:sz w:val="24"/>
          <w:szCs w:val="24"/>
        </w:rPr>
        <w:t xml:space="preserve">предусмотренном законодательством Российской Федерации (если участник отбора является юридическим лицом); </w:t>
      </w:r>
    </w:p>
    <w:p w:rsidR="00486BA0" w:rsidRPr="00117558" w:rsidRDefault="00486BA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lastRenderedPageBreak/>
        <w:t xml:space="preserve">не прекратили деятельность в качестве индивидуального предпринимателя (если участник отбора является индивидуальным предпринимателем); </w:t>
      </w:r>
    </w:p>
    <w:p w:rsidR="00486BA0"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proofErr w:type="gramStart"/>
      <w:r w:rsidRPr="00117558">
        <w:rPr>
          <w:rFonts w:ascii="Times New Roman" w:hAnsi="Times New Roman" w:cs="Times New Roman"/>
          <w:sz w:val="24"/>
          <w:szCs w:val="24"/>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117558">
        <w:rPr>
          <w:rFonts w:ascii="Times New Roman" w:hAnsi="Times New Roman" w:cs="Times New Roman"/>
          <w:sz w:val="24"/>
          <w:szCs w:val="24"/>
        </w:rPr>
        <w:t xml:space="preserve"> юридических лиц, в совокупности превышает 50 процентов;</w:t>
      </w:r>
      <w:r w:rsidR="00486BA0" w:rsidRPr="00117558">
        <w:rPr>
          <w:rFonts w:ascii="Times New Roman" w:hAnsi="Times New Roman" w:cs="Times New Roman"/>
          <w:sz w:val="24"/>
          <w:szCs w:val="24"/>
        </w:rPr>
        <w:t xml:space="preserve"> </w:t>
      </w:r>
    </w:p>
    <w:p w:rsidR="00486BA0"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 xml:space="preserve">не являются получателями средств из местного бюджета в соответствии с иными муниципальными правовыми актами на цели, указанные в </w:t>
      </w:r>
      <w:hyperlink w:anchor="Par147" w:history="1">
        <w:r w:rsidRPr="00117558">
          <w:rPr>
            <w:rStyle w:val="a8"/>
            <w:rFonts w:ascii="Times New Roman" w:hAnsi="Times New Roman" w:cs="Times New Roman"/>
            <w:color w:val="auto"/>
            <w:sz w:val="24"/>
            <w:szCs w:val="24"/>
            <w:u w:val="none"/>
          </w:rPr>
          <w:t>пунктах 2.21</w:t>
        </w:r>
      </w:hyperlink>
      <w:r w:rsidRPr="00117558">
        <w:rPr>
          <w:rFonts w:ascii="Times New Roman" w:hAnsi="Times New Roman" w:cs="Times New Roman"/>
          <w:sz w:val="24"/>
          <w:szCs w:val="24"/>
        </w:rPr>
        <w:t xml:space="preserve">, </w:t>
      </w:r>
      <w:hyperlink w:anchor="Par148" w:history="1">
        <w:r w:rsidRPr="00117558">
          <w:rPr>
            <w:rStyle w:val="a8"/>
            <w:rFonts w:ascii="Times New Roman" w:hAnsi="Times New Roman" w:cs="Times New Roman"/>
            <w:color w:val="auto"/>
            <w:sz w:val="24"/>
            <w:szCs w:val="24"/>
            <w:u w:val="none"/>
          </w:rPr>
          <w:t>2.22</w:t>
        </w:r>
      </w:hyperlink>
      <w:r w:rsidRPr="00117558">
        <w:rPr>
          <w:rFonts w:ascii="Times New Roman" w:hAnsi="Times New Roman" w:cs="Times New Roman"/>
          <w:sz w:val="24"/>
          <w:szCs w:val="24"/>
        </w:rPr>
        <w:t xml:space="preserve"> Порядка;</w:t>
      </w:r>
      <w:r w:rsidR="00486BA0" w:rsidRPr="00117558">
        <w:rPr>
          <w:rFonts w:ascii="Times New Roman" w:hAnsi="Times New Roman" w:cs="Times New Roman"/>
          <w:sz w:val="24"/>
          <w:szCs w:val="24"/>
        </w:rPr>
        <w:t xml:space="preserve"> </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осуществляют деятельность по производству коровьего молока (далее – молоко),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крупного рогатого скота (далее – лейкоз);</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bookmarkStart w:id="7" w:name="Par62"/>
      <w:bookmarkEnd w:id="7"/>
      <w:proofErr w:type="gramStart"/>
      <w:r w:rsidRPr="00117558">
        <w:rPr>
          <w:rFonts w:ascii="Times New Roman" w:hAnsi="Times New Roman" w:cs="Times New Roman"/>
          <w:sz w:val="24"/>
          <w:szCs w:val="24"/>
        </w:rPr>
        <w:t>имеют в наличии поголовье молочных коров численностью не ниже показателя по состоянию на 1 января текущего финансового года,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(если участник отбора осуществлял производство молока до 1 января текущего финансового года и не увеличил поголовье молочных коров в текущем финансовом</w:t>
      </w:r>
      <w:proofErr w:type="gramEnd"/>
      <w:r w:rsidRPr="00117558">
        <w:rPr>
          <w:rFonts w:ascii="Times New Roman" w:hAnsi="Times New Roman" w:cs="Times New Roman"/>
          <w:sz w:val="24"/>
          <w:szCs w:val="24"/>
        </w:rPr>
        <w:t xml:space="preserve"> году);</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 xml:space="preserve">имеют в наличии поголовье молочных коров численностью не ниже показателя по состоянию на конец предыдущего отчетного квартала (далее – отчетный период), по результатам которого участнику отбора в текущем финансовом году впервые предоставлена субсидия (если участник отбора начал осуществлять производство молока после 1 января текущего финансового </w:t>
      </w:r>
      <w:proofErr w:type="gramStart"/>
      <w:r w:rsidRPr="00117558">
        <w:rPr>
          <w:rFonts w:ascii="Times New Roman" w:hAnsi="Times New Roman" w:cs="Times New Roman"/>
          <w:sz w:val="24"/>
          <w:szCs w:val="24"/>
        </w:rPr>
        <w:t>года</w:t>
      </w:r>
      <w:proofErr w:type="gramEnd"/>
      <w:r w:rsidRPr="00117558">
        <w:rPr>
          <w:rFonts w:ascii="Times New Roman" w:hAnsi="Times New Roman" w:cs="Times New Roman"/>
          <w:sz w:val="24"/>
          <w:szCs w:val="24"/>
        </w:rPr>
        <w:t xml:space="preserve"> и не увеличил поголовье молочных коров в текущем финансовом году);</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bookmarkStart w:id="8" w:name="Par65"/>
      <w:bookmarkEnd w:id="8"/>
      <w:r w:rsidRPr="00117558">
        <w:rPr>
          <w:rFonts w:ascii="Times New Roman" w:hAnsi="Times New Roman" w:cs="Times New Roman"/>
          <w:sz w:val="24"/>
          <w:szCs w:val="24"/>
        </w:rPr>
        <w:t>имеют в наличии поголовье молочных коров численностью не ниже показателя по состоянию на конец предыдущего отчетного периода,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bookmarkStart w:id="9" w:name="Par66"/>
      <w:bookmarkStart w:id="10" w:name="Par68"/>
      <w:bookmarkEnd w:id="9"/>
      <w:bookmarkEnd w:id="10"/>
      <w:r w:rsidRPr="00117558">
        <w:rPr>
          <w:rFonts w:ascii="Times New Roman" w:hAnsi="Times New Roman" w:cs="Times New Roman"/>
          <w:sz w:val="24"/>
          <w:szCs w:val="24"/>
        </w:rPr>
        <w:t>не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(карантин);</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proofErr w:type="gramStart"/>
      <w:r w:rsidRPr="00117558">
        <w:rPr>
          <w:rFonts w:ascii="Times New Roman" w:hAnsi="Times New Roman" w:cs="Times New Roman"/>
          <w:sz w:val="24"/>
          <w:szCs w:val="24"/>
        </w:rPr>
        <w:t xml:space="preserve">используют доильное и (или) молочное оборудование, оборудование для переработки молока (включая первичную переработку), отбора проб молока, молокомеры (пробоотборники), приобретенные в собственность (далее соответственно – оборудование, приобретение), за исключением оборудования, ранее бывшего в использовании, в целях производства и (или) переработки участниками отбора молока на территории муниципального района </w:t>
      </w:r>
      <w:proofErr w:type="spellStart"/>
      <w:r w:rsidRPr="00117558">
        <w:rPr>
          <w:rFonts w:ascii="Times New Roman" w:hAnsi="Times New Roman" w:cs="Times New Roman"/>
          <w:sz w:val="24"/>
          <w:szCs w:val="24"/>
        </w:rPr>
        <w:t>Клявлинский</w:t>
      </w:r>
      <w:proofErr w:type="spellEnd"/>
      <w:r w:rsidRPr="00117558">
        <w:rPr>
          <w:rFonts w:ascii="Times New Roman" w:hAnsi="Times New Roman" w:cs="Times New Roman"/>
          <w:sz w:val="24"/>
          <w:szCs w:val="24"/>
        </w:rPr>
        <w:t xml:space="preserve"> Самарской области, определения его качественных показателей (если участник отбора обратился в орган местного самоуправления</w:t>
      </w:r>
      <w:proofErr w:type="gramEnd"/>
      <w:r w:rsidRPr="00117558">
        <w:rPr>
          <w:rFonts w:ascii="Times New Roman" w:hAnsi="Times New Roman" w:cs="Times New Roman"/>
          <w:sz w:val="24"/>
          <w:szCs w:val="24"/>
        </w:rPr>
        <w:t xml:space="preserve"> для предоставления субсидии по направлению, указанному в абзаце четвертом пункта 2.22 Порядка);</w:t>
      </w:r>
    </w:p>
    <w:p w:rsidR="006F37C1" w:rsidRPr="00117558" w:rsidRDefault="006F37C1"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 xml:space="preserve">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w:t>
      </w:r>
      <w:r w:rsidRPr="00117558">
        <w:rPr>
          <w:rFonts w:ascii="Times New Roman" w:hAnsi="Times New Roman" w:cs="Times New Roman"/>
          <w:sz w:val="24"/>
          <w:szCs w:val="24"/>
        </w:rPr>
        <w:lastRenderedPageBreak/>
        <w:t xml:space="preserve">участник отбора обратился в орган местного самоуправления для предоставления субсидии по направлению, указанному в </w:t>
      </w:r>
      <w:hyperlink w:anchor="Par150" w:history="1">
        <w:r w:rsidRPr="00117558">
          <w:rPr>
            <w:rStyle w:val="a8"/>
            <w:rFonts w:ascii="Times New Roman" w:hAnsi="Times New Roman" w:cs="Times New Roman"/>
            <w:color w:val="auto"/>
            <w:sz w:val="24"/>
            <w:szCs w:val="24"/>
            <w:u w:val="none"/>
          </w:rPr>
          <w:t>абзаце третьем пункта 2.22</w:t>
        </w:r>
      </w:hyperlink>
      <w:r w:rsidRPr="00117558">
        <w:rPr>
          <w:rFonts w:ascii="Times New Roman" w:hAnsi="Times New Roman" w:cs="Times New Roman"/>
          <w:sz w:val="24"/>
          <w:szCs w:val="24"/>
        </w:rPr>
        <w:t xml:space="preserve"> Порядка).</w:t>
      </w:r>
    </w:p>
    <w:p w:rsidR="00486BA0" w:rsidRPr="00117558" w:rsidRDefault="00486BA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 xml:space="preserve"> </w:t>
      </w:r>
      <w:proofErr w:type="gramStart"/>
      <w:r w:rsidR="006F37C1" w:rsidRPr="00117558">
        <w:rPr>
          <w:rFonts w:ascii="Times New Roman" w:hAnsi="Times New Roman" w:cs="Times New Roman"/>
          <w:sz w:val="24"/>
          <w:szCs w:val="24"/>
        </w:rPr>
        <w:t>В случае если участник отбора имел показатель молочной продуктивности коров за предыдущий финансовый год 8 500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w:t>
      </w:r>
      <w:proofErr w:type="gramEnd"/>
      <w:r w:rsidR="006F37C1" w:rsidRPr="00117558">
        <w:rPr>
          <w:rFonts w:ascii="Times New Roman" w:hAnsi="Times New Roman" w:cs="Times New Roman"/>
          <w:sz w:val="24"/>
          <w:szCs w:val="24"/>
        </w:rPr>
        <w:t xml:space="preserve"> до численности не ниже показателя по состоянию на 1 января текущего финансового года.</w:t>
      </w:r>
    </w:p>
    <w:p w:rsidR="00971CF0" w:rsidRPr="00117558" w:rsidRDefault="00971CF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proofErr w:type="gramStart"/>
      <w:r w:rsidRPr="00117558">
        <w:rPr>
          <w:rFonts w:ascii="Times New Roman" w:hAnsi="Times New Roman" w:cs="Times New Roman"/>
          <w:sz w:val="24"/>
          <w:szCs w:val="24"/>
        </w:rPr>
        <w:t xml:space="preserve">Соответствие критериям, указанным в </w:t>
      </w:r>
      <w:hyperlink w:anchor="Par50" w:history="1">
        <w:r w:rsidRPr="00117558">
          <w:rPr>
            <w:rStyle w:val="a8"/>
            <w:rFonts w:ascii="Times New Roman" w:hAnsi="Times New Roman" w:cs="Times New Roman"/>
            <w:color w:val="auto"/>
            <w:sz w:val="24"/>
            <w:szCs w:val="24"/>
            <w:u w:val="none"/>
          </w:rPr>
          <w:t>подпункте «а</w:t>
        </w:r>
      </w:hyperlink>
      <w:r w:rsidRPr="00117558">
        <w:rPr>
          <w:rFonts w:ascii="Times New Roman" w:hAnsi="Times New Roman" w:cs="Times New Roman"/>
          <w:sz w:val="24"/>
          <w:szCs w:val="24"/>
        </w:rPr>
        <w:t xml:space="preserve">», абзацах с </w:t>
      </w:r>
      <w:hyperlink w:anchor="Par57" w:history="1">
        <w:r w:rsidRPr="00117558">
          <w:rPr>
            <w:rStyle w:val="a8"/>
            <w:rFonts w:ascii="Times New Roman" w:hAnsi="Times New Roman" w:cs="Times New Roman"/>
            <w:color w:val="auto"/>
            <w:sz w:val="24"/>
            <w:szCs w:val="24"/>
            <w:u w:val="none"/>
          </w:rPr>
          <w:t>четвертого</w:t>
        </w:r>
      </w:hyperlink>
      <w:r w:rsidRPr="00117558">
        <w:rPr>
          <w:rFonts w:ascii="Times New Roman" w:hAnsi="Times New Roman" w:cs="Times New Roman"/>
          <w:sz w:val="24"/>
          <w:szCs w:val="24"/>
        </w:rPr>
        <w:t xml:space="preserve"> по </w:t>
      </w:r>
      <w:hyperlink w:anchor="Par59" w:history="1">
        <w:r w:rsidRPr="00117558">
          <w:rPr>
            <w:rStyle w:val="a8"/>
            <w:rFonts w:ascii="Times New Roman" w:hAnsi="Times New Roman" w:cs="Times New Roman"/>
            <w:color w:val="auto"/>
            <w:sz w:val="24"/>
            <w:szCs w:val="24"/>
            <w:u w:val="none"/>
          </w:rPr>
          <w:t>шестой подпункта «в</w:t>
        </w:r>
      </w:hyperlink>
      <w:r w:rsidRPr="00117558">
        <w:rPr>
          <w:rFonts w:ascii="Times New Roman" w:hAnsi="Times New Roman" w:cs="Times New Roman"/>
          <w:sz w:val="24"/>
          <w:szCs w:val="24"/>
        </w:rPr>
        <w:t>» настоящего пункта, подтверждается информацией, полученной органом местного самоуправления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полученными с электронного сервиса «Предоставление сведений из ЕГРЮЛ</w:t>
      </w:r>
      <w:proofErr w:type="gramEnd"/>
      <w:r w:rsidRPr="00117558">
        <w:rPr>
          <w:rFonts w:ascii="Times New Roman" w:hAnsi="Times New Roman" w:cs="Times New Roman"/>
          <w:sz w:val="24"/>
          <w:szCs w:val="24"/>
        </w:rPr>
        <w:t xml:space="preserve"> (</w:t>
      </w:r>
      <w:proofErr w:type="gramStart"/>
      <w:r w:rsidRPr="00117558">
        <w:rPr>
          <w:rFonts w:ascii="Times New Roman" w:hAnsi="Times New Roman" w:cs="Times New Roman"/>
          <w:sz w:val="24"/>
          <w:szCs w:val="24"/>
        </w:rPr>
        <w:t xml:space="preserve">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 в соответствии с </w:t>
      </w:r>
      <w:hyperlink w:anchor="Par122" w:history="1">
        <w:r w:rsidRPr="00117558">
          <w:rPr>
            <w:rStyle w:val="a8"/>
            <w:rFonts w:ascii="Times New Roman" w:hAnsi="Times New Roman" w:cs="Times New Roman"/>
            <w:color w:val="auto"/>
            <w:sz w:val="24"/>
            <w:szCs w:val="24"/>
            <w:u w:val="none"/>
          </w:rPr>
          <w:t>абзацем четвертым пункта 2.10</w:t>
        </w:r>
      </w:hyperlink>
      <w:r w:rsidRPr="00117558">
        <w:rPr>
          <w:rFonts w:ascii="Times New Roman" w:hAnsi="Times New Roman" w:cs="Times New Roman"/>
          <w:sz w:val="24"/>
          <w:szCs w:val="24"/>
        </w:rPr>
        <w:t xml:space="preserve"> Порядка.</w:t>
      </w:r>
      <w:proofErr w:type="gramEnd"/>
    </w:p>
    <w:p w:rsidR="00971CF0" w:rsidRPr="00117558" w:rsidRDefault="00971CF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 xml:space="preserve">Соответствие критерию, указанному в </w:t>
      </w:r>
      <w:hyperlink w:anchor="Par52" w:history="1">
        <w:r w:rsidRPr="00117558">
          <w:rPr>
            <w:rStyle w:val="a8"/>
            <w:rFonts w:ascii="Times New Roman" w:hAnsi="Times New Roman" w:cs="Times New Roman"/>
            <w:color w:val="auto"/>
            <w:sz w:val="24"/>
            <w:szCs w:val="24"/>
            <w:u w:val="none"/>
          </w:rPr>
          <w:t>абзаце втором подпункта «б</w:t>
        </w:r>
      </w:hyperlink>
      <w:r w:rsidRPr="00117558">
        <w:rPr>
          <w:rFonts w:ascii="Times New Roman" w:hAnsi="Times New Roman" w:cs="Times New Roman"/>
          <w:sz w:val="24"/>
          <w:szCs w:val="24"/>
        </w:rPr>
        <w:t xml:space="preserve">» настоящего пункта, подтверждается документом, указанным в </w:t>
      </w:r>
      <w:hyperlink w:anchor="Par95" w:history="1">
        <w:r w:rsidRPr="00117558">
          <w:rPr>
            <w:rStyle w:val="a8"/>
            <w:rFonts w:ascii="Times New Roman" w:hAnsi="Times New Roman" w:cs="Times New Roman"/>
            <w:color w:val="auto"/>
            <w:sz w:val="24"/>
            <w:szCs w:val="24"/>
            <w:u w:val="none"/>
          </w:rPr>
          <w:t>абзаце третьем пункта 2.6</w:t>
        </w:r>
      </w:hyperlink>
      <w:r w:rsidRPr="00117558">
        <w:rPr>
          <w:rFonts w:ascii="Times New Roman" w:hAnsi="Times New Roman" w:cs="Times New Roman"/>
          <w:sz w:val="24"/>
          <w:szCs w:val="24"/>
        </w:rPr>
        <w:t xml:space="preserve">, </w:t>
      </w:r>
      <w:hyperlink w:anchor="Par81" w:history="1">
        <w:r w:rsidRPr="00117558">
          <w:rPr>
            <w:rStyle w:val="a8"/>
            <w:rFonts w:ascii="Times New Roman" w:hAnsi="Times New Roman" w:cs="Times New Roman"/>
            <w:color w:val="auto"/>
            <w:sz w:val="24"/>
            <w:szCs w:val="24"/>
            <w:u w:val="none"/>
          </w:rPr>
          <w:t>абзаце третьем пункта 2.25</w:t>
        </w:r>
      </w:hyperlink>
      <w:r w:rsidRPr="00117558">
        <w:rPr>
          <w:rFonts w:ascii="Times New Roman" w:hAnsi="Times New Roman" w:cs="Times New Roman"/>
          <w:sz w:val="24"/>
          <w:szCs w:val="24"/>
        </w:rPr>
        <w:t xml:space="preserve"> Порядка.</w:t>
      </w:r>
    </w:p>
    <w:p w:rsidR="00971CF0" w:rsidRPr="00117558" w:rsidRDefault="00971CF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Соответствие критерию, указанному в абзаце третьем подпункта «б» настоящего пункта, подтверждается документами, указанными в абзацах с четвертого по шестой пункта 2.6, абзацах с че</w:t>
      </w:r>
      <w:r w:rsidR="00117558">
        <w:rPr>
          <w:rFonts w:ascii="Times New Roman" w:hAnsi="Times New Roman" w:cs="Times New Roman"/>
          <w:sz w:val="24"/>
          <w:szCs w:val="24"/>
        </w:rPr>
        <w:t>твертого по шестой пункта 2.25</w:t>
      </w:r>
      <w:r w:rsidRPr="00117558">
        <w:rPr>
          <w:rFonts w:ascii="Times New Roman" w:hAnsi="Times New Roman" w:cs="Times New Roman"/>
          <w:sz w:val="24"/>
          <w:szCs w:val="24"/>
        </w:rPr>
        <w:t xml:space="preserve"> Порядка. </w:t>
      </w:r>
    </w:p>
    <w:p w:rsidR="00971CF0" w:rsidRPr="00117558" w:rsidRDefault="00971CF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 xml:space="preserve">Соответствие критериям, указанным в </w:t>
      </w:r>
      <w:hyperlink w:anchor="Par55" w:history="1">
        <w:r w:rsidRPr="00117558">
          <w:rPr>
            <w:rStyle w:val="a8"/>
            <w:rFonts w:ascii="Times New Roman" w:hAnsi="Times New Roman" w:cs="Times New Roman"/>
            <w:color w:val="auto"/>
            <w:sz w:val="24"/>
            <w:szCs w:val="24"/>
            <w:u w:val="none"/>
          </w:rPr>
          <w:t>абзацах втором</w:t>
        </w:r>
      </w:hyperlink>
      <w:r w:rsidRPr="00117558">
        <w:rPr>
          <w:rFonts w:ascii="Times New Roman" w:hAnsi="Times New Roman" w:cs="Times New Roman"/>
          <w:sz w:val="24"/>
          <w:szCs w:val="24"/>
        </w:rPr>
        <w:t xml:space="preserve">, </w:t>
      </w:r>
      <w:hyperlink w:anchor="Par60" w:history="1">
        <w:r w:rsidRPr="00117558">
          <w:rPr>
            <w:rStyle w:val="a8"/>
            <w:rFonts w:ascii="Times New Roman" w:hAnsi="Times New Roman" w:cs="Times New Roman"/>
            <w:color w:val="auto"/>
            <w:sz w:val="24"/>
            <w:szCs w:val="24"/>
            <w:u w:val="none"/>
          </w:rPr>
          <w:t>седьмом</w:t>
        </w:r>
      </w:hyperlink>
      <w:r w:rsidRPr="00117558">
        <w:rPr>
          <w:rFonts w:ascii="Times New Roman" w:hAnsi="Times New Roman" w:cs="Times New Roman"/>
          <w:sz w:val="24"/>
          <w:szCs w:val="24"/>
        </w:rPr>
        <w:t xml:space="preserve">, </w:t>
      </w:r>
      <w:hyperlink w:anchor="Par61" w:history="1">
        <w:r w:rsidRPr="00117558">
          <w:rPr>
            <w:rStyle w:val="a8"/>
            <w:rFonts w:ascii="Times New Roman" w:hAnsi="Times New Roman" w:cs="Times New Roman"/>
            <w:color w:val="auto"/>
            <w:sz w:val="24"/>
            <w:szCs w:val="24"/>
            <w:u w:val="none"/>
          </w:rPr>
          <w:t>восьмом</w:t>
        </w:r>
      </w:hyperlink>
      <w:r w:rsidRPr="00117558">
        <w:rPr>
          <w:rFonts w:ascii="Times New Roman" w:hAnsi="Times New Roman" w:cs="Times New Roman"/>
          <w:sz w:val="24"/>
          <w:szCs w:val="24"/>
        </w:rPr>
        <w:t xml:space="preserve">, с </w:t>
      </w:r>
      <w:hyperlink w:anchor="Par62" w:history="1">
        <w:r w:rsidRPr="00117558">
          <w:rPr>
            <w:rStyle w:val="a8"/>
            <w:rFonts w:ascii="Times New Roman" w:hAnsi="Times New Roman" w:cs="Times New Roman"/>
            <w:color w:val="auto"/>
            <w:sz w:val="24"/>
            <w:szCs w:val="24"/>
            <w:u w:val="none"/>
          </w:rPr>
          <w:t>девятого</w:t>
        </w:r>
      </w:hyperlink>
      <w:r w:rsidRPr="00117558">
        <w:rPr>
          <w:rFonts w:ascii="Times New Roman" w:hAnsi="Times New Roman" w:cs="Times New Roman"/>
          <w:sz w:val="24"/>
          <w:szCs w:val="24"/>
        </w:rPr>
        <w:t xml:space="preserve"> по </w:t>
      </w:r>
      <w:hyperlink w:anchor="Par65" w:history="1">
        <w:r w:rsidRPr="00117558">
          <w:rPr>
            <w:rStyle w:val="a8"/>
            <w:rFonts w:ascii="Times New Roman" w:hAnsi="Times New Roman" w:cs="Times New Roman"/>
            <w:color w:val="auto"/>
            <w:sz w:val="24"/>
            <w:szCs w:val="24"/>
            <w:u w:val="none"/>
          </w:rPr>
          <w:t>одиннадцатый подпункта «</w:t>
        </w:r>
        <w:proofErr w:type="gramStart"/>
        <w:r w:rsidRPr="00117558">
          <w:rPr>
            <w:rStyle w:val="a8"/>
            <w:rFonts w:ascii="Times New Roman" w:hAnsi="Times New Roman" w:cs="Times New Roman"/>
            <w:color w:val="auto"/>
            <w:sz w:val="24"/>
            <w:szCs w:val="24"/>
            <w:u w:val="none"/>
          </w:rPr>
          <w:t>в</w:t>
        </w:r>
        <w:proofErr w:type="gramEnd"/>
      </w:hyperlink>
      <w:r w:rsidRPr="00117558">
        <w:rPr>
          <w:rFonts w:ascii="Times New Roman" w:hAnsi="Times New Roman" w:cs="Times New Roman"/>
          <w:sz w:val="24"/>
          <w:szCs w:val="24"/>
        </w:rPr>
        <w:t xml:space="preserve">» </w:t>
      </w:r>
      <w:proofErr w:type="gramStart"/>
      <w:r w:rsidRPr="00117558">
        <w:rPr>
          <w:rFonts w:ascii="Times New Roman" w:hAnsi="Times New Roman" w:cs="Times New Roman"/>
          <w:sz w:val="24"/>
          <w:szCs w:val="24"/>
        </w:rPr>
        <w:t>настоящего</w:t>
      </w:r>
      <w:proofErr w:type="gramEnd"/>
      <w:r w:rsidRPr="00117558">
        <w:rPr>
          <w:rFonts w:ascii="Times New Roman" w:hAnsi="Times New Roman" w:cs="Times New Roman"/>
          <w:sz w:val="24"/>
          <w:szCs w:val="24"/>
        </w:rPr>
        <w:t xml:space="preserve"> пункта, подтверждается в рамках деятельности органа местного самоуправления.</w:t>
      </w:r>
    </w:p>
    <w:p w:rsidR="00971CF0" w:rsidRPr="00117558" w:rsidRDefault="00971CF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r w:rsidRPr="00117558">
        <w:rPr>
          <w:rFonts w:ascii="Times New Roman" w:hAnsi="Times New Roman" w:cs="Times New Roman"/>
          <w:sz w:val="24"/>
          <w:szCs w:val="24"/>
        </w:rPr>
        <w:t xml:space="preserve">Соответствие критериям, указанным в </w:t>
      </w:r>
      <w:hyperlink w:anchor="Par56" w:history="1">
        <w:r w:rsidRPr="00117558">
          <w:rPr>
            <w:rStyle w:val="a8"/>
            <w:rFonts w:ascii="Times New Roman" w:hAnsi="Times New Roman" w:cs="Times New Roman"/>
            <w:color w:val="auto"/>
            <w:sz w:val="24"/>
            <w:szCs w:val="24"/>
            <w:u w:val="none"/>
          </w:rPr>
          <w:t>абзацах третьем</w:t>
        </w:r>
      </w:hyperlink>
      <w:r w:rsidRPr="00117558">
        <w:rPr>
          <w:rFonts w:ascii="Times New Roman" w:hAnsi="Times New Roman" w:cs="Times New Roman"/>
          <w:sz w:val="24"/>
          <w:szCs w:val="24"/>
        </w:rPr>
        <w:t xml:space="preserve">, </w:t>
      </w:r>
      <w:hyperlink w:anchor="Par66" w:history="1">
        <w:r w:rsidRPr="00117558">
          <w:rPr>
            <w:rStyle w:val="a8"/>
            <w:rFonts w:ascii="Times New Roman" w:hAnsi="Times New Roman" w:cs="Times New Roman"/>
            <w:color w:val="auto"/>
            <w:sz w:val="24"/>
            <w:szCs w:val="24"/>
            <w:u w:val="none"/>
          </w:rPr>
          <w:t>двенадцатом</w:t>
        </w:r>
      </w:hyperlink>
      <w:r w:rsidRPr="00117558">
        <w:rPr>
          <w:rFonts w:ascii="Times New Roman" w:hAnsi="Times New Roman" w:cs="Times New Roman"/>
          <w:sz w:val="24"/>
          <w:szCs w:val="24"/>
        </w:rPr>
        <w:t xml:space="preserve">, </w:t>
      </w:r>
      <w:hyperlink w:anchor="Par68" w:history="1">
        <w:r w:rsidRPr="00117558">
          <w:rPr>
            <w:rStyle w:val="a8"/>
            <w:rFonts w:ascii="Times New Roman" w:hAnsi="Times New Roman" w:cs="Times New Roman"/>
            <w:color w:val="auto"/>
            <w:sz w:val="24"/>
            <w:szCs w:val="24"/>
            <w:u w:val="none"/>
          </w:rPr>
          <w:t>четырнадцатом подпункта «в</w:t>
        </w:r>
      </w:hyperlink>
      <w:r w:rsidRPr="00117558">
        <w:rPr>
          <w:rFonts w:ascii="Times New Roman" w:hAnsi="Times New Roman" w:cs="Times New Roman"/>
          <w:sz w:val="24"/>
          <w:szCs w:val="24"/>
        </w:rPr>
        <w:t>» настоящего пункта, подтверждается на основании информации, полученной органом местного самоуправления в рамках взаимодействия с органами государственной власти.</w:t>
      </w:r>
    </w:p>
    <w:p w:rsidR="004A03B2" w:rsidRPr="00117558" w:rsidRDefault="00971CF0" w:rsidP="00F27430">
      <w:pPr>
        <w:autoSpaceDE w:val="0"/>
        <w:autoSpaceDN w:val="0"/>
        <w:adjustRightInd w:val="0"/>
        <w:spacing w:before="120" w:after="120" w:line="264" w:lineRule="auto"/>
        <w:ind w:firstLine="709"/>
        <w:contextualSpacing/>
        <w:jc w:val="both"/>
        <w:rPr>
          <w:rFonts w:ascii="Times New Roman" w:hAnsi="Times New Roman" w:cs="Times New Roman"/>
          <w:sz w:val="24"/>
          <w:szCs w:val="24"/>
        </w:rPr>
      </w:pPr>
      <w:proofErr w:type="gramStart"/>
      <w:r w:rsidRPr="00117558">
        <w:rPr>
          <w:rFonts w:ascii="Times New Roman" w:hAnsi="Times New Roman" w:cs="Times New Roman"/>
          <w:sz w:val="24"/>
          <w:szCs w:val="24"/>
        </w:rPr>
        <w:t xml:space="preserve">Соответствие критерию, указанному в </w:t>
      </w:r>
      <w:hyperlink w:anchor="Par67" w:history="1">
        <w:r w:rsidRPr="00117558">
          <w:rPr>
            <w:rStyle w:val="a8"/>
            <w:rFonts w:ascii="Times New Roman" w:hAnsi="Times New Roman" w:cs="Times New Roman"/>
            <w:color w:val="auto"/>
            <w:sz w:val="24"/>
            <w:szCs w:val="24"/>
            <w:u w:val="none"/>
          </w:rPr>
          <w:t>абзаце тринадцатом подпункта «в</w:t>
        </w:r>
      </w:hyperlink>
      <w:r w:rsidRPr="00117558">
        <w:rPr>
          <w:rFonts w:ascii="Times New Roman" w:hAnsi="Times New Roman" w:cs="Times New Roman"/>
          <w:sz w:val="24"/>
          <w:szCs w:val="24"/>
        </w:rPr>
        <w:t xml:space="preserve">» настоящего пункта, подтверждается документами, указанными в абзацах с </w:t>
      </w:r>
      <w:hyperlink w:anchor="Par115" w:history="1">
        <w:r w:rsidRPr="00117558">
          <w:rPr>
            <w:rStyle w:val="a8"/>
            <w:rFonts w:ascii="Times New Roman" w:hAnsi="Times New Roman" w:cs="Times New Roman"/>
            <w:color w:val="auto"/>
            <w:sz w:val="24"/>
            <w:szCs w:val="24"/>
            <w:u w:val="none"/>
          </w:rPr>
          <w:t>четвертого</w:t>
        </w:r>
      </w:hyperlink>
      <w:r w:rsidRPr="00117558">
        <w:rPr>
          <w:rFonts w:ascii="Times New Roman" w:hAnsi="Times New Roman" w:cs="Times New Roman"/>
          <w:sz w:val="24"/>
          <w:szCs w:val="24"/>
        </w:rPr>
        <w:t xml:space="preserve"> по </w:t>
      </w:r>
      <w:hyperlink w:anchor="Par118" w:history="1">
        <w:r w:rsidRPr="00117558">
          <w:rPr>
            <w:rStyle w:val="a8"/>
            <w:rFonts w:ascii="Times New Roman" w:hAnsi="Times New Roman" w:cs="Times New Roman"/>
            <w:color w:val="auto"/>
            <w:sz w:val="24"/>
            <w:szCs w:val="24"/>
            <w:u w:val="none"/>
          </w:rPr>
          <w:t>седьмой пункта 2.9</w:t>
        </w:r>
      </w:hyperlink>
      <w:r w:rsidRPr="00117558">
        <w:rPr>
          <w:rFonts w:ascii="Times New Roman" w:hAnsi="Times New Roman" w:cs="Times New Roman"/>
          <w:sz w:val="24"/>
          <w:szCs w:val="24"/>
        </w:rPr>
        <w:t xml:space="preserve"> Порядка.</w:t>
      </w:r>
      <w:proofErr w:type="gramEnd"/>
    </w:p>
    <w:p w:rsidR="00F3594D" w:rsidRPr="00C356A3" w:rsidRDefault="00C356A3" w:rsidP="00F27430">
      <w:pPr>
        <w:autoSpaceDE w:val="0"/>
        <w:autoSpaceDN w:val="0"/>
        <w:adjustRightInd w:val="0"/>
        <w:spacing w:before="120" w:after="120" w:line="264" w:lineRule="auto"/>
        <w:ind w:firstLine="709"/>
        <w:contextualSpacing/>
        <w:jc w:val="center"/>
        <w:rPr>
          <w:rFonts w:ascii="Times New Roman" w:hAnsi="Times New Roman" w:cs="Times New Roman"/>
          <w:b/>
          <w:sz w:val="24"/>
          <w:szCs w:val="24"/>
        </w:rPr>
      </w:pPr>
      <w:r w:rsidRPr="00C356A3">
        <w:rPr>
          <w:rFonts w:ascii="Times New Roman" w:hAnsi="Times New Roman" w:cs="Times New Roman"/>
          <w:b/>
          <w:sz w:val="24"/>
          <w:szCs w:val="24"/>
        </w:rPr>
        <w:t>Перечень документов, представляемых участниками отбора:</w:t>
      </w:r>
    </w:p>
    <w:p w:rsidR="00512736" w:rsidRPr="00117558" w:rsidRDefault="00C356A3" w:rsidP="00F27430">
      <w:pPr>
        <w:autoSpaceDE w:val="0"/>
        <w:autoSpaceDN w:val="0"/>
        <w:adjustRightInd w:val="0"/>
        <w:spacing w:before="120" w:after="120" w:line="264" w:lineRule="auto"/>
        <w:ind w:firstLine="709"/>
        <w:contextualSpacing/>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на участие в отборе по форме согласно приложению 1 к Порядку</w:t>
      </w:r>
      <w:r w:rsidR="00512736" w:rsidRPr="00117558">
        <w:rPr>
          <w:rFonts w:ascii="Times New Roman" w:eastAsia="Calibri" w:hAnsi="Times New Roman" w:cs="Times New Roman"/>
          <w:sz w:val="24"/>
          <w:szCs w:val="24"/>
        </w:rPr>
        <w:t>;</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справка, содержащая информацию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 не </w:t>
      </w:r>
      <w:proofErr w:type="gramStart"/>
      <w:r w:rsidRPr="00117558">
        <w:rPr>
          <w:rFonts w:ascii="Times New Roman" w:eastAsia="Calibri" w:hAnsi="Times New Roman" w:cs="Times New Roman"/>
          <w:sz w:val="24"/>
          <w:szCs w:val="24"/>
        </w:rPr>
        <w:t>позднее</w:t>
      </w:r>
      <w:proofErr w:type="gramEnd"/>
      <w:r w:rsidRPr="00117558">
        <w:rPr>
          <w:rFonts w:ascii="Times New Roman" w:eastAsia="Calibri" w:hAnsi="Times New Roman" w:cs="Times New Roman"/>
          <w:sz w:val="24"/>
          <w:szCs w:val="24"/>
        </w:rPr>
        <w:t xml:space="preserve"> чем за 30 дней до даты обращения участника отбора в орган местного самоуправления для получения субсидии;</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bookmarkStart w:id="11" w:name="Par96"/>
      <w:bookmarkStart w:id="12" w:name="Par97"/>
      <w:bookmarkEnd w:id="11"/>
      <w:bookmarkEnd w:id="12"/>
      <w:r w:rsidRPr="00117558">
        <w:rPr>
          <w:rFonts w:ascii="Times New Roman" w:eastAsia="Calibri" w:hAnsi="Times New Roman" w:cs="Times New Roman"/>
          <w:sz w:val="24"/>
          <w:szCs w:val="24"/>
        </w:rPr>
        <w:t xml:space="preserve">справка, содержащая информацию о состоянии расчетов по страховым взносам, пеням и штрафам на обязательное социальное страхование от несчастных случаев на </w:t>
      </w:r>
      <w:r w:rsidRPr="00117558">
        <w:rPr>
          <w:rFonts w:ascii="Times New Roman" w:eastAsia="Calibri" w:hAnsi="Times New Roman" w:cs="Times New Roman"/>
          <w:sz w:val="24"/>
          <w:szCs w:val="24"/>
        </w:rPr>
        <w:lastRenderedPageBreak/>
        <w:t xml:space="preserve">производстве и профессиональных заболеваний, выданная Фондом пенсионного и социального страхования Российской Федерации не </w:t>
      </w:r>
      <w:proofErr w:type="gramStart"/>
      <w:r w:rsidRPr="00117558">
        <w:rPr>
          <w:rFonts w:ascii="Times New Roman" w:eastAsia="Calibri" w:hAnsi="Times New Roman" w:cs="Times New Roman"/>
          <w:sz w:val="24"/>
          <w:szCs w:val="24"/>
        </w:rPr>
        <w:t>позднее</w:t>
      </w:r>
      <w:proofErr w:type="gramEnd"/>
      <w:r w:rsidRPr="00117558">
        <w:rPr>
          <w:rFonts w:ascii="Times New Roman" w:eastAsia="Calibri" w:hAnsi="Times New Roman" w:cs="Times New Roman"/>
          <w:sz w:val="24"/>
          <w:szCs w:val="24"/>
        </w:rPr>
        <w:t xml:space="preserve"> чем за 30 дней до даты обращения участника отбора в орган местного самоуправления для получения субсидии (если участник отбора зарегистрирован в Фонде пенсионного и социального страхования </w:t>
      </w:r>
      <w:proofErr w:type="gramStart"/>
      <w:r w:rsidRPr="00117558">
        <w:rPr>
          <w:rFonts w:ascii="Times New Roman" w:eastAsia="Calibri" w:hAnsi="Times New Roman" w:cs="Times New Roman"/>
          <w:sz w:val="24"/>
          <w:szCs w:val="24"/>
        </w:rPr>
        <w:t xml:space="preserve">Российской Федерации); </w:t>
      </w:r>
      <w:proofErr w:type="gramEnd"/>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proofErr w:type="gramStart"/>
      <w:r w:rsidRPr="00117558">
        <w:rPr>
          <w:rFonts w:ascii="Times New Roman" w:eastAsia="Calibri" w:hAnsi="Times New Roman" w:cs="Times New Roman"/>
          <w:sz w:val="24"/>
          <w:szCs w:val="24"/>
        </w:rPr>
        <w:t>письмо, подтверждающее, что участник отбора не зарегистрирован в Фонде пенсионного и социального страхования Российской Федерации, подписанное участником отбора (если участник отбора не представил справку, содержащую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roofErr w:type="gramEnd"/>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proofErr w:type="gramStart"/>
      <w:r w:rsidRPr="00117558">
        <w:rPr>
          <w:rFonts w:ascii="Times New Roman" w:eastAsia="Calibri" w:hAnsi="Times New Roman" w:cs="Times New Roman"/>
          <w:sz w:val="24"/>
          <w:szCs w:val="24"/>
        </w:rPr>
        <w:t>копия решения, подтверждающего снятие участника отбора в качестве страхователя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заверенная участником отбора (если участник отбора снят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в качестве страхователя);</w:t>
      </w:r>
      <w:proofErr w:type="gramEnd"/>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письмо, подтверждающее, что участник отбора в предыдущем и (или) текущем финансовых годах осуществлял заготовку кормов, подписанное участником отбора (если участник отбора представляет документы, указанные в </w:t>
      </w:r>
      <w:hyperlink w:anchor="Par103" w:history="1">
        <w:r w:rsidRPr="00117558">
          <w:rPr>
            <w:rStyle w:val="a8"/>
            <w:rFonts w:ascii="Times New Roman" w:eastAsia="Calibri" w:hAnsi="Times New Roman" w:cs="Times New Roman"/>
            <w:color w:val="auto"/>
            <w:sz w:val="24"/>
            <w:szCs w:val="24"/>
            <w:u w:val="none"/>
          </w:rPr>
          <w:t>абзаце четвертом пункта 2.7</w:t>
        </w:r>
      </w:hyperlink>
      <w:r w:rsidRPr="00117558">
        <w:rPr>
          <w:rFonts w:ascii="Times New Roman" w:eastAsia="Calibri" w:hAnsi="Times New Roman" w:cs="Times New Roman"/>
          <w:sz w:val="24"/>
          <w:szCs w:val="24"/>
        </w:rPr>
        <w:t xml:space="preserve"> и (или) </w:t>
      </w:r>
      <w:hyperlink w:anchor="Par109" w:history="1">
        <w:r w:rsidRPr="00117558">
          <w:rPr>
            <w:rStyle w:val="a8"/>
            <w:rFonts w:ascii="Times New Roman" w:eastAsia="Calibri" w:hAnsi="Times New Roman" w:cs="Times New Roman"/>
            <w:color w:val="auto"/>
            <w:sz w:val="24"/>
            <w:szCs w:val="24"/>
            <w:u w:val="none"/>
          </w:rPr>
          <w:t>абзаце четвертом пункта 2.8</w:t>
        </w:r>
      </w:hyperlink>
      <w:r w:rsidRPr="00117558">
        <w:rPr>
          <w:rFonts w:ascii="Times New Roman" w:eastAsia="Calibri" w:hAnsi="Times New Roman" w:cs="Times New Roman"/>
          <w:sz w:val="24"/>
          <w:szCs w:val="24"/>
        </w:rPr>
        <w:t xml:space="preserve"> Порядка, подтверждающие фактически понесенные затраты на заготовку кормов);</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документ с указанием платежных реквизитов участника отбора – единовременно при первом обращении в текущем финансовом году (в случае изменения платежных реквизитов участник отбора дополнительно представляет документ с указанием измененных платежных реквизитов).</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Участники отбора, являющиеся крестьянскими (фермерскими) хозяйствами, индивидуальными предпринимателями, понесшие затраты на производство молока, дополнительно к документам, указанным в </w:t>
      </w:r>
      <w:hyperlink w:anchor="Par93" w:history="1">
        <w:r w:rsidRPr="00117558">
          <w:rPr>
            <w:rStyle w:val="a8"/>
            <w:rFonts w:ascii="Times New Roman" w:eastAsia="Calibri" w:hAnsi="Times New Roman" w:cs="Times New Roman"/>
            <w:color w:val="auto"/>
            <w:sz w:val="24"/>
            <w:szCs w:val="24"/>
            <w:u w:val="none"/>
          </w:rPr>
          <w:t>пункте 2.6</w:t>
        </w:r>
      </w:hyperlink>
      <w:r w:rsidRPr="00117558">
        <w:rPr>
          <w:rFonts w:ascii="Times New Roman" w:eastAsia="Calibri" w:hAnsi="Times New Roman" w:cs="Times New Roman"/>
          <w:sz w:val="24"/>
          <w:szCs w:val="24"/>
        </w:rPr>
        <w:t xml:space="preserve"> Порядка, представляют следующие документы:</w:t>
      </w:r>
    </w:p>
    <w:p w:rsidR="001673CF" w:rsidRPr="00117558" w:rsidRDefault="00307D52" w:rsidP="00F27430">
      <w:pPr>
        <w:tabs>
          <w:tab w:val="left" w:pos="0"/>
        </w:tabs>
        <w:spacing w:before="120" w:after="120" w:line="264" w:lineRule="auto"/>
        <w:ind w:firstLine="709"/>
        <w:jc w:val="both"/>
        <w:rPr>
          <w:rFonts w:ascii="Times New Roman" w:eastAsia="Calibri" w:hAnsi="Times New Roman" w:cs="Times New Roman"/>
          <w:sz w:val="24"/>
          <w:szCs w:val="24"/>
        </w:rPr>
      </w:pPr>
      <w:hyperlink r:id="rId10" w:history="1">
        <w:r w:rsidR="001673CF" w:rsidRPr="00117558">
          <w:rPr>
            <w:rStyle w:val="a8"/>
            <w:rFonts w:ascii="Times New Roman" w:eastAsia="Calibri" w:hAnsi="Times New Roman" w:cs="Times New Roman"/>
            <w:color w:val="auto"/>
            <w:sz w:val="24"/>
            <w:szCs w:val="24"/>
            <w:u w:val="none"/>
          </w:rPr>
          <w:t>справка-расчет</w:t>
        </w:r>
      </w:hyperlink>
      <w:r w:rsidR="001673CF" w:rsidRPr="00117558">
        <w:rPr>
          <w:rFonts w:ascii="Times New Roman" w:eastAsia="Calibri" w:hAnsi="Times New Roman" w:cs="Times New Roman"/>
          <w:sz w:val="24"/>
          <w:szCs w:val="24"/>
        </w:rPr>
        <w:t xml:space="preserve"> для предоставления субсидии по форме согласно приложению 2 к Порядку;</w:t>
      </w:r>
    </w:p>
    <w:p w:rsidR="001673CF" w:rsidRPr="00117558" w:rsidRDefault="00307D52" w:rsidP="00F27430">
      <w:pPr>
        <w:tabs>
          <w:tab w:val="left" w:pos="0"/>
        </w:tabs>
        <w:spacing w:before="120" w:after="120" w:line="264" w:lineRule="auto"/>
        <w:ind w:firstLine="709"/>
        <w:jc w:val="both"/>
        <w:rPr>
          <w:rFonts w:ascii="Times New Roman" w:eastAsia="Calibri" w:hAnsi="Times New Roman" w:cs="Times New Roman"/>
          <w:sz w:val="24"/>
          <w:szCs w:val="24"/>
        </w:rPr>
      </w:pPr>
      <w:hyperlink r:id="rId11" w:history="1">
        <w:r w:rsidR="001673CF" w:rsidRPr="00117558">
          <w:rPr>
            <w:rStyle w:val="a8"/>
            <w:rFonts w:ascii="Times New Roman" w:eastAsia="Calibri" w:hAnsi="Times New Roman" w:cs="Times New Roman"/>
            <w:color w:val="auto"/>
            <w:sz w:val="24"/>
            <w:szCs w:val="24"/>
            <w:u w:val="none"/>
          </w:rPr>
          <w:t>справка</w:t>
        </w:r>
      </w:hyperlink>
      <w:r w:rsidR="001673CF" w:rsidRPr="00117558">
        <w:rPr>
          <w:rFonts w:ascii="Times New Roman" w:eastAsia="Calibri" w:hAnsi="Times New Roman" w:cs="Times New Roman"/>
          <w:sz w:val="24"/>
          <w:szCs w:val="24"/>
        </w:rPr>
        <w:t xml:space="preserve"> о производственных показателях по форме согласно приложению 3 к Порядку;</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bookmarkStart w:id="13" w:name="Par103"/>
      <w:bookmarkEnd w:id="13"/>
      <w:proofErr w:type="gramStart"/>
      <w:r w:rsidRPr="00117558">
        <w:rPr>
          <w:rFonts w:ascii="Times New Roman" w:eastAsia="Calibri" w:hAnsi="Times New Roman" w:cs="Times New Roman"/>
          <w:sz w:val="24"/>
          <w:szCs w:val="24"/>
        </w:rPr>
        <w:t>документы, подтверждающие фактически понесенные затраты на производство в отчетном периоде молока, включая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roofErr w:type="gramEnd"/>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proofErr w:type="gramStart"/>
      <w:r w:rsidRPr="00117558">
        <w:rPr>
          <w:rFonts w:ascii="Times New Roman" w:eastAsia="Calibri" w:hAnsi="Times New Roman" w:cs="Times New Roman"/>
          <w:sz w:val="24"/>
          <w:szCs w:val="24"/>
        </w:rPr>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горюче-смазочных материалов (далее – ГСМ), запасных частей к технике и (или) оборудованию, используемым в животноводческих помещениях, </w:t>
      </w:r>
      <w:r w:rsidRPr="00117558">
        <w:rPr>
          <w:rFonts w:ascii="Times New Roman" w:eastAsia="Calibri" w:hAnsi="Times New Roman" w:cs="Times New Roman"/>
          <w:sz w:val="24"/>
          <w:szCs w:val="24"/>
        </w:rPr>
        <w:lastRenderedPageBreak/>
        <w:t>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w:t>
      </w:r>
      <w:proofErr w:type="gramEnd"/>
      <w:r w:rsidRPr="00117558">
        <w:rPr>
          <w:rFonts w:ascii="Times New Roman" w:eastAsia="Calibri" w:hAnsi="Times New Roman" w:cs="Times New Roman"/>
          <w:sz w:val="24"/>
          <w:szCs w:val="24"/>
        </w:rPr>
        <w:t xml:space="preserve"> </w:t>
      </w:r>
      <w:proofErr w:type="gramStart"/>
      <w:r w:rsidRPr="00117558">
        <w:rPr>
          <w:rFonts w:ascii="Times New Roman" w:eastAsia="Calibri" w:hAnsi="Times New Roman" w:cs="Times New Roman"/>
          <w:sz w:val="24"/>
          <w:szCs w:val="24"/>
        </w:rPr>
        <w:t xml:space="preserve">на производство в отчетном периоде молока представляют документы, указанные в </w:t>
      </w:r>
      <w:hyperlink w:anchor="Par103" w:history="1">
        <w:r w:rsidRPr="00117558">
          <w:rPr>
            <w:rStyle w:val="a8"/>
            <w:rFonts w:ascii="Times New Roman" w:eastAsia="Calibri" w:hAnsi="Times New Roman" w:cs="Times New Roman"/>
            <w:color w:val="auto"/>
            <w:sz w:val="24"/>
            <w:szCs w:val="24"/>
            <w:u w:val="none"/>
          </w:rPr>
          <w:t>абзаце четвертом</w:t>
        </w:r>
      </w:hyperlink>
      <w:r w:rsidRPr="00117558">
        <w:rPr>
          <w:rFonts w:ascii="Times New Roman" w:eastAsia="Calibri" w:hAnsi="Times New Roman" w:cs="Times New Roman"/>
          <w:sz w:val="24"/>
          <w:szCs w:val="24"/>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roofErr w:type="gramEnd"/>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Участники отбора, осуществляющие заготовку кормов, в целях подтверждения фактически понесенных затрат на производство в отчетном периоде молока представляют документы, указанные в </w:t>
      </w:r>
      <w:hyperlink w:anchor="Par103" w:history="1">
        <w:r w:rsidRPr="00117558">
          <w:rPr>
            <w:rStyle w:val="a8"/>
            <w:rFonts w:ascii="Times New Roman" w:eastAsia="Calibri" w:hAnsi="Times New Roman" w:cs="Times New Roman"/>
            <w:color w:val="auto"/>
            <w:sz w:val="24"/>
            <w:szCs w:val="24"/>
            <w:u w:val="none"/>
          </w:rPr>
          <w:t>абзаце четвертом</w:t>
        </w:r>
      </w:hyperlink>
      <w:r w:rsidRPr="00117558">
        <w:rPr>
          <w:rFonts w:ascii="Times New Roman" w:eastAsia="Calibri" w:hAnsi="Times New Roman" w:cs="Times New Roman"/>
          <w:sz w:val="24"/>
          <w:szCs w:val="24"/>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Участники отбора, понесшие затраты на содержание молочных коров, дополнительно к документам, указанным в </w:t>
      </w:r>
      <w:hyperlink w:anchor="Par93" w:history="1">
        <w:r w:rsidRPr="00117558">
          <w:rPr>
            <w:rStyle w:val="a8"/>
            <w:rFonts w:ascii="Times New Roman" w:eastAsia="Calibri" w:hAnsi="Times New Roman" w:cs="Times New Roman"/>
            <w:color w:val="auto"/>
            <w:sz w:val="24"/>
            <w:szCs w:val="24"/>
            <w:u w:val="none"/>
          </w:rPr>
          <w:t>пункте 2.6</w:t>
        </w:r>
      </w:hyperlink>
      <w:r w:rsidRPr="00117558">
        <w:rPr>
          <w:rFonts w:ascii="Times New Roman" w:eastAsia="Calibri" w:hAnsi="Times New Roman" w:cs="Times New Roman"/>
          <w:sz w:val="24"/>
          <w:szCs w:val="24"/>
        </w:rPr>
        <w:t xml:space="preserve"> Порядка, представляют следующие документы:</w:t>
      </w:r>
    </w:p>
    <w:p w:rsidR="001673CF" w:rsidRPr="00117558" w:rsidRDefault="00307D52" w:rsidP="00F27430">
      <w:pPr>
        <w:tabs>
          <w:tab w:val="left" w:pos="0"/>
        </w:tabs>
        <w:spacing w:before="120" w:after="120" w:line="264" w:lineRule="auto"/>
        <w:ind w:firstLine="709"/>
        <w:jc w:val="both"/>
        <w:rPr>
          <w:rFonts w:ascii="Times New Roman" w:eastAsia="Calibri" w:hAnsi="Times New Roman" w:cs="Times New Roman"/>
          <w:sz w:val="24"/>
          <w:szCs w:val="24"/>
        </w:rPr>
      </w:pPr>
      <w:hyperlink r:id="rId12" w:history="1">
        <w:r w:rsidR="001673CF" w:rsidRPr="00117558">
          <w:rPr>
            <w:rStyle w:val="a8"/>
            <w:rFonts w:ascii="Times New Roman" w:eastAsia="Calibri" w:hAnsi="Times New Roman" w:cs="Times New Roman"/>
            <w:color w:val="auto"/>
            <w:sz w:val="24"/>
            <w:szCs w:val="24"/>
            <w:u w:val="none"/>
          </w:rPr>
          <w:t>справка-расчет</w:t>
        </w:r>
      </w:hyperlink>
      <w:r w:rsidR="001673CF" w:rsidRPr="00117558">
        <w:rPr>
          <w:rFonts w:ascii="Times New Roman" w:eastAsia="Calibri" w:hAnsi="Times New Roman" w:cs="Times New Roman"/>
          <w:sz w:val="24"/>
          <w:szCs w:val="24"/>
        </w:rPr>
        <w:t xml:space="preserve"> для предоставления субсидий по форме согласно приложению 4 к Порядку;</w:t>
      </w:r>
    </w:p>
    <w:p w:rsidR="001673CF" w:rsidRPr="00117558" w:rsidRDefault="00307D52" w:rsidP="00F27430">
      <w:pPr>
        <w:tabs>
          <w:tab w:val="left" w:pos="0"/>
        </w:tabs>
        <w:spacing w:before="120" w:after="120" w:line="264" w:lineRule="auto"/>
        <w:ind w:firstLine="709"/>
        <w:jc w:val="both"/>
        <w:rPr>
          <w:rFonts w:ascii="Times New Roman" w:eastAsia="Calibri" w:hAnsi="Times New Roman" w:cs="Times New Roman"/>
          <w:sz w:val="24"/>
          <w:szCs w:val="24"/>
        </w:rPr>
      </w:pPr>
      <w:hyperlink r:id="rId13" w:history="1">
        <w:r w:rsidR="001673CF" w:rsidRPr="00117558">
          <w:rPr>
            <w:rStyle w:val="a8"/>
            <w:rFonts w:ascii="Times New Roman" w:eastAsia="Calibri" w:hAnsi="Times New Roman" w:cs="Times New Roman"/>
            <w:color w:val="auto"/>
            <w:sz w:val="24"/>
            <w:szCs w:val="24"/>
            <w:u w:val="none"/>
          </w:rPr>
          <w:t>справка</w:t>
        </w:r>
      </w:hyperlink>
      <w:r w:rsidR="001673CF" w:rsidRPr="00117558">
        <w:rPr>
          <w:rFonts w:ascii="Times New Roman" w:eastAsia="Calibri" w:hAnsi="Times New Roman" w:cs="Times New Roman"/>
          <w:sz w:val="24"/>
          <w:szCs w:val="24"/>
        </w:rPr>
        <w:t xml:space="preserve"> о производственных показателях по форме согласно приложению 5 к Порядку;</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bookmarkStart w:id="14" w:name="Par109"/>
      <w:bookmarkEnd w:id="14"/>
      <w:proofErr w:type="gramStart"/>
      <w:r w:rsidRPr="00117558">
        <w:rPr>
          <w:rFonts w:ascii="Times New Roman" w:eastAsia="Calibri" w:hAnsi="Times New Roman" w:cs="Times New Roman"/>
          <w:sz w:val="24"/>
          <w:szCs w:val="24"/>
        </w:rPr>
        <w:t>документы, подтверждающие фактически понесенные затраты на содержание в отчетном периоде молочных коров,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roofErr w:type="gramEnd"/>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proofErr w:type="gramStart"/>
      <w:r w:rsidRPr="00117558">
        <w:rPr>
          <w:rFonts w:ascii="Times New Roman" w:eastAsia="Calibri" w:hAnsi="Times New Roman" w:cs="Times New Roman"/>
          <w:sz w:val="24"/>
          <w:szCs w:val="24"/>
        </w:rPr>
        <w:t xml:space="preserve">копия договора сельскохозяйственного страхования, осуществляемого с государственной поддержкой, заключенного участником отбора в предыдущем и (или) текущем финансовых годах в отношении поголовья крупного рогатого скота молочного направления со страховыми организациями, являющимися членами объединения страховщиков, в соответствии с Федеральным </w:t>
      </w:r>
      <w:hyperlink r:id="rId14" w:history="1">
        <w:r w:rsidRPr="00117558">
          <w:rPr>
            <w:rStyle w:val="a8"/>
            <w:rFonts w:ascii="Times New Roman" w:eastAsia="Calibri" w:hAnsi="Times New Roman" w:cs="Times New Roman"/>
            <w:color w:val="auto"/>
            <w:sz w:val="24"/>
            <w:szCs w:val="24"/>
            <w:u w:val="none"/>
          </w:rPr>
          <w:t>законом</w:t>
        </w:r>
      </w:hyperlink>
      <w:r w:rsidRPr="00117558">
        <w:rPr>
          <w:rFonts w:ascii="Times New Roman" w:eastAsia="Calibri" w:hAnsi="Times New Roman" w:cs="Times New Roman"/>
          <w:sz w:val="24"/>
          <w:szCs w:val="24"/>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договор сельскохозяйственного страхования</w:t>
      </w:r>
      <w:proofErr w:type="gramEnd"/>
      <w:r w:rsidRPr="00117558">
        <w:rPr>
          <w:rFonts w:ascii="Times New Roman" w:eastAsia="Calibri" w:hAnsi="Times New Roman" w:cs="Times New Roman"/>
          <w:sz w:val="24"/>
          <w:szCs w:val="24"/>
        </w:rPr>
        <w:t xml:space="preserve">), </w:t>
      </w:r>
      <w:proofErr w:type="gramStart"/>
      <w:r w:rsidRPr="00117558">
        <w:rPr>
          <w:rFonts w:ascii="Times New Roman" w:eastAsia="Calibri" w:hAnsi="Times New Roman" w:cs="Times New Roman"/>
          <w:sz w:val="24"/>
          <w:szCs w:val="24"/>
        </w:rPr>
        <w:t>заверенная</w:t>
      </w:r>
      <w:proofErr w:type="gramEnd"/>
      <w:r w:rsidRPr="00117558">
        <w:rPr>
          <w:rFonts w:ascii="Times New Roman" w:eastAsia="Calibri" w:hAnsi="Times New Roman" w:cs="Times New Roman"/>
          <w:sz w:val="24"/>
          <w:szCs w:val="24"/>
        </w:rPr>
        <w:t xml:space="preserve"> участником отбора (если участник отбора обратился в орган местного самоуправления для получения субсидии на содержание молочных коров, размер которой определен с учетом коэффициента, указанного в абзаце седьмом пункта 2.23 Порядка).</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proofErr w:type="gramStart"/>
      <w:r w:rsidRPr="00117558">
        <w:rPr>
          <w:rFonts w:ascii="Times New Roman" w:eastAsia="Calibri" w:hAnsi="Times New Roman" w:cs="Times New Roman"/>
          <w:sz w:val="24"/>
          <w:szCs w:val="24"/>
        </w:rPr>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109" w:history="1">
        <w:r w:rsidRPr="00117558">
          <w:rPr>
            <w:rStyle w:val="a8"/>
            <w:rFonts w:ascii="Times New Roman" w:eastAsia="Calibri" w:hAnsi="Times New Roman" w:cs="Times New Roman"/>
            <w:color w:val="auto"/>
            <w:sz w:val="24"/>
            <w:szCs w:val="24"/>
            <w:u w:val="none"/>
          </w:rPr>
          <w:t>абзаце четвертом</w:t>
        </w:r>
      </w:hyperlink>
      <w:r w:rsidRPr="00117558">
        <w:rPr>
          <w:rFonts w:ascii="Times New Roman" w:eastAsia="Calibri" w:hAnsi="Times New Roman" w:cs="Times New Roman"/>
          <w:sz w:val="24"/>
          <w:szCs w:val="24"/>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w:t>
      </w:r>
      <w:r w:rsidRPr="00117558">
        <w:rPr>
          <w:rFonts w:ascii="Times New Roman" w:eastAsia="Calibri" w:hAnsi="Times New Roman" w:cs="Times New Roman"/>
          <w:sz w:val="24"/>
          <w:szCs w:val="24"/>
        </w:rPr>
        <w:lastRenderedPageBreak/>
        <w:t>дезинфицирующих средств, ГСМ, запасных</w:t>
      </w:r>
      <w:proofErr w:type="gramEnd"/>
      <w:r w:rsidRPr="00117558">
        <w:rPr>
          <w:rFonts w:ascii="Times New Roman" w:eastAsia="Calibri" w:hAnsi="Times New Roman" w:cs="Times New Roman"/>
          <w:sz w:val="24"/>
          <w:szCs w:val="24"/>
        </w:rPr>
        <w:t xml:space="preserve"> частей, строительных материалов в отчетном периоде и (или) в течение периода, предшествующего отчетному периоду и не превышающего 9 месяцев.</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Участники отбора, осуществившие заготовку кормов,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109" w:history="1">
        <w:r w:rsidRPr="00117558">
          <w:rPr>
            <w:rStyle w:val="a8"/>
            <w:rFonts w:ascii="Times New Roman" w:eastAsia="Calibri" w:hAnsi="Times New Roman" w:cs="Times New Roman"/>
            <w:color w:val="auto"/>
            <w:sz w:val="24"/>
            <w:szCs w:val="24"/>
            <w:u w:val="none"/>
          </w:rPr>
          <w:t>абзаце четвертом</w:t>
        </w:r>
      </w:hyperlink>
      <w:r w:rsidRPr="00117558">
        <w:rPr>
          <w:rFonts w:ascii="Times New Roman" w:eastAsia="Calibri" w:hAnsi="Times New Roman" w:cs="Times New Roman"/>
          <w:sz w:val="24"/>
          <w:szCs w:val="24"/>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bookmarkStart w:id="15" w:name="Par112"/>
      <w:bookmarkEnd w:id="15"/>
      <w:r w:rsidRPr="00117558">
        <w:rPr>
          <w:rFonts w:ascii="Times New Roman" w:eastAsia="Calibri" w:hAnsi="Times New Roman" w:cs="Times New Roman"/>
          <w:sz w:val="24"/>
          <w:szCs w:val="24"/>
        </w:rPr>
        <w:t xml:space="preserve">Участники отбора, понесшие затраты на приобретение оборудования, дополнительно к документам, указанным в </w:t>
      </w:r>
      <w:hyperlink w:anchor="Par93" w:history="1">
        <w:r w:rsidRPr="00117558">
          <w:rPr>
            <w:rStyle w:val="a8"/>
            <w:rFonts w:ascii="Times New Roman" w:eastAsia="Calibri" w:hAnsi="Times New Roman" w:cs="Times New Roman"/>
            <w:color w:val="auto"/>
            <w:sz w:val="24"/>
            <w:szCs w:val="24"/>
            <w:u w:val="none"/>
          </w:rPr>
          <w:t>пункте 2.6</w:t>
        </w:r>
      </w:hyperlink>
      <w:r w:rsidRPr="00117558">
        <w:rPr>
          <w:rFonts w:ascii="Times New Roman" w:eastAsia="Calibri" w:hAnsi="Times New Roman" w:cs="Times New Roman"/>
          <w:sz w:val="24"/>
          <w:szCs w:val="24"/>
        </w:rPr>
        <w:t xml:space="preserve"> Порядка, представляют следующие документы:</w:t>
      </w:r>
    </w:p>
    <w:p w:rsidR="001673CF" w:rsidRPr="00117558" w:rsidRDefault="00307D52" w:rsidP="00F27430">
      <w:pPr>
        <w:tabs>
          <w:tab w:val="left" w:pos="0"/>
        </w:tabs>
        <w:spacing w:before="120" w:after="120" w:line="264" w:lineRule="auto"/>
        <w:ind w:firstLine="709"/>
        <w:jc w:val="both"/>
        <w:rPr>
          <w:rFonts w:ascii="Times New Roman" w:eastAsia="Calibri" w:hAnsi="Times New Roman" w:cs="Times New Roman"/>
          <w:sz w:val="24"/>
          <w:szCs w:val="24"/>
        </w:rPr>
      </w:pPr>
      <w:hyperlink r:id="rId15" w:history="1">
        <w:r w:rsidR="001673CF" w:rsidRPr="00117558">
          <w:rPr>
            <w:rStyle w:val="a8"/>
            <w:rFonts w:ascii="Times New Roman" w:eastAsia="Calibri" w:hAnsi="Times New Roman" w:cs="Times New Roman"/>
            <w:color w:val="auto"/>
            <w:sz w:val="24"/>
            <w:szCs w:val="24"/>
            <w:u w:val="none"/>
          </w:rPr>
          <w:t>справка</w:t>
        </w:r>
      </w:hyperlink>
      <w:r w:rsidR="001673CF" w:rsidRPr="00117558">
        <w:rPr>
          <w:rFonts w:ascii="Times New Roman" w:eastAsia="Calibri" w:hAnsi="Times New Roman" w:cs="Times New Roman"/>
          <w:sz w:val="24"/>
          <w:szCs w:val="24"/>
        </w:rPr>
        <w:t xml:space="preserve"> о производственных показателях по форме согласно приложению 5 к Порядку;</w:t>
      </w:r>
    </w:p>
    <w:p w:rsidR="001673CF" w:rsidRPr="00117558" w:rsidRDefault="00307D52" w:rsidP="00F27430">
      <w:pPr>
        <w:tabs>
          <w:tab w:val="left" w:pos="0"/>
        </w:tabs>
        <w:spacing w:before="120" w:after="120" w:line="264" w:lineRule="auto"/>
        <w:ind w:firstLine="709"/>
        <w:jc w:val="both"/>
        <w:rPr>
          <w:rFonts w:ascii="Times New Roman" w:eastAsia="Calibri" w:hAnsi="Times New Roman" w:cs="Times New Roman"/>
          <w:sz w:val="24"/>
          <w:szCs w:val="24"/>
        </w:rPr>
      </w:pPr>
      <w:hyperlink r:id="rId16" w:history="1">
        <w:r w:rsidR="001673CF" w:rsidRPr="00117558">
          <w:rPr>
            <w:rStyle w:val="a8"/>
            <w:rFonts w:ascii="Times New Roman" w:eastAsia="Calibri" w:hAnsi="Times New Roman" w:cs="Times New Roman"/>
            <w:color w:val="auto"/>
            <w:sz w:val="24"/>
            <w:szCs w:val="24"/>
            <w:u w:val="none"/>
          </w:rPr>
          <w:t>справка-расчет</w:t>
        </w:r>
      </w:hyperlink>
      <w:r w:rsidR="001673CF" w:rsidRPr="00117558">
        <w:rPr>
          <w:rFonts w:ascii="Times New Roman" w:eastAsia="Calibri" w:hAnsi="Times New Roman" w:cs="Times New Roman"/>
          <w:sz w:val="24"/>
          <w:szCs w:val="24"/>
        </w:rPr>
        <w:t xml:space="preserve"> для предоставления субсидий по форме согласно приложению 6 к Порядку;</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bookmarkStart w:id="16" w:name="Par115"/>
      <w:bookmarkEnd w:id="16"/>
      <w:r w:rsidRPr="00117558">
        <w:rPr>
          <w:rFonts w:ascii="Times New Roman" w:eastAsia="Calibri" w:hAnsi="Times New Roman" w:cs="Times New Roman"/>
          <w:sz w:val="24"/>
          <w:szCs w:val="24"/>
        </w:rPr>
        <w:t>копия договора на приобретение оборудования, заверенная участником отбора;</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копия товарной накладной и (или) копия универсального передаточного документа, </w:t>
      </w:r>
      <w:proofErr w:type="gramStart"/>
      <w:r w:rsidRPr="00117558">
        <w:rPr>
          <w:rFonts w:ascii="Times New Roman" w:eastAsia="Calibri" w:hAnsi="Times New Roman" w:cs="Times New Roman"/>
          <w:sz w:val="24"/>
          <w:szCs w:val="24"/>
        </w:rPr>
        <w:t>подтверждающих</w:t>
      </w:r>
      <w:proofErr w:type="gramEnd"/>
      <w:r w:rsidRPr="00117558">
        <w:rPr>
          <w:rFonts w:ascii="Times New Roman" w:eastAsia="Calibri" w:hAnsi="Times New Roman" w:cs="Times New Roman"/>
          <w:sz w:val="24"/>
          <w:szCs w:val="24"/>
        </w:rPr>
        <w:t xml:space="preserve"> приобретение оборудования, заверенные участником отбора;</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копии платежных поручений, подтверждающих оплату участником отбора приобретенного оборудования, заверенные кредитной организацией и участником отбора;</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bookmarkStart w:id="17" w:name="Par118"/>
      <w:bookmarkStart w:id="18" w:name="Par119"/>
      <w:bookmarkEnd w:id="17"/>
      <w:bookmarkEnd w:id="18"/>
      <w:r w:rsidRPr="00117558">
        <w:rPr>
          <w:rFonts w:ascii="Times New Roman" w:eastAsia="Calibri" w:hAnsi="Times New Roman" w:cs="Times New Roman"/>
          <w:sz w:val="24"/>
          <w:szCs w:val="24"/>
        </w:rPr>
        <w:t xml:space="preserve">письмо, подтверждающее использование участником отбора приобретенного оборудования в целях производства молока, и (или) отбора проб произведенного участником отбора молока, и (или) переработки произведенного участником отбора молока на территории муниципального района </w:t>
      </w:r>
      <w:proofErr w:type="spellStart"/>
      <w:r w:rsidRPr="00117558">
        <w:rPr>
          <w:rFonts w:ascii="Times New Roman" w:eastAsia="Calibri" w:hAnsi="Times New Roman" w:cs="Times New Roman"/>
          <w:sz w:val="24"/>
          <w:szCs w:val="24"/>
        </w:rPr>
        <w:t>Клявлинский</w:t>
      </w:r>
      <w:proofErr w:type="spellEnd"/>
      <w:r w:rsidRPr="00117558">
        <w:rPr>
          <w:rFonts w:ascii="Times New Roman" w:eastAsia="Calibri" w:hAnsi="Times New Roman" w:cs="Times New Roman"/>
          <w:sz w:val="24"/>
          <w:szCs w:val="24"/>
        </w:rPr>
        <w:t xml:space="preserve"> Самарской области, подписанное участником отбора.</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Участники отбора вправе дополнительно к документам, указанным в </w:t>
      </w:r>
      <w:hyperlink w:anchor="Par93" w:history="1">
        <w:r w:rsidRPr="00117558">
          <w:rPr>
            <w:rStyle w:val="a8"/>
            <w:rFonts w:ascii="Times New Roman" w:eastAsia="Calibri" w:hAnsi="Times New Roman" w:cs="Times New Roman"/>
            <w:color w:val="auto"/>
            <w:sz w:val="24"/>
            <w:szCs w:val="24"/>
            <w:u w:val="none"/>
          </w:rPr>
          <w:t>пунктах 2.6</w:t>
        </w:r>
      </w:hyperlink>
      <w:r w:rsidRPr="00117558">
        <w:rPr>
          <w:rFonts w:ascii="Times New Roman" w:eastAsia="Calibri" w:hAnsi="Times New Roman" w:cs="Times New Roman"/>
          <w:sz w:val="24"/>
          <w:szCs w:val="24"/>
        </w:rPr>
        <w:t xml:space="preserve"> – </w:t>
      </w:r>
      <w:hyperlink w:anchor="Par112" w:history="1">
        <w:r w:rsidRPr="00117558">
          <w:rPr>
            <w:rStyle w:val="a8"/>
            <w:rFonts w:ascii="Times New Roman" w:eastAsia="Calibri" w:hAnsi="Times New Roman" w:cs="Times New Roman"/>
            <w:color w:val="auto"/>
            <w:sz w:val="24"/>
            <w:szCs w:val="24"/>
            <w:u w:val="none"/>
          </w:rPr>
          <w:t>2.9</w:t>
        </w:r>
      </w:hyperlink>
      <w:r w:rsidRPr="00117558">
        <w:rPr>
          <w:rFonts w:ascii="Times New Roman" w:eastAsia="Calibri" w:hAnsi="Times New Roman" w:cs="Times New Roman"/>
          <w:sz w:val="24"/>
          <w:szCs w:val="24"/>
        </w:rPr>
        <w:t xml:space="preserve"> Порядка, представлять в орган местного самоуправления следующие документы:</w:t>
      </w:r>
    </w:p>
    <w:p w:rsidR="001673CF"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выписка из Единого государственного реестра юридических лиц (если участник отбора является юридическим лицом), выданная не </w:t>
      </w:r>
      <w:proofErr w:type="gramStart"/>
      <w:r w:rsidRPr="00117558">
        <w:rPr>
          <w:rFonts w:ascii="Times New Roman" w:eastAsia="Calibri" w:hAnsi="Times New Roman" w:cs="Times New Roman"/>
          <w:sz w:val="24"/>
          <w:szCs w:val="24"/>
        </w:rPr>
        <w:t>позднее</w:t>
      </w:r>
      <w:proofErr w:type="gramEnd"/>
      <w:r w:rsidRPr="00117558">
        <w:rPr>
          <w:rFonts w:ascii="Times New Roman" w:eastAsia="Calibri" w:hAnsi="Times New Roman" w:cs="Times New Roman"/>
          <w:sz w:val="24"/>
          <w:szCs w:val="24"/>
        </w:rPr>
        <w:t xml:space="preserve"> чем за 30 дней до даты обращения участника отбора в орган местного самоуправления для предоставления субсидии;</w:t>
      </w:r>
    </w:p>
    <w:p w:rsidR="00512736" w:rsidRPr="00117558" w:rsidRDefault="001673CF" w:rsidP="00F27430">
      <w:pPr>
        <w:tabs>
          <w:tab w:val="left" w:pos="0"/>
        </w:tabs>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выписка из Единого государственного реестра индивидуальных предпринимателей (если участник отбора является индивидуальным предпринимателем), выданная не </w:t>
      </w:r>
      <w:proofErr w:type="gramStart"/>
      <w:r w:rsidRPr="00117558">
        <w:rPr>
          <w:rFonts w:ascii="Times New Roman" w:eastAsia="Calibri" w:hAnsi="Times New Roman" w:cs="Times New Roman"/>
          <w:sz w:val="24"/>
          <w:szCs w:val="24"/>
        </w:rPr>
        <w:t>позднее</w:t>
      </w:r>
      <w:proofErr w:type="gramEnd"/>
      <w:r w:rsidRPr="00117558">
        <w:rPr>
          <w:rFonts w:ascii="Times New Roman" w:eastAsia="Calibri" w:hAnsi="Times New Roman" w:cs="Times New Roman"/>
          <w:sz w:val="24"/>
          <w:szCs w:val="24"/>
        </w:rPr>
        <w:t xml:space="preserve"> чем за 30 дней до даты обращения участника отбора в орган местного самоуправления для предоставления субсидии.</w:t>
      </w:r>
    </w:p>
    <w:p w:rsidR="00C356A3" w:rsidRPr="00117558" w:rsidRDefault="00C356A3" w:rsidP="00F27430">
      <w:pPr>
        <w:tabs>
          <w:tab w:val="left" w:pos="0"/>
        </w:tabs>
        <w:spacing w:before="120" w:after="120" w:line="264" w:lineRule="auto"/>
        <w:ind w:firstLine="709"/>
        <w:jc w:val="center"/>
        <w:rPr>
          <w:rFonts w:ascii="Times New Roman" w:eastAsia="Calibri" w:hAnsi="Times New Roman" w:cs="Times New Roman"/>
          <w:b/>
          <w:sz w:val="24"/>
          <w:szCs w:val="24"/>
        </w:rPr>
      </w:pPr>
      <w:r w:rsidRPr="00117558">
        <w:rPr>
          <w:rFonts w:ascii="Times New Roman" w:eastAsia="Calibri" w:hAnsi="Times New Roman" w:cs="Times New Roman"/>
          <w:b/>
          <w:sz w:val="24"/>
          <w:szCs w:val="24"/>
        </w:rPr>
        <w:t>Изменение, отзыв и отклонение заявки</w:t>
      </w:r>
    </w:p>
    <w:p w:rsidR="00512736"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Участник отбора вправе внести изменения в заявку и прилагаемые к ней документы в течение 5 рабочих дней </w:t>
      </w:r>
      <w:proofErr w:type="gramStart"/>
      <w:r w:rsidRPr="00117558">
        <w:rPr>
          <w:rFonts w:ascii="Times New Roman" w:eastAsia="Calibri" w:hAnsi="Times New Roman" w:cs="Times New Roman"/>
          <w:sz w:val="24"/>
          <w:szCs w:val="24"/>
        </w:rPr>
        <w:t>с даты регистрации</w:t>
      </w:r>
      <w:proofErr w:type="gramEnd"/>
      <w:r w:rsidRPr="00117558">
        <w:rPr>
          <w:rFonts w:ascii="Times New Roman" w:eastAsia="Calibri" w:hAnsi="Times New Roman" w:cs="Times New Roman"/>
          <w:sz w:val="24"/>
          <w:szCs w:val="24"/>
        </w:rPr>
        <w:t xml:space="preserve"> заявки.</w:t>
      </w:r>
      <w:r w:rsidR="00512736" w:rsidRPr="00117558">
        <w:rPr>
          <w:rFonts w:ascii="Times New Roman" w:eastAsia="Calibri" w:hAnsi="Times New Roman" w:cs="Times New Roman"/>
          <w:sz w:val="24"/>
          <w:szCs w:val="24"/>
        </w:rPr>
        <w:t xml:space="preserve">   </w:t>
      </w:r>
    </w:p>
    <w:p w:rsidR="00512736" w:rsidRPr="00117558" w:rsidRDefault="00512736"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Изменения оформляются письмом участника отбора с приложением необходимых документов и становятся неотъемлемой частью заявки.</w:t>
      </w:r>
    </w:p>
    <w:p w:rsidR="00512736" w:rsidRPr="00117558" w:rsidRDefault="00512736"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lastRenderedPageBreak/>
        <w:t xml:space="preserve">Участник отбора вправе отозвать заявку без объяснения причин в течение 10 рабочих дней </w:t>
      </w:r>
      <w:proofErr w:type="gramStart"/>
      <w:r w:rsidRPr="00117558">
        <w:rPr>
          <w:rFonts w:ascii="Times New Roman" w:eastAsia="Calibri" w:hAnsi="Times New Roman" w:cs="Times New Roman"/>
          <w:sz w:val="24"/>
          <w:szCs w:val="24"/>
        </w:rPr>
        <w:t>с даты регистрации</w:t>
      </w:r>
      <w:proofErr w:type="gramEnd"/>
      <w:r w:rsidRPr="00117558">
        <w:rPr>
          <w:rFonts w:ascii="Times New Roman" w:eastAsia="Calibri" w:hAnsi="Times New Roman" w:cs="Times New Roman"/>
          <w:sz w:val="24"/>
          <w:szCs w:val="24"/>
        </w:rPr>
        <w:t xml:space="preserve"> заявки.</w:t>
      </w:r>
    </w:p>
    <w:p w:rsidR="00512736" w:rsidRPr="00117558" w:rsidRDefault="00512736" w:rsidP="00F27430">
      <w:pPr>
        <w:autoSpaceDE w:val="0"/>
        <w:autoSpaceDN w:val="0"/>
        <w:adjustRightInd w:val="0"/>
        <w:spacing w:before="120" w:after="120" w:line="264" w:lineRule="auto"/>
        <w:ind w:firstLine="709"/>
        <w:jc w:val="center"/>
        <w:rPr>
          <w:rFonts w:ascii="Times New Roman" w:eastAsia="Calibri" w:hAnsi="Times New Roman" w:cs="Times New Roman"/>
          <w:b/>
          <w:sz w:val="24"/>
          <w:szCs w:val="24"/>
        </w:rPr>
      </w:pPr>
      <w:r w:rsidRPr="00117558">
        <w:rPr>
          <w:rFonts w:ascii="Times New Roman" w:eastAsia="Calibri" w:hAnsi="Times New Roman" w:cs="Times New Roman"/>
          <w:b/>
          <w:sz w:val="24"/>
          <w:szCs w:val="24"/>
        </w:rPr>
        <w:t>Основаниями для отклонения заявок являются:</w:t>
      </w:r>
    </w:p>
    <w:p w:rsidR="00DA2034"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несоответствие участника отбора категории, установленной </w:t>
      </w:r>
      <w:hyperlink w:anchor="Par45" w:history="1">
        <w:r w:rsidRPr="00117558">
          <w:rPr>
            <w:rStyle w:val="a8"/>
            <w:rFonts w:ascii="Times New Roman" w:eastAsia="Calibri" w:hAnsi="Times New Roman" w:cs="Times New Roman"/>
            <w:color w:val="auto"/>
            <w:sz w:val="24"/>
            <w:szCs w:val="24"/>
            <w:u w:val="none"/>
          </w:rPr>
          <w:t>абзацем первым пункта 2.1</w:t>
        </w:r>
      </w:hyperlink>
      <w:r w:rsidRPr="00117558">
        <w:rPr>
          <w:rFonts w:ascii="Times New Roman" w:eastAsia="Calibri" w:hAnsi="Times New Roman" w:cs="Times New Roman"/>
          <w:sz w:val="24"/>
          <w:szCs w:val="24"/>
        </w:rPr>
        <w:t xml:space="preserve"> Порядка;</w:t>
      </w:r>
    </w:p>
    <w:p w:rsidR="00DA2034"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несоответствие участника отбора критериям, установленным </w:t>
      </w:r>
      <w:hyperlink w:anchor="Par51" w:history="1">
        <w:r w:rsidRPr="00117558">
          <w:rPr>
            <w:rStyle w:val="a8"/>
            <w:rFonts w:ascii="Times New Roman" w:eastAsia="Calibri" w:hAnsi="Times New Roman" w:cs="Times New Roman"/>
            <w:color w:val="auto"/>
            <w:sz w:val="24"/>
            <w:szCs w:val="24"/>
            <w:u w:val="none"/>
          </w:rPr>
          <w:t>подпунктами «б</w:t>
        </w:r>
      </w:hyperlink>
      <w:r w:rsidRPr="00117558">
        <w:rPr>
          <w:rFonts w:ascii="Times New Roman" w:eastAsia="Calibri" w:hAnsi="Times New Roman" w:cs="Times New Roman"/>
          <w:sz w:val="24"/>
          <w:szCs w:val="24"/>
        </w:rPr>
        <w:t xml:space="preserve">», </w:t>
      </w:r>
      <w:hyperlink w:anchor="Par54" w:history="1">
        <w:r w:rsidRPr="00117558">
          <w:rPr>
            <w:rStyle w:val="a8"/>
            <w:rFonts w:ascii="Times New Roman" w:eastAsia="Calibri" w:hAnsi="Times New Roman" w:cs="Times New Roman"/>
            <w:color w:val="auto"/>
            <w:sz w:val="24"/>
            <w:szCs w:val="24"/>
            <w:u w:val="none"/>
          </w:rPr>
          <w:t>«в» пункта 2.2</w:t>
        </w:r>
      </w:hyperlink>
      <w:r w:rsidRPr="00117558">
        <w:rPr>
          <w:rFonts w:ascii="Times New Roman" w:eastAsia="Calibri" w:hAnsi="Times New Roman" w:cs="Times New Roman"/>
          <w:sz w:val="24"/>
          <w:szCs w:val="24"/>
        </w:rPr>
        <w:t xml:space="preserve"> Порядка;</w:t>
      </w:r>
    </w:p>
    <w:p w:rsidR="00DA2034"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недостоверность представленной участником отбора информации, в том числе информации о месте нахождения и адресе участника отбора;</w:t>
      </w:r>
    </w:p>
    <w:p w:rsidR="00DA2034"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подача участником отбора заявки после даты и (или) времени, </w:t>
      </w:r>
      <w:proofErr w:type="gramStart"/>
      <w:r w:rsidRPr="00117558">
        <w:rPr>
          <w:rFonts w:ascii="Times New Roman" w:eastAsia="Calibri" w:hAnsi="Times New Roman" w:cs="Times New Roman"/>
          <w:sz w:val="24"/>
          <w:szCs w:val="24"/>
        </w:rPr>
        <w:t>определенных</w:t>
      </w:r>
      <w:proofErr w:type="gramEnd"/>
      <w:r w:rsidRPr="00117558">
        <w:rPr>
          <w:rFonts w:ascii="Times New Roman" w:eastAsia="Calibri" w:hAnsi="Times New Roman" w:cs="Times New Roman"/>
          <w:sz w:val="24"/>
          <w:szCs w:val="24"/>
        </w:rPr>
        <w:t xml:space="preserve"> для подачи заявки, или до начала объявления отбора.</w:t>
      </w:r>
    </w:p>
    <w:p w:rsidR="00DA2034"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Участники отбора после устранения причин, послуживших основанием для отклонения заявки, вправе вновь обратиться в орган местного самоуправления в порядке и сроки, указанные в объявлении о проведении отбора. Участник отбора может подать неограниченное количество заявок в течение срока проведения отбора.</w:t>
      </w:r>
    </w:p>
    <w:p w:rsidR="00DA2034"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Прошедшими отбор признаются участники отбора, заявки которых рассмотрены органом местного самоуправления в порядке, установленном </w:t>
      </w:r>
      <w:hyperlink w:anchor="Par125" w:history="1">
        <w:r w:rsidRPr="00117558">
          <w:rPr>
            <w:rStyle w:val="a8"/>
            <w:rFonts w:ascii="Times New Roman" w:eastAsia="Calibri" w:hAnsi="Times New Roman" w:cs="Times New Roman"/>
            <w:color w:val="auto"/>
            <w:sz w:val="24"/>
            <w:szCs w:val="24"/>
            <w:u w:val="none"/>
          </w:rPr>
          <w:t>пунктом 2.13</w:t>
        </w:r>
      </w:hyperlink>
      <w:r w:rsidRPr="00117558">
        <w:rPr>
          <w:rFonts w:ascii="Times New Roman" w:eastAsia="Calibri" w:hAnsi="Times New Roman" w:cs="Times New Roman"/>
          <w:sz w:val="24"/>
          <w:szCs w:val="24"/>
        </w:rPr>
        <w:t xml:space="preserve"> Порядка, при отсутствии оснований, предусмотренных </w:t>
      </w:r>
      <w:hyperlink w:anchor="Par129" w:history="1">
        <w:r w:rsidRPr="00117558">
          <w:rPr>
            <w:rStyle w:val="a8"/>
            <w:rFonts w:ascii="Times New Roman" w:eastAsia="Calibri" w:hAnsi="Times New Roman" w:cs="Times New Roman"/>
            <w:color w:val="auto"/>
            <w:sz w:val="24"/>
            <w:szCs w:val="24"/>
            <w:u w:val="none"/>
          </w:rPr>
          <w:t>пунктом 2.16</w:t>
        </w:r>
      </w:hyperlink>
      <w:r w:rsidRPr="00117558">
        <w:rPr>
          <w:rFonts w:ascii="Times New Roman" w:eastAsia="Calibri" w:hAnsi="Times New Roman" w:cs="Times New Roman"/>
          <w:sz w:val="24"/>
          <w:szCs w:val="24"/>
        </w:rPr>
        <w:t xml:space="preserve"> Порядка.</w:t>
      </w:r>
    </w:p>
    <w:p w:rsidR="00DA2034"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По результатам рассмотрения заявки орган местного самоуправления одновременно принимает следующие решения:</w:t>
      </w:r>
    </w:p>
    <w:p w:rsidR="00DA2034"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bookmarkStart w:id="19" w:name="Par137"/>
      <w:bookmarkEnd w:id="19"/>
      <w:r w:rsidRPr="00117558">
        <w:rPr>
          <w:rFonts w:ascii="Times New Roman" w:eastAsia="Calibri" w:hAnsi="Times New Roman" w:cs="Times New Roman"/>
          <w:sz w:val="24"/>
          <w:szCs w:val="24"/>
        </w:rPr>
        <w:t>признать участника отбора прошедшим отбор (отклонить заявку);</w:t>
      </w:r>
    </w:p>
    <w:p w:rsidR="00DA2034"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bookmarkStart w:id="20" w:name="Par138"/>
      <w:bookmarkEnd w:id="20"/>
      <w:r w:rsidRPr="00117558">
        <w:rPr>
          <w:rFonts w:ascii="Times New Roman" w:eastAsia="Calibri" w:hAnsi="Times New Roman" w:cs="Times New Roman"/>
          <w:sz w:val="24"/>
          <w:szCs w:val="24"/>
        </w:rPr>
        <w:t>предоставить субсидию (отказать в предоставлении субсидии).</w:t>
      </w:r>
    </w:p>
    <w:p w:rsidR="00DA2034"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Решения органа местного самоуправления, предусмотренные </w:t>
      </w:r>
      <w:hyperlink w:anchor="Par137" w:history="1">
        <w:r w:rsidRPr="00117558">
          <w:rPr>
            <w:rStyle w:val="a8"/>
            <w:rFonts w:ascii="Times New Roman" w:eastAsia="Calibri" w:hAnsi="Times New Roman" w:cs="Times New Roman"/>
            <w:color w:val="auto"/>
            <w:sz w:val="24"/>
            <w:szCs w:val="24"/>
            <w:u w:val="none"/>
          </w:rPr>
          <w:t>абзацами вторым</w:t>
        </w:r>
      </w:hyperlink>
      <w:r w:rsidRPr="00117558">
        <w:rPr>
          <w:rFonts w:ascii="Times New Roman" w:eastAsia="Calibri" w:hAnsi="Times New Roman" w:cs="Times New Roman"/>
          <w:sz w:val="24"/>
          <w:szCs w:val="24"/>
        </w:rPr>
        <w:t xml:space="preserve"> и </w:t>
      </w:r>
      <w:hyperlink w:anchor="Par138" w:history="1">
        <w:r w:rsidRPr="00117558">
          <w:rPr>
            <w:rStyle w:val="a8"/>
            <w:rFonts w:ascii="Times New Roman" w:eastAsia="Calibri" w:hAnsi="Times New Roman" w:cs="Times New Roman"/>
            <w:color w:val="auto"/>
            <w:sz w:val="24"/>
            <w:szCs w:val="24"/>
            <w:u w:val="none"/>
          </w:rPr>
          <w:t>третьим</w:t>
        </w:r>
      </w:hyperlink>
      <w:r w:rsidRPr="00117558">
        <w:rPr>
          <w:rFonts w:ascii="Times New Roman" w:eastAsia="Calibri" w:hAnsi="Times New Roman" w:cs="Times New Roman"/>
          <w:sz w:val="24"/>
          <w:szCs w:val="24"/>
        </w:rPr>
        <w:t xml:space="preserve"> настоящего пункта, оформляются в виде реестров участников отбора, прошедших отбор (участников отбора, заявки которых отклонены), и получателей субсидий (участников отбора, которым отказано в предоставлении субсидий), подписываемых уполномоченным руководителем органа местного самоуправления, должностным лицом.</w:t>
      </w:r>
    </w:p>
    <w:p w:rsidR="00512736" w:rsidRPr="00117558" w:rsidRDefault="00DA2034"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w:t>
      </w:r>
    </w:p>
    <w:p w:rsidR="00C356A3" w:rsidRPr="00117558" w:rsidRDefault="00C356A3" w:rsidP="00F27430">
      <w:pPr>
        <w:autoSpaceDE w:val="0"/>
        <w:autoSpaceDN w:val="0"/>
        <w:adjustRightInd w:val="0"/>
        <w:spacing w:before="120" w:after="120" w:line="264" w:lineRule="auto"/>
        <w:ind w:firstLine="709"/>
        <w:jc w:val="center"/>
        <w:rPr>
          <w:rFonts w:ascii="Times New Roman" w:eastAsia="Calibri" w:hAnsi="Times New Roman" w:cs="Times New Roman"/>
          <w:b/>
          <w:sz w:val="24"/>
          <w:szCs w:val="24"/>
        </w:rPr>
      </w:pPr>
      <w:r w:rsidRPr="00117558">
        <w:rPr>
          <w:rFonts w:ascii="Times New Roman" w:eastAsia="Calibri" w:hAnsi="Times New Roman" w:cs="Times New Roman"/>
          <w:b/>
          <w:sz w:val="24"/>
          <w:szCs w:val="24"/>
        </w:rPr>
        <w:t>Рассмотрение заявок участников отбора</w:t>
      </w:r>
    </w:p>
    <w:p w:rsidR="00C356A3" w:rsidRPr="00117558" w:rsidRDefault="0037429D"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Правила рассмотрения и оценки заявок установлены в пунктах 2.1</w:t>
      </w:r>
      <w:r w:rsidR="00F3378A" w:rsidRPr="00117558">
        <w:rPr>
          <w:rFonts w:ascii="Times New Roman" w:eastAsia="Calibri" w:hAnsi="Times New Roman" w:cs="Times New Roman"/>
          <w:sz w:val="24"/>
          <w:szCs w:val="24"/>
        </w:rPr>
        <w:t>2</w:t>
      </w:r>
      <w:r w:rsidRPr="00117558">
        <w:rPr>
          <w:rFonts w:ascii="Times New Roman" w:eastAsia="Calibri" w:hAnsi="Times New Roman" w:cs="Times New Roman"/>
          <w:sz w:val="24"/>
          <w:szCs w:val="24"/>
        </w:rPr>
        <w:t>. – 2.18. Порядка.</w:t>
      </w:r>
    </w:p>
    <w:p w:rsidR="0037429D" w:rsidRPr="00117558" w:rsidRDefault="0037429D"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По результатам рассмотрения заявки орган местного самоуправления одновременно принимает следующие решения:</w:t>
      </w:r>
    </w:p>
    <w:p w:rsidR="0037429D" w:rsidRPr="00117558" w:rsidRDefault="0037429D"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признать участника отбора прошедшим отбор (отклонить заявку);</w:t>
      </w:r>
    </w:p>
    <w:p w:rsidR="0037429D" w:rsidRPr="00117558" w:rsidRDefault="0037429D" w:rsidP="00F27430">
      <w:pPr>
        <w:autoSpaceDE w:val="0"/>
        <w:autoSpaceDN w:val="0"/>
        <w:adjustRightInd w:val="0"/>
        <w:spacing w:before="120" w:after="120" w:line="264" w:lineRule="auto"/>
        <w:ind w:firstLine="709"/>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предоставить субсидию (отказать в предоставлении субсидии).</w:t>
      </w:r>
    </w:p>
    <w:p w:rsidR="0037429D" w:rsidRPr="00117558" w:rsidRDefault="00F3378A" w:rsidP="00F27430">
      <w:pPr>
        <w:autoSpaceDE w:val="0"/>
        <w:autoSpaceDN w:val="0"/>
        <w:adjustRightInd w:val="0"/>
        <w:spacing w:before="120" w:after="120" w:line="264" w:lineRule="auto"/>
        <w:ind w:firstLine="708"/>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 xml:space="preserve">Решения органа местного самоуправления, предусмотренные </w:t>
      </w:r>
      <w:hyperlink w:anchor="Par137" w:history="1">
        <w:r w:rsidRPr="00117558">
          <w:rPr>
            <w:rStyle w:val="a8"/>
            <w:rFonts w:ascii="Times New Roman" w:eastAsia="Calibri" w:hAnsi="Times New Roman" w:cs="Times New Roman"/>
            <w:color w:val="auto"/>
            <w:sz w:val="24"/>
            <w:szCs w:val="24"/>
            <w:u w:val="none"/>
          </w:rPr>
          <w:t>абзацами вторым</w:t>
        </w:r>
      </w:hyperlink>
      <w:r w:rsidRPr="00117558">
        <w:rPr>
          <w:rFonts w:ascii="Times New Roman" w:eastAsia="Calibri" w:hAnsi="Times New Roman" w:cs="Times New Roman"/>
          <w:sz w:val="24"/>
          <w:szCs w:val="24"/>
        </w:rPr>
        <w:t xml:space="preserve"> и </w:t>
      </w:r>
      <w:hyperlink w:anchor="Par138" w:history="1">
        <w:r w:rsidRPr="00117558">
          <w:rPr>
            <w:rStyle w:val="a8"/>
            <w:rFonts w:ascii="Times New Roman" w:eastAsia="Calibri" w:hAnsi="Times New Roman" w:cs="Times New Roman"/>
            <w:color w:val="auto"/>
            <w:sz w:val="24"/>
            <w:szCs w:val="24"/>
            <w:u w:val="none"/>
          </w:rPr>
          <w:t>третьим</w:t>
        </w:r>
      </w:hyperlink>
      <w:r w:rsidRPr="00117558">
        <w:rPr>
          <w:rFonts w:ascii="Times New Roman" w:eastAsia="Calibri" w:hAnsi="Times New Roman" w:cs="Times New Roman"/>
          <w:sz w:val="24"/>
          <w:szCs w:val="24"/>
        </w:rPr>
        <w:t xml:space="preserve"> настоящего пункта, оформляются в виде реестров участников отбора, прошедших отбор (участников отбора, заявки которых отклонены), и получателей субсидий </w:t>
      </w:r>
      <w:r w:rsidRPr="00117558">
        <w:rPr>
          <w:rFonts w:ascii="Times New Roman" w:eastAsia="Calibri" w:hAnsi="Times New Roman" w:cs="Times New Roman"/>
          <w:sz w:val="24"/>
          <w:szCs w:val="24"/>
        </w:rPr>
        <w:lastRenderedPageBreak/>
        <w:t>(участников отбора, которым отказано в предоставлении субсидий), подписываемых уполномоченным руководителем органа местного самоуправления, должностным лицом.</w:t>
      </w:r>
    </w:p>
    <w:p w:rsidR="008E30CF" w:rsidRPr="00117558" w:rsidRDefault="008E30CF" w:rsidP="00F27430">
      <w:pPr>
        <w:autoSpaceDE w:val="0"/>
        <w:autoSpaceDN w:val="0"/>
        <w:adjustRightInd w:val="0"/>
        <w:spacing w:before="120" w:after="120" w:line="264" w:lineRule="auto"/>
        <w:ind w:firstLine="709"/>
        <w:contextualSpacing/>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Орган местного самоуправления в срок не позднее 14-го календарного дня со дня принятия решения по результатам рассмотрения заявок осуществляет размещение на официальном сайте органа местного самоуправления информации о результатах рассмотрения заявок, а также на едином портале указателя страницы официального сайта органа местного самоуправления, содержащей указанную информацию, включающей следующие сведения:</w:t>
      </w:r>
    </w:p>
    <w:p w:rsidR="008E30CF" w:rsidRPr="00117558" w:rsidRDefault="008E30CF" w:rsidP="00F27430">
      <w:pPr>
        <w:autoSpaceDE w:val="0"/>
        <w:autoSpaceDN w:val="0"/>
        <w:adjustRightInd w:val="0"/>
        <w:spacing w:before="120" w:after="120" w:line="264" w:lineRule="auto"/>
        <w:ind w:firstLine="709"/>
        <w:contextualSpacing/>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дату, время и место проведения рассмотрения заявок;</w:t>
      </w:r>
    </w:p>
    <w:p w:rsidR="008E30CF" w:rsidRPr="00117558" w:rsidRDefault="008E30CF" w:rsidP="00F27430">
      <w:pPr>
        <w:autoSpaceDE w:val="0"/>
        <w:autoSpaceDN w:val="0"/>
        <w:adjustRightInd w:val="0"/>
        <w:spacing w:before="120" w:after="120" w:line="264" w:lineRule="auto"/>
        <w:ind w:firstLine="709"/>
        <w:contextualSpacing/>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информацию об участниках отбора, заявки которых были рассмотрены;</w:t>
      </w:r>
    </w:p>
    <w:p w:rsidR="008E30CF" w:rsidRPr="00117558" w:rsidRDefault="008E30CF" w:rsidP="00F27430">
      <w:pPr>
        <w:autoSpaceDE w:val="0"/>
        <w:autoSpaceDN w:val="0"/>
        <w:adjustRightInd w:val="0"/>
        <w:spacing w:before="120" w:after="120" w:line="264" w:lineRule="auto"/>
        <w:ind w:firstLine="709"/>
        <w:contextualSpacing/>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D7B4B" w:rsidRPr="00117558" w:rsidRDefault="008E30CF" w:rsidP="00F27430">
      <w:pPr>
        <w:autoSpaceDE w:val="0"/>
        <w:autoSpaceDN w:val="0"/>
        <w:adjustRightInd w:val="0"/>
        <w:spacing w:before="120" w:after="120" w:line="264" w:lineRule="auto"/>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наименование получателей субсидии, с которыми заключается соглашение, и размер предоставляемых им субсидий.</w:t>
      </w:r>
    </w:p>
    <w:p w:rsidR="008D7B4B" w:rsidRPr="00117558" w:rsidRDefault="002E3304" w:rsidP="00F27430">
      <w:pPr>
        <w:autoSpaceDE w:val="0"/>
        <w:autoSpaceDN w:val="0"/>
        <w:adjustRightInd w:val="0"/>
        <w:spacing w:before="120" w:after="120" w:line="264" w:lineRule="auto"/>
        <w:jc w:val="center"/>
        <w:rPr>
          <w:rFonts w:ascii="Times New Roman" w:eastAsia="Calibri" w:hAnsi="Times New Roman" w:cs="Times New Roman"/>
          <w:sz w:val="24"/>
          <w:szCs w:val="24"/>
        </w:rPr>
      </w:pPr>
      <w:r w:rsidRPr="00117558">
        <w:rPr>
          <w:rFonts w:ascii="Times New Roman" w:eastAsia="Calibri" w:hAnsi="Times New Roman" w:cs="Times New Roman"/>
          <w:b/>
          <w:sz w:val="24"/>
          <w:szCs w:val="24"/>
        </w:rPr>
        <w:t>Срок заключения соглашения по результатам рассмотрения заявки</w:t>
      </w:r>
    </w:p>
    <w:p w:rsidR="002F53CA" w:rsidRPr="00117558" w:rsidRDefault="002E3304" w:rsidP="00F27430">
      <w:pPr>
        <w:autoSpaceDE w:val="0"/>
        <w:autoSpaceDN w:val="0"/>
        <w:adjustRightInd w:val="0"/>
        <w:spacing w:before="120" w:after="120" w:line="264" w:lineRule="auto"/>
        <w:ind w:firstLine="708"/>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В течение 5 рабочих дней со дня принятия решения о</w:t>
      </w:r>
      <w:r w:rsidR="002F53CA"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 xml:space="preserve">предоставлении получателю субсидии </w:t>
      </w:r>
      <w:r w:rsidR="008E30CF" w:rsidRPr="00117558">
        <w:rPr>
          <w:rFonts w:ascii="Times New Roman" w:eastAsia="Calibri" w:hAnsi="Times New Roman" w:cs="Times New Roman"/>
          <w:sz w:val="24"/>
          <w:szCs w:val="24"/>
        </w:rPr>
        <w:t xml:space="preserve">с ним </w:t>
      </w:r>
      <w:r w:rsidRPr="00117558">
        <w:rPr>
          <w:rFonts w:ascii="Times New Roman" w:eastAsia="Calibri" w:hAnsi="Times New Roman" w:cs="Times New Roman"/>
          <w:sz w:val="24"/>
          <w:szCs w:val="24"/>
        </w:rPr>
        <w:t>заключается соглашение</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 xml:space="preserve">(единовременно при первом обращении получателя </w:t>
      </w:r>
      <w:r w:rsidR="008E30CF" w:rsidRPr="00117558">
        <w:rPr>
          <w:rFonts w:ascii="Times New Roman" w:eastAsia="Calibri" w:hAnsi="Times New Roman" w:cs="Times New Roman"/>
          <w:sz w:val="24"/>
          <w:szCs w:val="24"/>
        </w:rPr>
        <w:t>в текущем финансовом году</w:t>
      </w:r>
      <w:r w:rsidR="002F53CA" w:rsidRPr="00117558">
        <w:rPr>
          <w:rFonts w:ascii="Times New Roman" w:eastAsia="Calibri" w:hAnsi="Times New Roman" w:cs="Times New Roman"/>
          <w:sz w:val="24"/>
          <w:szCs w:val="24"/>
        </w:rPr>
        <w:t>).</w:t>
      </w:r>
    </w:p>
    <w:p w:rsidR="002E3304" w:rsidRPr="00117558" w:rsidRDefault="002E3304" w:rsidP="00F27430">
      <w:pPr>
        <w:autoSpaceDE w:val="0"/>
        <w:autoSpaceDN w:val="0"/>
        <w:adjustRightInd w:val="0"/>
        <w:spacing w:before="120" w:after="120" w:line="264" w:lineRule="auto"/>
        <w:ind w:firstLine="708"/>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В случае подписания соглашения ненадлежащим лицом или</w:t>
      </w:r>
      <w:r w:rsidR="00FE39A9" w:rsidRPr="00117558">
        <w:rPr>
          <w:rFonts w:ascii="Times New Roman" w:eastAsia="Calibri" w:hAnsi="Times New Roman" w:cs="Times New Roman"/>
          <w:sz w:val="24"/>
          <w:szCs w:val="24"/>
        </w:rPr>
        <w:t xml:space="preserve"> </w:t>
      </w:r>
      <w:proofErr w:type="spellStart"/>
      <w:r w:rsidRPr="00117558">
        <w:rPr>
          <w:rFonts w:ascii="Times New Roman" w:eastAsia="Calibri" w:hAnsi="Times New Roman" w:cs="Times New Roman"/>
          <w:sz w:val="24"/>
          <w:szCs w:val="24"/>
        </w:rPr>
        <w:t>неподписания</w:t>
      </w:r>
      <w:proofErr w:type="spellEnd"/>
      <w:r w:rsidRPr="00117558">
        <w:rPr>
          <w:rFonts w:ascii="Times New Roman" w:eastAsia="Calibri" w:hAnsi="Times New Roman" w:cs="Times New Roman"/>
          <w:sz w:val="24"/>
          <w:szCs w:val="24"/>
        </w:rPr>
        <w:t xml:space="preserve"> получателем субсидии соглашения в вышеуказанный срок,</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получатель субсидии признается уклонившимся от заключения</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соглашения.</w:t>
      </w:r>
    </w:p>
    <w:p w:rsidR="0037429D" w:rsidRPr="00117558" w:rsidRDefault="002E3304" w:rsidP="00F27430">
      <w:pPr>
        <w:autoSpaceDE w:val="0"/>
        <w:autoSpaceDN w:val="0"/>
        <w:adjustRightInd w:val="0"/>
        <w:spacing w:before="120" w:after="120" w:line="264" w:lineRule="auto"/>
        <w:ind w:firstLine="708"/>
        <w:jc w:val="both"/>
        <w:rPr>
          <w:rFonts w:ascii="Times New Roman" w:eastAsia="Calibri" w:hAnsi="Times New Roman" w:cs="Times New Roman"/>
          <w:sz w:val="24"/>
          <w:szCs w:val="24"/>
        </w:rPr>
      </w:pPr>
      <w:r w:rsidRPr="00117558">
        <w:rPr>
          <w:rFonts w:ascii="Times New Roman" w:eastAsia="Calibri" w:hAnsi="Times New Roman" w:cs="Times New Roman"/>
          <w:sz w:val="24"/>
          <w:szCs w:val="24"/>
        </w:rPr>
        <w:t>Дополнительно уведомляем, что на заявленный период проведения</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отбора сотрудниками управления по указанным выше контактным</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телефонам осуществляется консультационная помощь в виде разъяснений</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положений, как настоящего объявления о проведения отбора, так</w:t>
      </w:r>
      <w:r w:rsidR="00FE39A9" w:rsidRPr="00117558">
        <w:rPr>
          <w:rFonts w:ascii="Times New Roman" w:eastAsia="Calibri" w:hAnsi="Times New Roman" w:cs="Times New Roman"/>
          <w:sz w:val="24"/>
          <w:szCs w:val="24"/>
        </w:rPr>
        <w:t xml:space="preserve"> </w:t>
      </w:r>
      <w:r w:rsidRPr="00117558">
        <w:rPr>
          <w:rFonts w:ascii="Times New Roman" w:eastAsia="Calibri" w:hAnsi="Times New Roman" w:cs="Times New Roman"/>
          <w:sz w:val="24"/>
          <w:szCs w:val="24"/>
        </w:rPr>
        <w:t>и Порядка.</w:t>
      </w:r>
    </w:p>
    <w:sectPr w:rsidR="0037429D" w:rsidRPr="00117558" w:rsidSect="00443BAE">
      <w:headerReference w:type="even" r:id="rId17"/>
      <w:headerReference w:type="default" r:id="rId1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52" w:rsidRDefault="00307D52">
      <w:pPr>
        <w:spacing w:after="0" w:line="240" w:lineRule="auto"/>
      </w:pPr>
      <w:r>
        <w:separator/>
      </w:r>
    </w:p>
  </w:endnote>
  <w:endnote w:type="continuationSeparator" w:id="0">
    <w:p w:rsidR="00307D52" w:rsidRDefault="0030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52" w:rsidRDefault="00307D52">
      <w:pPr>
        <w:spacing w:after="0" w:line="240" w:lineRule="auto"/>
      </w:pPr>
      <w:r>
        <w:separator/>
      </w:r>
    </w:p>
  </w:footnote>
  <w:footnote w:type="continuationSeparator" w:id="0">
    <w:p w:rsidR="00307D52" w:rsidRDefault="00307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53" w:rsidRDefault="00837797" w:rsidP="004D30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56753" w:rsidRDefault="00307D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53" w:rsidRPr="00401A20" w:rsidRDefault="00837797">
    <w:pPr>
      <w:pStyle w:val="a3"/>
      <w:jc w:val="center"/>
      <w:rPr>
        <w:sz w:val="20"/>
        <w:szCs w:val="20"/>
      </w:rPr>
    </w:pPr>
    <w:r w:rsidRPr="00401A20">
      <w:rPr>
        <w:sz w:val="20"/>
        <w:szCs w:val="20"/>
      </w:rPr>
      <w:fldChar w:fldCharType="begin"/>
    </w:r>
    <w:r w:rsidRPr="00401A20">
      <w:rPr>
        <w:sz w:val="20"/>
        <w:szCs w:val="20"/>
      </w:rPr>
      <w:instrText>PAGE   \* MERGEFORMAT</w:instrText>
    </w:r>
    <w:r w:rsidRPr="00401A20">
      <w:rPr>
        <w:sz w:val="20"/>
        <w:szCs w:val="20"/>
      </w:rPr>
      <w:fldChar w:fldCharType="separate"/>
    </w:r>
    <w:r w:rsidR="007968AD">
      <w:rPr>
        <w:noProof/>
        <w:sz w:val="20"/>
        <w:szCs w:val="20"/>
      </w:rPr>
      <w:t>2</w:t>
    </w:r>
    <w:r w:rsidRPr="00401A20">
      <w:rPr>
        <w:sz w:val="20"/>
        <w:szCs w:val="20"/>
      </w:rPr>
      <w:fldChar w:fldCharType="end"/>
    </w:r>
  </w:p>
  <w:p w:rsidR="00056753" w:rsidRDefault="00307D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4603"/>
    <w:multiLevelType w:val="multilevel"/>
    <w:tmpl w:val="B54A6C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3F"/>
    <w:rsid w:val="00032AA0"/>
    <w:rsid w:val="00034C8F"/>
    <w:rsid w:val="000520CC"/>
    <w:rsid w:val="0005702D"/>
    <w:rsid w:val="00060808"/>
    <w:rsid w:val="000851F5"/>
    <w:rsid w:val="0009201E"/>
    <w:rsid w:val="000950C0"/>
    <w:rsid w:val="000A56BD"/>
    <w:rsid w:val="000B3341"/>
    <w:rsid w:val="000D2725"/>
    <w:rsid w:val="000E7258"/>
    <w:rsid w:val="001072E7"/>
    <w:rsid w:val="00117558"/>
    <w:rsid w:val="0012594D"/>
    <w:rsid w:val="00151ABD"/>
    <w:rsid w:val="001532FF"/>
    <w:rsid w:val="001632D5"/>
    <w:rsid w:val="001673CF"/>
    <w:rsid w:val="00174BAF"/>
    <w:rsid w:val="001833FE"/>
    <w:rsid w:val="001A3C78"/>
    <w:rsid w:val="001D0BB5"/>
    <w:rsid w:val="00221642"/>
    <w:rsid w:val="002265B0"/>
    <w:rsid w:val="00235173"/>
    <w:rsid w:val="002560D4"/>
    <w:rsid w:val="00286169"/>
    <w:rsid w:val="00292891"/>
    <w:rsid w:val="002B1895"/>
    <w:rsid w:val="002B4348"/>
    <w:rsid w:val="002B5DB2"/>
    <w:rsid w:val="002C1296"/>
    <w:rsid w:val="002E0EDA"/>
    <w:rsid w:val="002E3304"/>
    <w:rsid w:val="002F53CA"/>
    <w:rsid w:val="002F7514"/>
    <w:rsid w:val="002F7580"/>
    <w:rsid w:val="0030446C"/>
    <w:rsid w:val="00307D52"/>
    <w:rsid w:val="0031494E"/>
    <w:rsid w:val="003529EB"/>
    <w:rsid w:val="00362C59"/>
    <w:rsid w:val="0037429D"/>
    <w:rsid w:val="0038553B"/>
    <w:rsid w:val="003A49B9"/>
    <w:rsid w:val="003D5AD0"/>
    <w:rsid w:val="003D72C1"/>
    <w:rsid w:val="00401A20"/>
    <w:rsid w:val="004034E0"/>
    <w:rsid w:val="004238E0"/>
    <w:rsid w:val="00441043"/>
    <w:rsid w:val="00443BAE"/>
    <w:rsid w:val="0044472E"/>
    <w:rsid w:val="004542BC"/>
    <w:rsid w:val="00454AA4"/>
    <w:rsid w:val="00461BE2"/>
    <w:rsid w:val="004665A5"/>
    <w:rsid w:val="00467893"/>
    <w:rsid w:val="0048383E"/>
    <w:rsid w:val="00486BA0"/>
    <w:rsid w:val="00494D99"/>
    <w:rsid w:val="004A03B2"/>
    <w:rsid w:val="004C6D75"/>
    <w:rsid w:val="004E1694"/>
    <w:rsid w:val="004E2B32"/>
    <w:rsid w:val="004E5FD8"/>
    <w:rsid w:val="004E7114"/>
    <w:rsid w:val="004F32AE"/>
    <w:rsid w:val="004F4EC1"/>
    <w:rsid w:val="00512736"/>
    <w:rsid w:val="00513961"/>
    <w:rsid w:val="0052601A"/>
    <w:rsid w:val="005423DD"/>
    <w:rsid w:val="005502C7"/>
    <w:rsid w:val="005506D5"/>
    <w:rsid w:val="005624CB"/>
    <w:rsid w:val="00574532"/>
    <w:rsid w:val="00574ADB"/>
    <w:rsid w:val="005921C8"/>
    <w:rsid w:val="005934C7"/>
    <w:rsid w:val="005A32BD"/>
    <w:rsid w:val="005B1D19"/>
    <w:rsid w:val="005B7227"/>
    <w:rsid w:val="00645180"/>
    <w:rsid w:val="00652443"/>
    <w:rsid w:val="006836B8"/>
    <w:rsid w:val="00697E27"/>
    <w:rsid w:val="006B38F1"/>
    <w:rsid w:val="006B5801"/>
    <w:rsid w:val="006B58F0"/>
    <w:rsid w:val="006C10B9"/>
    <w:rsid w:val="006C35EF"/>
    <w:rsid w:val="006C4E66"/>
    <w:rsid w:val="006C677F"/>
    <w:rsid w:val="006F37C1"/>
    <w:rsid w:val="006F5D1B"/>
    <w:rsid w:val="007019E5"/>
    <w:rsid w:val="007029A9"/>
    <w:rsid w:val="00713A36"/>
    <w:rsid w:val="00721E84"/>
    <w:rsid w:val="00747DB9"/>
    <w:rsid w:val="007525BB"/>
    <w:rsid w:val="007968AD"/>
    <w:rsid w:val="007B2EE5"/>
    <w:rsid w:val="007B6B89"/>
    <w:rsid w:val="007D563F"/>
    <w:rsid w:val="007E61B0"/>
    <w:rsid w:val="007F0B4F"/>
    <w:rsid w:val="007F1E30"/>
    <w:rsid w:val="008039D5"/>
    <w:rsid w:val="00821CDE"/>
    <w:rsid w:val="008249C2"/>
    <w:rsid w:val="0082755E"/>
    <w:rsid w:val="00831B62"/>
    <w:rsid w:val="0083201E"/>
    <w:rsid w:val="00837797"/>
    <w:rsid w:val="0084725F"/>
    <w:rsid w:val="00883DF1"/>
    <w:rsid w:val="008869E3"/>
    <w:rsid w:val="00896AAC"/>
    <w:rsid w:val="008B4607"/>
    <w:rsid w:val="008D3A0C"/>
    <w:rsid w:val="008D7B4B"/>
    <w:rsid w:val="008E2E61"/>
    <w:rsid w:val="008E30CF"/>
    <w:rsid w:val="0092502E"/>
    <w:rsid w:val="00931EE8"/>
    <w:rsid w:val="00957157"/>
    <w:rsid w:val="00962E52"/>
    <w:rsid w:val="0096341C"/>
    <w:rsid w:val="009641BE"/>
    <w:rsid w:val="00966C69"/>
    <w:rsid w:val="00971CF0"/>
    <w:rsid w:val="00977681"/>
    <w:rsid w:val="0099374D"/>
    <w:rsid w:val="009C6E21"/>
    <w:rsid w:val="009D251B"/>
    <w:rsid w:val="009D72E0"/>
    <w:rsid w:val="009D7FF4"/>
    <w:rsid w:val="009F509C"/>
    <w:rsid w:val="00A112ED"/>
    <w:rsid w:val="00A21F81"/>
    <w:rsid w:val="00A3073F"/>
    <w:rsid w:val="00A3347F"/>
    <w:rsid w:val="00A452AA"/>
    <w:rsid w:val="00A50195"/>
    <w:rsid w:val="00A51E1C"/>
    <w:rsid w:val="00A6201E"/>
    <w:rsid w:val="00A85824"/>
    <w:rsid w:val="00A866FC"/>
    <w:rsid w:val="00A957FE"/>
    <w:rsid w:val="00AA0E9F"/>
    <w:rsid w:val="00AD25D8"/>
    <w:rsid w:val="00AE4C8B"/>
    <w:rsid w:val="00AE6AA7"/>
    <w:rsid w:val="00B009B2"/>
    <w:rsid w:val="00B02341"/>
    <w:rsid w:val="00B074C7"/>
    <w:rsid w:val="00B12B79"/>
    <w:rsid w:val="00B13C2F"/>
    <w:rsid w:val="00B22FBE"/>
    <w:rsid w:val="00B333EF"/>
    <w:rsid w:val="00B37057"/>
    <w:rsid w:val="00B65B5C"/>
    <w:rsid w:val="00BA3D32"/>
    <w:rsid w:val="00BA6080"/>
    <w:rsid w:val="00BC67AB"/>
    <w:rsid w:val="00BD57AE"/>
    <w:rsid w:val="00BE1686"/>
    <w:rsid w:val="00C21BF9"/>
    <w:rsid w:val="00C257EA"/>
    <w:rsid w:val="00C34CBA"/>
    <w:rsid w:val="00C356A3"/>
    <w:rsid w:val="00C43AA8"/>
    <w:rsid w:val="00C74369"/>
    <w:rsid w:val="00C762C6"/>
    <w:rsid w:val="00C76510"/>
    <w:rsid w:val="00C92307"/>
    <w:rsid w:val="00C97123"/>
    <w:rsid w:val="00CA2331"/>
    <w:rsid w:val="00CC4911"/>
    <w:rsid w:val="00CD254B"/>
    <w:rsid w:val="00CD4DB9"/>
    <w:rsid w:val="00CD7923"/>
    <w:rsid w:val="00CD7F8C"/>
    <w:rsid w:val="00CE336E"/>
    <w:rsid w:val="00CE43B0"/>
    <w:rsid w:val="00CF4C62"/>
    <w:rsid w:val="00D054AD"/>
    <w:rsid w:val="00D05774"/>
    <w:rsid w:val="00D26A13"/>
    <w:rsid w:val="00D30A22"/>
    <w:rsid w:val="00D37F78"/>
    <w:rsid w:val="00D41199"/>
    <w:rsid w:val="00D55EA3"/>
    <w:rsid w:val="00D80BC2"/>
    <w:rsid w:val="00D816FA"/>
    <w:rsid w:val="00D818AE"/>
    <w:rsid w:val="00DA2034"/>
    <w:rsid w:val="00DB79BE"/>
    <w:rsid w:val="00DE1B59"/>
    <w:rsid w:val="00DE251B"/>
    <w:rsid w:val="00E0053C"/>
    <w:rsid w:val="00E55DEA"/>
    <w:rsid w:val="00E600A4"/>
    <w:rsid w:val="00E750B3"/>
    <w:rsid w:val="00E86487"/>
    <w:rsid w:val="00E9176C"/>
    <w:rsid w:val="00EA0513"/>
    <w:rsid w:val="00EA12DB"/>
    <w:rsid w:val="00EB498B"/>
    <w:rsid w:val="00EB6010"/>
    <w:rsid w:val="00ED6467"/>
    <w:rsid w:val="00EE49EF"/>
    <w:rsid w:val="00F034C8"/>
    <w:rsid w:val="00F05BCF"/>
    <w:rsid w:val="00F1152E"/>
    <w:rsid w:val="00F27430"/>
    <w:rsid w:val="00F3256E"/>
    <w:rsid w:val="00F32970"/>
    <w:rsid w:val="00F3378A"/>
    <w:rsid w:val="00F3594D"/>
    <w:rsid w:val="00F3657E"/>
    <w:rsid w:val="00F61310"/>
    <w:rsid w:val="00F92DDD"/>
    <w:rsid w:val="00FA39EB"/>
    <w:rsid w:val="00FC5A8B"/>
    <w:rsid w:val="00FD2A2C"/>
    <w:rsid w:val="00FE3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4D99"/>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494D99"/>
    <w:rPr>
      <w:rFonts w:ascii="Times New Roman" w:eastAsia="Times New Roman" w:hAnsi="Times New Roman" w:cs="Times New Roman"/>
      <w:sz w:val="28"/>
      <w:szCs w:val="28"/>
      <w:lang w:eastAsia="ru-RU"/>
    </w:rPr>
  </w:style>
  <w:style w:type="character" w:styleId="a5">
    <w:name w:val="page number"/>
    <w:basedOn w:val="a0"/>
    <w:rsid w:val="00494D99"/>
  </w:style>
  <w:style w:type="paragraph" w:styleId="a6">
    <w:name w:val="Balloon Text"/>
    <w:basedOn w:val="a"/>
    <w:link w:val="a7"/>
    <w:uiPriority w:val="99"/>
    <w:semiHidden/>
    <w:unhideWhenUsed/>
    <w:rsid w:val="00494D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4D99"/>
    <w:rPr>
      <w:rFonts w:ascii="Tahoma" w:hAnsi="Tahoma" w:cs="Tahoma"/>
      <w:sz w:val="16"/>
      <w:szCs w:val="16"/>
    </w:rPr>
  </w:style>
  <w:style w:type="character" w:styleId="a8">
    <w:name w:val="Hyperlink"/>
    <w:basedOn w:val="a0"/>
    <w:uiPriority w:val="99"/>
    <w:unhideWhenUsed/>
    <w:rsid w:val="0012594D"/>
    <w:rPr>
      <w:color w:val="0000FF" w:themeColor="hyperlink"/>
      <w:u w:val="single"/>
    </w:rPr>
  </w:style>
  <w:style w:type="paragraph" w:customStyle="1" w:styleId="ConsPlusNormal">
    <w:name w:val="ConsPlusNormal"/>
    <w:uiPriority w:val="99"/>
    <w:rsid w:val="00125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034C8F"/>
    <w:pPr>
      <w:ind w:left="720"/>
      <w:contextualSpacing/>
    </w:pPr>
  </w:style>
  <w:style w:type="table" w:styleId="aa">
    <w:name w:val="Table Grid"/>
    <w:basedOn w:val="a1"/>
    <w:uiPriority w:val="59"/>
    <w:rsid w:val="0057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574A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4ADB"/>
  </w:style>
  <w:style w:type="paragraph" w:customStyle="1" w:styleId="ad">
    <w:name w:val="Знак"/>
    <w:basedOn w:val="a"/>
    <w:rsid w:val="00574ADB"/>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
    <w:name w:val="Нет списка1"/>
    <w:next w:val="a2"/>
    <w:uiPriority w:val="99"/>
    <w:semiHidden/>
    <w:unhideWhenUsed/>
    <w:rsid w:val="007F0B4F"/>
  </w:style>
  <w:style w:type="table" w:customStyle="1" w:styleId="10">
    <w:name w:val="Сетка таблицы1"/>
    <w:basedOn w:val="a1"/>
    <w:next w:val="aa"/>
    <w:uiPriority w:val="59"/>
    <w:rsid w:val="007F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4D99"/>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494D99"/>
    <w:rPr>
      <w:rFonts w:ascii="Times New Roman" w:eastAsia="Times New Roman" w:hAnsi="Times New Roman" w:cs="Times New Roman"/>
      <w:sz w:val="28"/>
      <w:szCs w:val="28"/>
      <w:lang w:eastAsia="ru-RU"/>
    </w:rPr>
  </w:style>
  <w:style w:type="character" w:styleId="a5">
    <w:name w:val="page number"/>
    <w:basedOn w:val="a0"/>
    <w:rsid w:val="00494D99"/>
  </w:style>
  <w:style w:type="paragraph" w:styleId="a6">
    <w:name w:val="Balloon Text"/>
    <w:basedOn w:val="a"/>
    <w:link w:val="a7"/>
    <w:uiPriority w:val="99"/>
    <w:semiHidden/>
    <w:unhideWhenUsed/>
    <w:rsid w:val="00494D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4D99"/>
    <w:rPr>
      <w:rFonts w:ascii="Tahoma" w:hAnsi="Tahoma" w:cs="Tahoma"/>
      <w:sz w:val="16"/>
      <w:szCs w:val="16"/>
    </w:rPr>
  </w:style>
  <w:style w:type="character" w:styleId="a8">
    <w:name w:val="Hyperlink"/>
    <w:basedOn w:val="a0"/>
    <w:uiPriority w:val="99"/>
    <w:unhideWhenUsed/>
    <w:rsid w:val="0012594D"/>
    <w:rPr>
      <w:color w:val="0000FF" w:themeColor="hyperlink"/>
      <w:u w:val="single"/>
    </w:rPr>
  </w:style>
  <w:style w:type="paragraph" w:customStyle="1" w:styleId="ConsPlusNormal">
    <w:name w:val="ConsPlusNormal"/>
    <w:uiPriority w:val="99"/>
    <w:rsid w:val="00125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034C8F"/>
    <w:pPr>
      <w:ind w:left="720"/>
      <w:contextualSpacing/>
    </w:pPr>
  </w:style>
  <w:style w:type="table" w:styleId="aa">
    <w:name w:val="Table Grid"/>
    <w:basedOn w:val="a1"/>
    <w:uiPriority w:val="59"/>
    <w:rsid w:val="0057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574A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4ADB"/>
  </w:style>
  <w:style w:type="paragraph" w:customStyle="1" w:styleId="ad">
    <w:name w:val="Знак"/>
    <w:basedOn w:val="a"/>
    <w:rsid w:val="00574ADB"/>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
    <w:name w:val="Нет списка1"/>
    <w:next w:val="a2"/>
    <w:uiPriority w:val="99"/>
    <w:semiHidden/>
    <w:unhideWhenUsed/>
    <w:rsid w:val="007F0B4F"/>
  </w:style>
  <w:style w:type="table" w:customStyle="1" w:styleId="10">
    <w:name w:val="Сетка таблицы1"/>
    <w:basedOn w:val="a1"/>
    <w:next w:val="aa"/>
    <w:uiPriority w:val="59"/>
    <w:rsid w:val="007F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3908">
      <w:bodyDiv w:val="1"/>
      <w:marLeft w:val="0"/>
      <w:marRight w:val="0"/>
      <w:marTop w:val="0"/>
      <w:marBottom w:val="0"/>
      <w:divBdr>
        <w:top w:val="none" w:sz="0" w:space="0" w:color="auto"/>
        <w:left w:val="none" w:sz="0" w:space="0" w:color="auto"/>
        <w:bottom w:val="none" w:sz="0" w:space="0" w:color="auto"/>
        <w:right w:val="none" w:sz="0" w:space="0" w:color="auto"/>
      </w:divBdr>
    </w:div>
    <w:div w:id="269630856">
      <w:bodyDiv w:val="1"/>
      <w:marLeft w:val="0"/>
      <w:marRight w:val="0"/>
      <w:marTop w:val="0"/>
      <w:marBottom w:val="0"/>
      <w:divBdr>
        <w:top w:val="none" w:sz="0" w:space="0" w:color="auto"/>
        <w:left w:val="none" w:sz="0" w:space="0" w:color="auto"/>
        <w:bottom w:val="none" w:sz="0" w:space="0" w:color="auto"/>
        <w:right w:val="none" w:sz="0" w:space="0" w:color="auto"/>
      </w:divBdr>
    </w:div>
    <w:div w:id="414323556">
      <w:bodyDiv w:val="1"/>
      <w:marLeft w:val="0"/>
      <w:marRight w:val="0"/>
      <w:marTop w:val="0"/>
      <w:marBottom w:val="0"/>
      <w:divBdr>
        <w:top w:val="none" w:sz="0" w:space="0" w:color="auto"/>
        <w:left w:val="none" w:sz="0" w:space="0" w:color="auto"/>
        <w:bottom w:val="none" w:sz="0" w:space="0" w:color="auto"/>
        <w:right w:val="none" w:sz="0" w:space="0" w:color="auto"/>
      </w:divBdr>
    </w:div>
    <w:div w:id="835806090">
      <w:bodyDiv w:val="1"/>
      <w:marLeft w:val="0"/>
      <w:marRight w:val="0"/>
      <w:marTop w:val="0"/>
      <w:marBottom w:val="0"/>
      <w:divBdr>
        <w:top w:val="none" w:sz="0" w:space="0" w:color="auto"/>
        <w:left w:val="none" w:sz="0" w:space="0" w:color="auto"/>
        <w:bottom w:val="none" w:sz="0" w:space="0" w:color="auto"/>
        <w:right w:val="none" w:sz="0" w:space="0" w:color="auto"/>
      </w:divBdr>
    </w:div>
    <w:div w:id="1298880709">
      <w:bodyDiv w:val="1"/>
      <w:marLeft w:val="0"/>
      <w:marRight w:val="0"/>
      <w:marTop w:val="0"/>
      <w:marBottom w:val="0"/>
      <w:divBdr>
        <w:top w:val="none" w:sz="0" w:space="0" w:color="auto"/>
        <w:left w:val="none" w:sz="0" w:space="0" w:color="auto"/>
        <w:bottom w:val="none" w:sz="0" w:space="0" w:color="auto"/>
        <w:right w:val="none" w:sz="0" w:space="0" w:color="auto"/>
      </w:divBdr>
    </w:div>
    <w:div w:id="1425690481">
      <w:bodyDiv w:val="1"/>
      <w:marLeft w:val="0"/>
      <w:marRight w:val="0"/>
      <w:marTop w:val="0"/>
      <w:marBottom w:val="0"/>
      <w:divBdr>
        <w:top w:val="none" w:sz="0" w:space="0" w:color="auto"/>
        <w:left w:val="none" w:sz="0" w:space="0" w:color="auto"/>
        <w:bottom w:val="none" w:sz="0" w:space="0" w:color="auto"/>
        <w:right w:val="none" w:sz="0" w:space="0" w:color="auto"/>
      </w:divBdr>
    </w:div>
    <w:div w:id="1434546401">
      <w:bodyDiv w:val="1"/>
      <w:marLeft w:val="0"/>
      <w:marRight w:val="0"/>
      <w:marTop w:val="0"/>
      <w:marBottom w:val="0"/>
      <w:divBdr>
        <w:top w:val="none" w:sz="0" w:space="0" w:color="auto"/>
        <w:left w:val="none" w:sz="0" w:space="0" w:color="auto"/>
        <w:bottom w:val="none" w:sz="0" w:space="0" w:color="auto"/>
        <w:right w:val="none" w:sz="0" w:space="0" w:color="auto"/>
      </w:divBdr>
    </w:div>
    <w:div w:id="1446339656">
      <w:bodyDiv w:val="1"/>
      <w:marLeft w:val="0"/>
      <w:marRight w:val="0"/>
      <w:marTop w:val="0"/>
      <w:marBottom w:val="0"/>
      <w:divBdr>
        <w:top w:val="none" w:sz="0" w:space="0" w:color="auto"/>
        <w:left w:val="none" w:sz="0" w:space="0" w:color="auto"/>
        <w:bottom w:val="none" w:sz="0" w:space="0" w:color="auto"/>
        <w:right w:val="none" w:sz="0" w:space="0" w:color="auto"/>
      </w:divBdr>
    </w:div>
    <w:div w:id="1472598683">
      <w:bodyDiv w:val="1"/>
      <w:marLeft w:val="0"/>
      <w:marRight w:val="0"/>
      <w:marTop w:val="0"/>
      <w:marBottom w:val="0"/>
      <w:divBdr>
        <w:top w:val="none" w:sz="0" w:space="0" w:color="auto"/>
        <w:left w:val="none" w:sz="0" w:space="0" w:color="auto"/>
        <w:bottom w:val="none" w:sz="0" w:space="0" w:color="auto"/>
        <w:right w:val="none" w:sz="0" w:space="0" w:color="auto"/>
      </w:divBdr>
    </w:div>
    <w:div w:id="1834756708">
      <w:bodyDiv w:val="1"/>
      <w:marLeft w:val="0"/>
      <w:marRight w:val="0"/>
      <w:marTop w:val="0"/>
      <w:marBottom w:val="0"/>
      <w:divBdr>
        <w:top w:val="none" w:sz="0" w:space="0" w:color="auto"/>
        <w:left w:val="none" w:sz="0" w:space="0" w:color="auto"/>
        <w:bottom w:val="none" w:sz="0" w:space="0" w:color="auto"/>
        <w:right w:val="none" w:sz="0" w:space="0" w:color="auto"/>
      </w:divBdr>
    </w:div>
    <w:div w:id="1873111793">
      <w:bodyDiv w:val="1"/>
      <w:marLeft w:val="0"/>
      <w:marRight w:val="0"/>
      <w:marTop w:val="0"/>
      <w:marBottom w:val="0"/>
      <w:divBdr>
        <w:top w:val="none" w:sz="0" w:space="0" w:color="auto"/>
        <w:left w:val="none" w:sz="0" w:space="0" w:color="auto"/>
        <w:bottom w:val="none" w:sz="0" w:space="0" w:color="auto"/>
        <w:right w:val="none" w:sz="0" w:space="0" w:color="auto"/>
      </w:divBdr>
    </w:div>
    <w:div w:id="2048946858">
      <w:bodyDiv w:val="1"/>
      <w:marLeft w:val="0"/>
      <w:marRight w:val="0"/>
      <w:marTop w:val="0"/>
      <w:marBottom w:val="0"/>
      <w:divBdr>
        <w:top w:val="none" w:sz="0" w:space="0" w:color="auto"/>
        <w:left w:val="none" w:sz="0" w:space="0" w:color="auto"/>
        <w:bottom w:val="none" w:sz="0" w:space="0" w:color="auto"/>
        <w:right w:val="none" w:sz="0" w:space="0" w:color="auto"/>
      </w:divBdr>
    </w:div>
    <w:div w:id="20811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B0199CA58D948656600520A8234573C208348F9760A557B1908DBDBAB038B7638594701259B5F17C2B7E937D1346E8264B982277A5F99C2632BA12QCc9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B0199CA58D948656600520A8234573C208348F9760A557B1908DBDBAB038B7638594701259B5F17C2B7F947C1346E8264B982277A5F99C2632BA12QCc9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5B0199CA58D948656600520A8234573C208348F9760A557B1908DBDBAB038B7638594701259B5F17C2B7E96791346E8264B982277A5F99C2632BA12QCc9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B0199CA58D948656600520A8234573C208348F9760A557B1908DBDBAB038B7638594701259B5F17C2B7F92791346E8264B982277A5F99C2632BA12QCc9E" TargetMode="External"/><Relationship Id="rId5" Type="http://schemas.openxmlformats.org/officeDocument/2006/relationships/settings" Target="settings.xml"/><Relationship Id="rId15" Type="http://schemas.openxmlformats.org/officeDocument/2006/relationships/hyperlink" Target="consultantplus://offline/ref=55B0199CA58D948656600520A8234573C208348F9760A557B1908DBDBAB038B7638594701259B5F17C2B7E937D1346E8264B982277A5F99C2632BA12QCc9E" TargetMode="External"/><Relationship Id="rId10" Type="http://schemas.openxmlformats.org/officeDocument/2006/relationships/hyperlink" Target="consultantplus://offline/ref=55B0199CA58D948656600520A8234573C208348F9760A557B1908DBDBAB038B7638594701259B5F17C2B709B7E1346E8264B982277A5F99C2632BA12QCc9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lvadm.ru/administration/malyy-i-sredniy-biznes/predostavlenie-subsidiy-selskokhozyaystvennym-proizvoditelyam/" TargetMode="External"/><Relationship Id="rId14" Type="http://schemas.openxmlformats.org/officeDocument/2006/relationships/hyperlink" Target="consultantplus://offline/ref=7DC057138CC20D7A03E8EF6EC11C94456A6986DC2C838B0D9816083FC23E2793C0C3249AA52050E8C54794A4AEq3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8B15-6282-4FBB-8002-243D8929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10</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УСХ_Юрист</dc:creator>
  <cp:lastModifiedBy>УСХ_Юрист</cp:lastModifiedBy>
  <cp:revision>31</cp:revision>
  <cp:lastPrinted>2022-01-13T09:51:00Z</cp:lastPrinted>
  <dcterms:created xsi:type="dcterms:W3CDTF">2021-12-28T07:47:00Z</dcterms:created>
  <dcterms:modified xsi:type="dcterms:W3CDTF">2023-03-03T10:45:00Z</dcterms:modified>
</cp:coreProperties>
</file>