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760E0" w:rsidRPr="00E77551" w:rsidRDefault="00612504" w:rsidP="00612504">
      <w:pPr>
        <w:tabs>
          <w:tab w:val="left" w:pos="17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0C0F">
        <w:rPr>
          <w:rFonts w:ascii="Times New Roman" w:hAnsi="Times New Roman"/>
          <w:sz w:val="28"/>
          <w:szCs w:val="28"/>
        </w:rPr>
        <w:t xml:space="preserve">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сельского поселения станция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   Клявлино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 xml:space="preserve">    </w:t>
      </w:r>
      <w:r w:rsidR="00D30C0F">
        <w:rPr>
          <w:rFonts w:ascii="Times New Roman" w:hAnsi="Times New Roman"/>
          <w:sz w:val="28"/>
          <w:szCs w:val="28"/>
        </w:rPr>
        <w:t xml:space="preserve">       </w:t>
      </w:r>
      <w:r w:rsidR="0061250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61250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.2023 г. № </w:t>
      </w:r>
      <w:r w:rsidR="00612504">
        <w:rPr>
          <w:rFonts w:ascii="Times New Roman" w:hAnsi="Times New Roman"/>
          <w:sz w:val="28"/>
          <w:szCs w:val="28"/>
        </w:rPr>
        <w:t>29</w:t>
      </w:r>
    </w:p>
    <w:p w:rsidR="00E760E0" w:rsidRPr="003371EC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0E0" w:rsidRPr="00C04BB7" w:rsidRDefault="00E760E0" w:rsidP="00E760E0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B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Порядка направления в Финансовый орган Администрации сельского поселения станция Клявлино муниципального района Клявлинский Самарской области информации о результатах рассмотрения дела в суде, о наличии основания и результатах обжалования судебного акта</w:t>
      </w:r>
      <w:r w:rsidRPr="00C04B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21B5C" w:rsidRDefault="00621B5C" w:rsidP="00A472E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С целью соблюдения требований статьи 242.2</w:t>
      </w:r>
      <w:r w:rsidR="00E60AE3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</w:t>
      </w:r>
      <w:r w:rsidR="003E183E" w:rsidRPr="00E7327D">
        <w:rPr>
          <w:rFonts w:ascii="Times New Roman" w:hAnsi="Times New Roman"/>
          <w:sz w:val="26"/>
          <w:szCs w:val="26"/>
        </w:rPr>
        <w:t xml:space="preserve">Администрация </w:t>
      </w:r>
      <w:r w:rsidR="00E760E0" w:rsidRPr="00E7327D">
        <w:rPr>
          <w:rFonts w:ascii="Times New Roman" w:hAnsi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Pr="00E7327D">
        <w:rPr>
          <w:rFonts w:ascii="Times New Roman" w:hAnsi="Times New Roman"/>
          <w:sz w:val="26"/>
          <w:szCs w:val="26"/>
        </w:rPr>
        <w:t xml:space="preserve"> </w:t>
      </w:r>
      <w:r w:rsidR="00E760E0" w:rsidRPr="00E7327D">
        <w:rPr>
          <w:rFonts w:ascii="Times New Roman" w:hAnsi="Times New Roman"/>
          <w:sz w:val="26"/>
          <w:szCs w:val="26"/>
        </w:rPr>
        <w:t>ПОСТАНОВЛЯЕТ</w:t>
      </w:r>
      <w:r w:rsidRPr="00E7327D">
        <w:rPr>
          <w:rFonts w:ascii="Times New Roman" w:hAnsi="Times New Roman"/>
          <w:sz w:val="26"/>
          <w:szCs w:val="26"/>
        </w:rPr>
        <w:t>: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br/>
      </w:r>
      <w:r w:rsidR="00E7327D">
        <w:rPr>
          <w:rFonts w:ascii="Times New Roman" w:hAnsi="Times New Roman"/>
          <w:sz w:val="26"/>
          <w:szCs w:val="26"/>
        </w:rPr>
        <w:t xml:space="preserve">        </w:t>
      </w:r>
      <w:r w:rsidRPr="00E7327D">
        <w:rPr>
          <w:rFonts w:ascii="Times New Roman" w:hAnsi="Times New Roman"/>
          <w:sz w:val="26"/>
          <w:szCs w:val="26"/>
        </w:rPr>
        <w:t xml:space="preserve">1. Утвердить Порядок направления в Финансовый орган Администрации </w:t>
      </w:r>
      <w:r w:rsidR="00E760E0" w:rsidRPr="00E7327D">
        <w:rPr>
          <w:rFonts w:ascii="Times New Roman" w:hAnsi="Times New Roman"/>
          <w:sz w:val="26"/>
          <w:szCs w:val="26"/>
        </w:rPr>
        <w:t xml:space="preserve">Администрация сельского поселения станция Клявлино муниципального района Клявлинский Самарской области </w:t>
      </w:r>
      <w:r w:rsidRPr="00E7327D">
        <w:rPr>
          <w:rFonts w:ascii="Times New Roman" w:hAnsi="Times New Roman"/>
          <w:sz w:val="26"/>
          <w:szCs w:val="26"/>
        </w:rPr>
        <w:t>информации о результатах рассмотрения дела в суде, о наличии оснований и результатах обжало</w:t>
      </w:r>
      <w:r w:rsidR="00E760E0" w:rsidRPr="00E7327D">
        <w:rPr>
          <w:rFonts w:ascii="Times New Roman" w:hAnsi="Times New Roman"/>
          <w:sz w:val="26"/>
          <w:szCs w:val="26"/>
        </w:rPr>
        <w:t>вания судебного акта</w:t>
      </w:r>
      <w:r w:rsidR="00E7327D">
        <w:rPr>
          <w:rFonts w:ascii="Times New Roman" w:hAnsi="Times New Roman"/>
          <w:sz w:val="26"/>
          <w:szCs w:val="26"/>
        </w:rPr>
        <w:t xml:space="preserve"> (Приложение№1)</w:t>
      </w:r>
      <w:r w:rsidRPr="00E7327D">
        <w:rPr>
          <w:rFonts w:ascii="Times New Roman" w:hAnsi="Times New Roman"/>
          <w:sz w:val="26"/>
          <w:szCs w:val="26"/>
        </w:rPr>
        <w:t xml:space="preserve">. 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2. Определить ответственным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должностным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лицом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за направление информации о результатах рассмотрения дел в суде, которы</w:t>
      </w:r>
      <w:r w:rsidR="00E7327D" w:rsidRPr="00E7327D">
        <w:rPr>
          <w:rFonts w:ascii="Times New Roman" w:hAnsi="Times New Roman"/>
          <w:sz w:val="26"/>
          <w:szCs w:val="26"/>
        </w:rPr>
        <w:t>ми взысканы денежные средства с бюджета</w:t>
      </w:r>
      <w:r w:rsidRPr="00E7327D">
        <w:rPr>
          <w:rFonts w:ascii="Times New Roman" w:hAnsi="Times New Roman"/>
          <w:sz w:val="26"/>
          <w:szCs w:val="26"/>
        </w:rPr>
        <w:t xml:space="preserve"> </w:t>
      </w:r>
      <w:r w:rsidR="003E183E" w:rsidRPr="00E7327D">
        <w:rPr>
          <w:rFonts w:ascii="Times New Roman" w:hAnsi="Times New Roman"/>
          <w:sz w:val="26"/>
          <w:szCs w:val="26"/>
        </w:rPr>
        <w:t>сель</w:t>
      </w:r>
      <w:r w:rsidR="00E7327D" w:rsidRPr="00E7327D">
        <w:rPr>
          <w:rFonts w:ascii="Times New Roman" w:hAnsi="Times New Roman"/>
          <w:sz w:val="26"/>
          <w:szCs w:val="26"/>
        </w:rPr>
        <w:t>ского поселения</w:t>
      </w:r>
      <w:r w:rsidR="003E183E" w:rsidRPr="00E7327D">
        <w:rPr>
          <w:rFonts w:ascii="Times New Roman" w:hAnsi="Times New Roman"/>
          <w:sz w:val="26"/>
          <w:szCs w:val="26"/>
        </w:rPr>
        <w:t xml:space="preserve"> </w:t>
      </w:r>
      <w:r w:rsidR="00E7327D" w:rsidRPr="00E7327D">
        <w:rPr>
          <w:rFonts w:ascii="Times New Roman" w:hAnsi="Times New Roman"/>
          <w:sz w:val="26"/>
          <w:szCs w:val="26"/>
        </w:rPr>
        <w:t>главного бухгалтера Кулакову Т.М</w:t>
      </w:r>
      <w:r w:rsidR="003E183E" w:rsidRPr="00E7327D">
        <w:rPr>
          <w:rFonts w:ascii="Times New Roman" w:hAnsi="Times New Roman"/>
          <w:sz w:val="26"/>
          <w:szCs w:val="26"/>
        </w:rPr>
        <w:t>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3.</w:t>
      </w:r>
      <w:r w:rsidR="00E7327D" w:rsidRPr="00E7327D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газете «Вести сельского поселения станция Клявлино»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E7327D">
        <w:rPr>
          <w:rFonts w:ascii="Times New Roman" w:eastAsia="Times New Roman CYR" w:hAnsi="Times New Roman"/>
          <w:sz w:val="26"/>
          <w:szCs w:val="26"/>
        </w:rPr>
        <w:t xml:space="preserve">4. 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eastAsia="Times New Roman CYR" w:hAnsi="Times New Roman"/>
          <w:sz w:val="26"/>
          <w:szCs w:val="26"/>
        </w:rPr>
        <w:t xml:space="preserve">5. 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Глава сельского поселения станция Клявлино </w:t>
      </w: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Ю.Д. Иванов</w:t>
      </w:r>
    </w:p>
    <w:p w:rsidR="003E183E" w:rsidRDefault="003E183E" w:rsidP="003E183E">
      <w:pPr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621B5C" w:rsidRDefault="00621B5C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7327D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612504" w:rsidRDefault="00612504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7327D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lastRenderedPageBreak/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E183E" w:rsidRPr="00D30C0F" w:rsidRDefault="003E183E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7327D" w:rsidRPr="00D30C0F" w:rsidRDefault="003D2B79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станция Клявлино муниципального района Клявлинский </w:t>
      </w:r>
    </w:p>
    <w:p w:rsidR="003E183E" w:rsidRPr="00D30C0F" w:rsidRDefault="00E7327D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  <w:r w:rsidR="003D2B79"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504">
        <w:rPr>
          <w:rFonts w:ascii="Times New Roman" w:eastAsia="Times New Roman" w:hAnsi="Times New Roman" w:cs="Times New Roman"/>
          <w:sz w:val="26"/>
          <w:szCs w:val="26"/>
        </w:rPr>
        <w:t>17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2504">
        <w:rPr>
          <w:rFonts w:ascii="Times New Roman" w:eastAsia="Times New Roman" w:hAnsi="Times New Roman" w:cs="Times New Roman"/>
          <w:sz w:val="26"/>
          <w:szCs w:val="26"/>
        </w:rPr>
        <w:t>03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612504">
        <w:rPr>
          <w:rFonts w:ascii="Times New Roman" w:eastAsia="Times New Roman" w:hAnsi="Times New Roman" w:cs="Times New Roman"/>
          <w:sz w:val="26"/>
          <w:szCs w:val="26"/>
        </w:rPr>
        <w:t>29</w:t>
      </w:r>
    </w:p>
    <w:p w:rsidR="00A472EF" w:rsidRPr="00D30C0F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A472EF" w:rsidRPr="00D30C0F" w:rsidRDefault="00A472EF" w:rsidP="00A4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Порядок </w:t>
      </w:r>
      <w:r w:rsidR="00E7327D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предоставления главными распределителями средств бюджета сельского поселения станция Клявлино муниципального района Клявлинский Самарской области информации о результатах рассмотрения дела в суде, о наличии оснований для обжалования судебного акта и о результатах</w:t>
      </w:r>
      <w:r w:rsidR="00413DC5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обжалования судебного акта</w:t>
      </w:r>
    </w:p>
    <w:p w:rsidR="00A472EF" w:rsidRPr="00D30C0F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413DC5" w:rsidRPr="00D30C0F" w:rsidRDefault="00142E1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 Настоящий Порядок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подготовлен 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целях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совершенствования процедуры исполнения исполнительных документов и устанавливает обязанность главному распределителю средств бюджета муниципального района Клявлинский самарской области (далее- главный распределитель средств бюджета), представлявшему в суде интересы сельского поселения станция Клявлино (далее – сельское поселение), по направлению в МКУ «Управление финансами муниципального района Клявлинский самарской области (далее- </w:t>
      </w:r>
      <w:proofErr w:type="spellStart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 информации о результатах рассмотрения дела в суде, о наличии оснований для обжалования судебного акта о результатах обжалования судебного акта.</w:t>
      </w:r>
    </w:p>
    <w:p w:rsidR="00763193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2. Главный распределитель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распределитель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информацию о результатах обжалования судебного акта по форме согласно Приложению №2.</w:t>
      </w:r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4. Информация представляется в форме документа на бумажном носителе, подп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санного уполномоченным должностным лицом главного распределителя средств бюджета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либо в форме электронного документа.</w:t>
      </w:r>
    </w:p>
    <w:p w:rsidR="00413DC5" w:rsidRPr="00A472E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612504" w:rsidRDefault="00612504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30C0F" w:rsidRDefault="00D30C0F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E183E" w:rsidRPr="003E18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0F" w:rsidRDefault="003E183E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3E18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30C0F"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станция Клявлино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Клявлинский Самарской области информации о результатах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рассмотрения дела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 и о наличии оснований для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712"/>
        <w:gridCol w:w="1000"/>
        <w:gridCol w:w="1662"/>
        <w:gridCol w:w="772"/>
        <w:gridCol w:w="1086"/>
        <w:gridCol w:w="1011"/>
        <w:gridCol w:w="1514"/>
        <w:gridCol w:w="1364"/>
        <w:gridCol w:w="1222"/>
      </w:tblGrid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Суд. Рассмотревший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для обжалования</w:t>
            </w: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183E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A73CC" w:rsidRDefault="00DA73CC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612504" w:rsidRDefault="00612504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2504" w:rsidRDefault="00612504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0C0F" w:rsidRPr="003E183E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3E18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станция Клявлино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Клявлинский Самарской области информации о результатах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712"/>
        <w:gridCol w:w="1000"/>
        <w:gridCol w:w="1662"/>
        <w:gridCol w:w="772"/>
        <w:gridCol w:w="1086"/>
        <w:gridCol w:w="1011"/>
        <w:gridCol w:w="1514"/>
        <w:gridCol w:w="1364"/>
        <w:gridCol w:w="1222"/>
      </w:tblGrid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Суд. Рассмотревший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 </w:t>
            </w: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обжалования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судебного акта</w:t>
            </w: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30C0F" w:rsidRDefault="00D30C0F" w:rsidP="00D30C0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A73CC" w:rsidRPr="006E59C5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3CC" w:rsidRPr="006E59C5" w:rsidSect="00612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C0" w:rsidRDefault="001261C0" w:rsidP="00612504">
      <w:pPr>
        <w:spacing w:after="0" w:line="240" w:lineRule="auto"/>
      </w:pPr>
      <w:r>
        <w:separator/>
      </w:r>
    </w:p>
  </w:endnote>
  <w:endnote w:type="continuationSeparator" w:id="0">
    <w:p w:rsidR="001261C0" w:rsidRDefault="001261C0" w:rsidP="006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C0" w:rsidRDefault="001261C0" w:rsidP="00612504">
      <w:pPr>
        <w:spacing w:after="0" w:line="240" w:lineRule="auto"/>
      </w:pPr>
      <w:r>
        <w:separator/>
      </w:r>
    </w:p>
  </w:footnote>
  <w:footnote w:type="continuationSeparator" w:id="0">
    <w:p w:rsidR="001261C0" w:rsidRDefault="001261C0" w:rsidP="0061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5"/>
    <w:rsid w:val="000B7CEF"/>
    <w:rsid w:val="001261C0"/>
    <w:rsid w:val="00142E15"/>
    <w:rsid w:val="003D2B79"/>
    <w:rsid w:val="003E183E"/>
    <w:rsid w:val="00405651"/>
    <w:rsid w:val="00413DC5"/>
    <w:rsid w:val="00612504"/>
    <w:rsid w:val="00621B5C"/>
    <w:rsid w:val="006E59C5"/>
    <w:rsid w:val="00763193"/>
    <w:rsid w:val="009507B3"/>
    <w:rsid w:val="00A472EF"/>
    <w:rsid w:val="00D30C0F"/>
    <w:rsid w:val="00D56573"/>
    <w:rsid w:val="00DA73CC"/>
    <w:rsid w:val="00E60AE3"/>
    <w:rsid w:val="00E7327D"/>
    <w:rsid w:val="00E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313C"/>
  <w15:docId w15:val="{FE54DB51-46A2-428C-A072-B48A769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504"/>
  </w:style>
  <w:style w:type="paragraph" w:styleId="aa">
    <w:name w:val="footer"/>
    <w:basedOn w:val="a"/>
    <w:link w:val="ab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FED8-B2E6-4B59-84F6-0EC4D53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SUFD</cp:lastModifiedBy>
  <cp:revision>4</cp:revision>
  <cp:lastPrinted>2023-03-21T12:12:00Z</cp:lastPrinted>
  <dcterms:created xsi:type="dcterms:W3CDTF">2023-02-10T10:17:00Z</dcterms:created>
  <dcterms:modified xsi:type="dcterms:W3CDTF">2023-03-21T12:12:00Z</dcterms:modified>
</cp:coreProperties>
</file>